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C09DF" w14:textId="1BCEAEF3" w:rsidR="00B63C02" w:rsidRDefault="00E45D35">
      <w:pPr>
        <w:spacing w:line="24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EFEKTIVITAS AKTIVATOR </w:t>
      </w:r>
      <w:r w:rsidR="00C212CD">
        <w:rPr>
          <w:rFonts w:ascii="Times New Roman" w:eastAsia="Times New Roman" w:hAnsi="Times New Roman" w:cs="Times New Roman"/>
          <w:b/>
          <w:bCs/>
          <w:sz w:val="24"/>
          <w:szCs w:val="24"/>
        </w:rPr>
        <w:t>MIKROORGANISME</w:t>
      </w:r>
      <w:r>
        <w:rPr>
          <w:rFonts w:ascii="Times New Roman" w:eastAsia="Times New Roman" w:hAnsi="Times New Roman" w:cs="Times New Roman"/>
          <w:b/>
          <w:bCs/>
          <w:sz w:val="24"/>
          <w:szCs w:val="24"/>
        </w:rPr>
        <w:t xml:space="preserve"> LOKAL LIMBAH SAYURAN, FESES SAPI DAN EM4 PADA PEMBUATAN KOMPOS DARI LIMBAH SAYURAN</w:t>
      </w:r>
    </w:p>
    <w:p w14:paraId="36638A27" w14:textId="77777777" w:rsidR="00B63C02" w:rsidRDefault="00B63C02">
      <w:pPr>
        <w:spacing w:line="240" w:lineRule="auto"/>
        <w:ind w:firstLine="0"/>
        <w:jc w:val="center"/>
        <w:rPr>
          <w:rFonts w:ascii="Times New Roman" w:eastAsia="Times New Roman" w:hAnsi="Times New Roman" w:cs="Times New Roman"/>
          <w:sz w:val="24"/>
          <w:szCs w:val="24"/>
        </w:rPr>
      </w:pPr>
    </w:p>
    <w:p w14:paraId="23B7C15A" w14:textId="77777777" w:rsidR="00B63C02" w:rsidRDefault="00E45D35">
      <w:pPr>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(Effectiveness of Local Microorganism Activators from Vegetable Waste, Cow Feces, and EM4 in Compost Production from Vegetable Waste)</w:t>
      </w:r>
    </w:p>
    <w:p w14:paraId="5B816299" w14:textId="77777777" w:rsidR="00B63C02" w:rsidRDefault="00B63C02">
      <w:pPr>
        <w:spacing w:line="240" w:lineRule="auto"/>
        <w:ind w:firstLine="0"/>
        <w:jc w:val="center"/>
        <w:rPr>
          <w:rFonts w:ascii="Times New Roman" w:eastAsia="Times New Roman" w:hAnsi="Times New Roman" w:cs="Times New Roman"/>
          <w:color w:val="000000"/>
          <w:sz w:val="24"/>
          <w:szCs w:val="24"/>
        </w:rPr>
      </w:pPr>
    </w:p>
    <w:p w14:paraId="0DB07DAC" w14:textId="77777777" w:rsidR="00B63C02" w:rsidRDefault="00E45D35">
      <w:pPr>
        <w:spacing w:line="240" w:lineRule="auto"/>
        <w:ind w:firstLine="0"/>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Anie Asriany</w:t>
      </w:r>
      <w:r>
        <w:rPr>
          <w:rFonts w:ascii="Times New Roman" w:eastAsia="Times New Roman" w:hAnsi="Times New Roman" w:cs="Times New Roman"/>
          <w:sz w:val="24"/>
          <w:szCs w:val="24"/>
          <w:vertAlign w:val="superscript"/>
        </w:rPr>
        <w:t>1)</w:t>
      </w:r>
    </w:p>
    <w:p w14:paraId="46D1ED26" w14:textId="77777777" w:rsidR="00B63C02" w:rsidRDefault="00B63C02">
      <w:pPr>
        <w:spacing w:line="240" w:lineRule="auto"/>
        <w:ind w:firstLine="0"/>
        <w:rPr>
          <w:rFonts w:ascii="Times New Roman" w:eastAsia="Times New Roman" w:hAnsi="Times New Roman" w:cs="Times New Roman"/>
          <w:color w:val="000000"/>
        </w:rPr>
      </w:pPr>
    </w:p>
    <w:p w14:paraId="7E83B772" w14:textId="77777777" w:rsidR="00B63C02" w:rsidRDefault="00E45D35">
      <w:pPr>
        <w:spacing w:line="240" w:lineRule="auto"/>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1)</w:t>
      </w:r>
      <w:r>
        <w:rPr>
          <w:rFonts w:ascii="Times New Roman" w:eastAsia="Times New Roman" w:hAnsi="Times New Roman" w:cs="Times New Roman"/>
          <w:color w:val="000000"/>
        </w:rPr>
        <w:t>Dosen Departemen Nutrisi dan Makanan Ternak Prodi Peternakan Fakultas Peternakan, Universitas Hasanuddin</w:t>
      </w:r>
    </w:p>
    <w:p w14:paraId="1E219F28" w14:textId="77777777" w:rsidR="00B63C02" w:rsidRDefault="00B63C02">
      <w:pPr>
        <w:spacing w:line="240" w:lineRule="auto"/>
        <w:ind w:firstLine="0"/>
        <w:jc w:val="center"/>
        <w:rPr>
          <w:rFonts w:ascii="Times New Roman" w:eastAsia="Times New Roman" w:hAnsi="Times New Roman" w:cs="Times New Roman"/>
          <w:color w:val="000000"/>
          <w:sz w:val="24"/>
          <w:szCs w:val="24"/>
        </w:rPr>
      </w:pPr>
    </w:p>
    <w:p w14:paraId="0AE3760F" w14:textId="16534202" w:rsidR="00B63C02" w:rsidRDefault="00E45D35">
      <w:pPr>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 :</w:t>
      </w:r>
      <w:r w:rsidR="00C212CD" w:rsidRPr="00C212CD">
        <w:rPr>
          <w:rFonts w:ascii="Times New Roman" w:eastAsia="Times New Roman" w:hAnsi="Times New Roman" w:cs="Times New Roman"/>
          <w:color w:val="000000"/>
          <w:sz w:val="24"/>
          <w:szCs w:val="24"/>
        </w:rPr>
        <w:t>anie_1994@yahoo.com</w:t>
      </w:r>
      <w:r w:rsidR="00C212CD">
        <w:rPr>
          <w:rFonts w:ascii="Times New Roman" w:eastAsia="Times New Roman" w:hAnsi="Times New Roman" w:cs="Times New Roman"/>
          <w:color w:val="000000"/>
          <w:sz w:val="24"/>
          <w:szCs w:val="24"/>
        </w:rPr>
        <w:t xml:space="preserve"> </w:t>
      </w:r>
    </w:p>
    <w:p w14:paraId="5334DD96" w14:textId="77777777" w:rsidR="00B63C02" w:rsidRDefault="00B63C02">
      <w:pPr>
        <w:spacing w:line="240" w:lineRule="auto"/>
        <w:ind w:firstLine="0"/>
        <w:jc w:val="center"/>
        <w:rPr>
          <w:rFonts w:ascii="Times New Roman" w:eastAsia="Times New Roman" w:hAnsi="Times New Roman" w:cs="Times New Roman"/>
          <w:color w:val="000000"/>
          <w:sz w:val="24"/>
          <w:szCs w:val="24"/>
        </w:rPr>
      </w:pPr>
    </w:p>
    <w:p w14:paraId="2E25AFEA" w14:textId="77777777" w:rsidR="00B63C02" w:rsidRDefault="00E45D35">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ABSTRACT</w:t>
      </w:r>
    </w:p>
    <w:p w14:paraId="76DA777A" w14:textId="77777777" w:rsidR="00B63C02" w:rsidRDefault="00B63C02">
      <w:pPr>
        <w:spacing w:line="240" w:lineRule="auto"/>
        <w:ind w:firstLine="0"/>
        <w:rPr>
          <w:rFonts w:ascii="Times New Roman" w:eastAsia="Times New Roman" w:hAnsi="Times New Roman" w:cs="Times New Roman"/>
          <w:b/>
          <w:bCs/>
          <w:color w:val="000000"/>
          <w:sz w:val="24"/>
          <w:szCs w:val="24"/>
        </w:rPr>
      </w:pPr>
    </w:p>
    <w:p w14:paraId="36266A7F" w14:textId="78995596" w:rsidR="00B63C02" w:rsidRDefault="00E45D35">
      <w:pPr>
        <w:spacing w:line="24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Vegetable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an</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organic</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waste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commonly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produced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market and household activities. </w:t>
      </w:r>
      <w:r w:rsidR="00312514">
        <w:rPr>
          <w:rFonts w:ascii="Times New Roman" w:eastAsia="Times New Roman" w:hAnsi="Times New Roman" w:cs="Times New Roman"/>
          <w:sz w:val="24"/>
          <w:szCs w:val="24"/>
        </w:rPr>
        <w:t>If not properly managed, this waste can cause environmental pollution and produce unpleasant odors.</w:t>
      </w:r>
      <w:r>
        <w:rPr>
          <w:rFonts w:ascii="Times New Roman" w:eastAsia="Times New Roman" w:hAnsi="Times New Roman" w:cs="Times New Roman"/>
          <w:sz w:val="24"/>
          <w:szCs w:val="24"/>
        </w:rPr>
        <w:t xml:space="preserve"> </w:t>
      </w:r>
      <w:r w:rsidR="00312514">
        <w:rPr>
          <w:rFonts w:ascii="Times New Roman" w:eastAsia="Times New Roman" w:hAnsi="Times New Roman" w:cs="Times New Roman"/>
          <w:sz w:val="24"/>
          <w:szCs w:val="24"/>
        </w:rPr>
        <w:t>One effort to handle organic waste is through composting.</w:t>
      </w:r>
      <w:r>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Activators</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such</w:t>
      </w:r>
      <w:proofErr w:type="spellEnd"/>
      <w:r w:rsidR="00C212CD">
        <w:rPr>
          <w:rFonts w:ascii="Times New Roman" w:eastAsia="Times New Roman" w:hAnsi="Times New Roman" w:cs="Times New Roman"/>
          <w:sz w:val="24"/>
          <w:szCs w:val="24"/>
        </w:rPr>
        <w:t xml:space="preserve"> as </w:t>
      </w:r>
      <w:proofErr w:type="spellStart"/>
      <w:r w:rsidR="00C212CD">
        <w:rPr>
          <w:rFonts w:ascii="Times New Roman" w:eastAsia="Times New Roman" w:hAnsi="Times New Roman" w:cs="Times New Roman"/>
          <w:sz w:val="24"/>
          <w:szCs w:val="24"/>
        </w:rPr>
        <w:t>local</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microorganisms</w:t>
      </w:r>
      <w:proofErr w:type="spellEnd"/>
      <w:r w:rsidR="00C212CD">
        <w:rPr>
          <w:rFonts w:ascii="Times New Roman" w:eastAsia="Times New Roman" w:hAnsi="Times New Roman" w:cs="Times New Roman"/>
          <w:sz w:val="24"/>
          <w:szCs w:val="24"/>
        </w:rPr>
        <w:t xml:space="preserve"> (MOL), </w:t>
      </w:r>
      <w:proofErr w:type="spellStart"/>
      <w:r w:rsidR="00C212CD">
        <w:rPr>
          <w:rFonts w:ascii="Times New Roman" w:eastAsia="Times New Roman" w:hAnsi="Times New Roman" w:cs="Times New Roman"/>
          <w:sz w:val="24"/>
          <w:szCs w:val="24"/>
        </w:rPr>
        <w:t>cow</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feces</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and</w:t>
      </w:r>
      <w:proofErr w:type="spellEnd"/>
      <w:r w:rsidR="00C212CD">
        <w:rPr>
          <w:rFonts w:ascii="Times New Roman" w:eastAsia="Times New Roman" w:hAnsi="Times New Roman" w:cs="Times New Roman"/>
          <w:sz w:val="24"/>
          <w:szCs w:val="24"/>
        </w:rPr>
        <w:t xml:space="preserve"> EM4 </w:t>
      </w:r>
      <w:proofErr w:type="spellStart"/>
      <w:r w:rsidR="00C212CD">
        <w:rPr>
          <w:rFonts w:ascii="Times New Roman" w:eastAsia="Times New Roman" w:hAnsi="Times New Roman" w:cs="Times New Roman"/>
          <w:sz w:val="24"/>
          <w:szCs w:val="24"/>
        </w:rPr>
        <w:t>can</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accelerate</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decomposition</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and</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improve</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compost</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quality</w:t>
      </w:r>
      <w:proofErr w:type="spellEnd"/>
      <w:r w:rsidR="0031251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This study aimed to determine the effectiveness of vegetable waste MOL, cow feces MOL, and EM4 activators on the physical quality of compost made from vegetable waste. This study was conducted from September to October 2025 at the Tamalanrea Lecturer Housing Complex.</w:t>
      </w:r>
      <w:r w:rsidR="0031717E">
        <w:rPr>
          <w:rFonts w:ascii="Times New Roman" w:eastAsia="Times New Roman" w:hAnsi="Times New Roman" w:cs="Times New Roman"/>
          <w:sz w:val="24"/>
          <w:szCs w:val="24"/>
          <w:lang w:val="en-US"/>
        </w:rPr>
        <w:t xml:space="preserve"> </w:t>
      </w:r>
      <w:r w:rsidR="00312514">
        <w:rPr>
          <w:rFonts w:ascii="Times New Roman" w:eastAsia="Times New Roman" w:hAnsi="Times New Roman" w:cs="Times New Roman"/>
          <w:sz w:val="24"/>
          <w:szCs w:val="24"/>
        </w:rPr>
        <w:t>The experiment was conducted using a Completely Randomized Design (CRD) consisting of four treatments and five replications, namely P0 (100% vegetable waste without activator), P1 (vegetable waste + 0.6% vegetable waste MOL), P2 (vegetable waste + 0.6% cow feces MOL), and P3 (vegetable waste + 0.6% EM4).</w:t>
      </w:r>
      <w:r>
        <w:rPr>
          <w:rFonts w:ascii="Times New Roman" w:eastAsia="Times New Roman" w:hAnsi="Times New Roman" w:cs="Times New Roman"/>
          <w:sz w:val="24"/>
          <w:szCs w:val="24"/>
        </w:rPr>
        <w:t xml:space="preserve"> </w:t>
      </w:r>
      <w:r w:rsidR="00312514">
        <w:rPr>
          <w:rFonts w:ascii="Times New Roman" w:eastAsia="Times New Roman" w:hAnsi="Times New Roman" w:cs="Times New Roman"/>
          <w:sz w:val="24"/>
          <w:szCs w:val="24"/>
        </w:rPr>
        <w:t>The observed parameters included temperature, pH, moisture content, color, odor, and texture during the 35-day composting process.</w:t>
      </w:r>
      <w:r>
        <w:rPr>
          <w:rFonts w:ascii="Times New Roman" w:eastAsia="Times New Roman" w:hAnsi="Times New Roman" w:cs="Times New Roman"/>
          <w:sz w:val="24"/>
          <w:szCs w:val="24"/>
        </w:rPr>
        <w:t xml:space="preserve"> </w:t>
      </w:r>
      <w:r w:rsidR="00312514">
        <w:rPr>
          <w:rFonts w:ascii="Times New Roman" w:eastAsia="Times New Roman" w:hAnsi="Times New Roman" w:cs="Times New Roman"/>
          <w:sz w:val="24"/>
          <w:szCs w:val="24"/>
        </w:rPr>
        <w:t>The results showed that all treatments experienced changes in temperature, pH, moisture, color, and odor during composting.</w:t>
      </w:r>
      <w:r>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Compost</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temperature</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ranged</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from</w:t>
      </w:r>
      <w:proofErr w:type="spellEnd"/>
      <w:r w:rsidR="00C212CD">
        <w:rPr>
          <w:rFonts w:ascii="Times New Roman" w:eastAsia="Times New Roman" w:hAnsi="Times New Roman" w:cs="Times New Roman"/>
          <w:sz w:val="24"/>
          <w:szCs w:val="24"/>
        </w:rPr>
        <w:t xml:space="preserve"> 25–33°C </w:t>
      </w:r>
      <w:proofErr w:type="spellStart"/>
      <w:r w:rsidR="00C212CD">
        <w:rPr>
          <w:rFonts w:ascii="Times New Roman" w:eastAsia="Times New Roman" w:hAnsi="Times New Roman" w:cs="Times New Roman"/>
          <w:sz w:val="24"/>
          <w:szCs w:val="24"/>
        </w:rPr>
        <w:t>and</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stabilized</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by</w:t>
      </w:r>
      <w:proofErr w:type="spellEnd"/>
      <w:r w:rsidR="00312514">
        <w:rPr>
          <w:rFonts w:ascii="Times New Roman" w:eastAsia="Times New Roman" w:hAnsi="Times New Roman" w:cs="Times New Roman"/>
          <w:sz w:val="24"/>
          <w:szCs w:val="24"/>
        </w:rPr>
        <w:t xml:space="preserve"> </w:t>
      </w:r>
      <w:proofErr w:type="spellStart"/>
      <w:r w:rsidR="00312514">
        <w:rPr>
          <w:rFonts w:ascii="Times New Roman" w:eastAsia="Times New Roman" w:hAnsi="Times New Roman" w:cs="Times New Roman"/>
          <w:sz w:val="24"/>
          <w:szCs w:val="24"/>
        </w:rPr>
        <w:t>the</w:t>
      </w:r>
      <w:proofErr w:type="spellEnd"/>
      <w:r w:rsidR="00312514">
        <w:rPr>
          <w:rFonts w:ascii="Times New Roman" w:eastAsia="Times New Roman" w:hAnsi="Times New Roman" w:cs="Times New Roman"/>
          <w:sz w:val="24"/>
          <w:szCs w:val="24"/>
        </w:rPr>
        <w:t xml:space="preserve"> </w:t>
      </w:r>
      <w:proofErr w:type="spellStart"/>
      <w:r w:rsidR="00312514">
        <w:rPr>
          <w:rFonts w:ascii="Times New Roman" w:eastAsia="Times New Roman" w:hAnsi="Times New Roman" w:cs="Times New Roman"/>
          <w:sz w:val="24"/>
          <w:szCs w:val="24"/>
        </w:rPr>
        <w:t>end</w:t>
      </w:r>
      <w:proofErr w:type="spellEnd"/>
      <w:r w:rsidR="00312514">
        <w:rPr>
          <w:rFonts w:ascii="Times New Roman" w:eastAsia="Times New Roman" w:hAnsi="Times New Roman" w:cs="Times New Roman"/>
          <w:sz w:val="24"/>
          <w:szCs w:val="24"/>
        </w:rPr>
        <w:t xml:space="preserve"> </w:t>
      </w:r>
      <w:proofErr w:type="spellStart"/>
      <w:r w:rsidR="00312514">
        <w:rPr>
          <w:rFonts w:ascii="Times New Roman" w:eastAsia="Times New Roman" w:hAnsi="Times New Roman" w:cs="Times New Roman"/>
          <w:sz w:val="24"/>
          <w:szCs w:val="24"/>
        </w:rPr>
        <w:t>of</w:t>
      </w:r>
      <w:proofErr w:type="spellEnd"/>
      <w:r w:rsidR="00312514">
        <w:rPr>
          <w:rFonts w:ascii="Times New Roman" w:eastAsia="Times New Roman" w:hAnsi="Times New Roman" w:cs="Times New Roman"/>
          <w:sz w:val="24"/>
          <w:szCs w:val="24"/>
        </w:rPr>
        <w:t xml:space="preserve"> the composting period.</w:t>
      </w:r>
      <w:r>
        <w:rPr>
          <w:rFonts w:ascii="Times New Roman" w:eastAsia="Times New Roman" w:hAnsi="Times New Roman" w:cs="Times New Roman"/>
          <w:sz w:val="24"/>
          <w:szCs w:val="24"/>
        </w:rPr>
        <w:t xml:space="preserve"> </w:t>
      </w:r>
      <w:r w:rsidR="00312514">
        <w:rPr>
          <w:rFonts w:ascii="Times New Roman" w:eastAsia="Times New Roman" w:hAnsi="Times New Roman" w:cs="Times New Roman"/>
          <w:sz w:val="24"/>
          <w:szCs w:val="24"/>
        </w:rPr>
        <w:t>The compost pH ranged from 4.5 to 5.9.</w:t>
      </w:r>
      <w:r>
        <w:rPr>
          <w:rFonts w:ascii="Times New Roman" w:eastAsia="Times New Roman" w:hAnsi="Times New Roman" w:cs="Times New Roman"/>
          <w:sz w:val="24"/>
          <w:szCs w:val="24"/>
        </w:rPr>
        <w:t xml:space="preserve"> </w:t>
      </w:r>
      <w:r w:rsidR="00312514">
        <w:rPr>
          <w:rFonts w:ascii="Times New Roman" w:eastAsia="Times New Roman" w:hAnsi="Times New Roman" w:cs="Times New Roman"/>
          <w:sz w:val="24"/>
          <w:szCs w:val="24"/>
        </w:rPr>
        <w:t xml:space="preserve">The cow feces MOL treatment showed </w:t>
      </w:r>
      <w:proofErr w:type="spellStart"/>
      <w:r w:rsidR="00C212CD">
        <w:rPr>
          <w:rFonts w:ascii="Times New Roman" w:eastAsia="Times New Roman" w:hAnsi="Times New Roman" w:cs="Times New Roman"/>
          <w:sz w:val="24"/>
          <w:szCs w:val="24"/>
        </w:rPr>
        <w:t>faster</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decomposition</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than</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the</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other</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treatments</w:t>
      </w:r>
      <w:proofErr w:type="spellEnd"/>
      <w:r w:rsidR="00C212CD">
        <w:rPr>
          <w:rFonts w:ascii="Times New Roman" w:eastAsia="Times New Roman" w:hAnsi="Times New Roman" w:cs="Times New Roman"/>
          <w:sz w:val="24"/>
          <w:szCs w:val="24"/>
        </w:rPr>
        <w:t xml:space="preserve">, as </w:t>
      </w:r>
      <w:proofErr w:type="spellStart"/>
      <w:r w:rsidR="00C212CD">
        <w:rPr>
          <w:rFonts w:ascii="Times New Roman" w:eastAsia="Times New Roman" w:hAnsi="Times New Roman" w:cs="Times New Roman"/>
          <w:sz w:val="24"/>
          <w:szCs w:val="24"/>
        </w:rPr>
        <w:t>shown</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by</w:t>
      </w:r>
      <w:proofErr w:type="spellEnd"/>
      <w:r w:rsidR="00C212CD">
        <w:rPr>
          <w:rFonts w:ascii="Times New Roman" w:eastAsia="Times New Roman" w:hAnsi="Times New Roman" w:cs="Times New Roman"/>
          <w:sz w:val="24"/>
          <w:szCs w:val="24"/>
        </w:rPr>
        <w:t xml:space="preserve"> a </w:t>
      </w:r>
      <w:proofErr w:type="spellStart"/>
      <w:r w:rsidR="00C212CD">
        <w:rPr>
          <w:rFonts w:ascii="Times New Roman" w:eastAsia="Times New Roman" w:hAnsi="Times New Roman" w:cs="Times New Roman"/>
          <w:sz w:val="24"/>
          <w:szCs w:val="24"/>
        </w:rPr>
        <w:t>quicker</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color</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change</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to</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dark</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brownish-black</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and</w:t>
      </w:r>
      <w:proofErr w:type="spellEnd"/>
      <w:r w:rsidR="00C212CD">
        <w:rPr>
          <w:rFonts w:ascii="Times New Roman" w:eastAsia="Times New Roman" w:hAnsi="Times New Roman" w:cs="Times New Roman"/>
          <w:sz w:val="24"/>
          <w:szCs w:val="24"/>
        </w:rPr>
        <w:t xml:space="preserve"> a </w:t>
      </w:r>
      <w:proofErr w:type="spellStart"/>
      <w:r w:rsidR="00C212CD">
        <w:rPr>
          <w:rFonts w:ascii="Times New Roman" w:eastAsia="Times New Roman" w:hAnsi="Times New Roman" w:cs="Times New Roman"/>
          <w:sz w:val="24"/>
          <w:szCs w:val="24"/>
        </w:rPr>
        <w:t>shift</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to</w:t>
      </w:r>
      <w:proofErr w:type="spellEnd"/>
      <w:r w:rsidR="00C212CD">
        <w:rPr>
          <w:rFonts w:ascii="Times New Roman" w:eastAsia="Times New Roman" w:hAnsi="Times New Roman" w:cs="Times New Roman"/>
          <w:sz w:val="24"/>
          <w:szCs w:val="24"/>
        </w:rPr>
        <w:t xml:space="preserve"> a </w:t>
      </w:r>
      <w:proofErr w:type="spellStart"/>
      <w:r w:rsidR="00C212CD">
        <w:rPr>
          <w:rFonts w:ascii="Times New Roman" w:eastAsia="Times New Roman" w:hAnsi="Times New Roman" w:cs="Times New Roman"/>
          <w:sz w:val="24"/>
          <w:szCs w:val="24"/>
        </w:rPr>
        <w:t>soil-like</w:t>
      </w:r>
      <w:proofErr w:type="spellEnd"/>
      <w:r w:rsidR="00C212CD">
        <w:rPr>
          <w:rFonts w:ascii="Times New Roman" w:eastAsia="Times New Roman" w:hAnsi="Times New Roman" w:cs="Times New Roman"/>
          <w:sz w:val="24"/>
          <w:szCs w:val="24"/>
        </w:rPr>
        <w:t xml:space="preserve"> aroma</w:t>
      </w:r>
      <w:r w:rsidR="00312514">
        <w:rPr>
          <w:rFonts w:ascii="Times New Roman" w:eastAsia="Times New Roman" w:hAnsi="Times New Roman" w:cs="Times New Roman"/>
          <w:sz w:val="24"/>
          <w:szCs w:val="24"/>
        </w:rPr>
        <w:t xml:space="preserve"> on the 7th day.</w:t>
      </w:r>
      <w:r>
        <w:rPr>
          <w:rFonts w:ascii="Times New Roman" w:eastAsia="Times New Roman" w:hAnsi="Times New Roman" w:cs="Times New Roman"/>
          <w:sz w:val="24"/>
          <w:szCs w:val="24"/>
        </w:rPr>
        <w:t xml:space="preserve"> </w:t>
      </w:r>
      <w:r w:rsidR="00312514">
        <w:rPr>
          <w:rFonts w:ascii="Times New Roman" w:eastAsia="Times New Roman" w:hAnsi="Times New Roman" w:cs="Times New Roman"/>
          <w:sz w:val="24"/>
          <w:szCs w:val="24"/>
        </w:rPr>
        <w:t>EM4 and vegetable waste MOL treatments showed slower changes in these parameters.</w:t>
      </w:r>
      <w:r>
        <w:rPr>
          <w:rFonts w:ascii="Times New Roman" w:eastAsia="Times New Roman" w:hAnsi="Times New Roman" w:cs="Times New Roman"/>
          <w:sz w:val="24"/>
          <w:szCs w:val="24"/>
        </w:rPr>
        <w:t xml:space="preserve"> </w:t>
      </w:r>
      <w:r w:rsidR="00312514">
        <w:rPr>
          <w:rFonts w:ascii="Times New Roman" w:eastAsia="Times New Roman" w:hAnsi="Times New Roman" w:cs="Times New Roman"/>
          <w:sz w:val="24"/>
          <w:szCs w:val="24"/>
        </w:rPr>
        <w:t xml:space="preserve">It can be concluded that </w:t>
      </w:r>
      <w:proofErr w:type="spellStart"/>
      <w:r w:rsidR="00C212CD">
        <w:rPr>
          <w:rFonts w:ascii="Times New Roman" w:eastAsia="Times New Roman" w:hAnsi="Times New Roman" w:cs="Times New Roman"/>
          <w:sz w:val="24"/>
          <w:szCs w:val="24"/>
        </w:rPr>
        <w:t>using</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cow</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feces</w:t>
      </w:r>
      <w:proofErr w:type="spellEnd"/>
      <w:r w:rsidR="00C212CD">
        <w:rPr>
          <w:rFonts w:ascii="Times New Roman" w:eastAsia="Times New Roman" w:hAnsi="Times New Roman" w:cs="Times New Roman"/>
          <w:sz w:val="24"/>
          <w:szCs w:val="24"/>
        </w:rPr>
        <w:t xml:space="preserve"> MOL </w:t>
      </w:r>
      <w:proofErr w:type="spellStart"/>
      <w:r w:rsidR="00C212CD">
        <w:rPr>
          <w:rFonts w:ascii="Times New Roman" w:eastAsia="Times New Roman" w:hAnsi="Times New Roman" w:cs="Times New Roman"/>
          <w:sz w:val="24"/>
          <w:szCs w:val="24"/>
        </w:rPr>
        <w:t>activator</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was</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the</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best</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treatment</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for</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composting</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vegetable</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waste</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because</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it</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produced</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better</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physical</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compost</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quality</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and</w:t>
      </w:r>
      <w:proofErr w:type="spellEnd"/>
      <w:r w:rsidR="00C212CD">
        <w:rPr>
          <w:rFonts w:ascii="Times New Roman" w:eastAsia="Times New Roman" w:hAnsi="Times New Roman" w:cs="Times New Roman"/>
          <w:sz w:val="24"/>
          <w:szCs w:val="24"/>
        </w:rPr>
        <w:t xml:space="preserve"> a </w:t>
      </w:r>
      <w:proofErr w:type="spellStart"/>
      <w:r w:rsidR="00C212CD">
        <w:rPr>
          <w:rFonts w:ascii="Times New Roman" w:eastAsia="Times New Roman" w:hAnsi="Times New Roman" w:cs="Times New Roman"/>
          <w:sz w:val="24"/>
          <w:szCs w:val="24"/>
        </w:rPr>
        <w:t>faster</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compost</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maturity</w:t>
      </w:r>
      <w:proofErr w:type="spellEnd"/>
      <w:r w:rsidR="00C212CD">
        <w:rPr>
          <w:rFonts w:ascii="Times New Roman" w:eastAsia="Times New Roman" w:hAnsi="Times New Roman" w:cs="Times New Roman"/>
          <w:sz w:val="24"/>
          <w:szCs w:val="24"/>
        </w:rPr>
        <w:t xml:space="preserve"> </w:t>
      </w:r>
      <w:proofErr w:type="spellStart"/>
      <w:r w:rsidR="00C212CD">
        <w:rPr>
          <w:rFonts w:ascii="Times New Roman" w:eastAsia="Times New Roman" w:hAnsi="Times New Roman" w:cs="Times New Roman"/>
          <w:sz w:val="24"/>
          <w:szCs w:val="24"/>
        </w:rPr>
        <w:t>time</w:t>
      </w:r>
      <w:proofErr w:type="spellEnd"/>
      <w:r w:rsidR="00C212CD">
        <w:rPr>
          <w:rFonts w:ascii="Times New Roman" w:eastAsia="Times New Roman" w:hAnsi="Times New Roman" w:cs="Times New Roman"/>
          <w:sz w:val="24"/>
          <w:szCs w:val="24"/>
        </w:rPr>
        <w:t>,</w:t>
      </w:r>
      <w:r w:rsidR="00312514">
        <w:rPr>
          <w:rFonts w:ascii="Times New Roman" w:eastAsia="Times New Roman" w:hAnsi="Times New Roman" w:cs="Times New Roman"/>
          <w:sz w:val="24"/>
          <w:szCs w:val="24"/>
        </w:rPr>
        <w:t xml:space="preserve"> in accordance with SNI 19-7030-2004 standards.</w:t>
      </w:r>
    </w:p>
    <w:p w14:paraId="7AD0689E" w14:textId="77777777" w:rsidR="00B63C02" w:rsidRDefault="00B63C02">
      <w:pPr>
        <w:spacing w:line="240" w:lineRule="auto"/>
        <w:ind w:firstLine="0"/>
        <w:rPr>
          <w:rFonts w:ascii="Times New Roman" w:eastAsia="Times New Roman" w:hAnsi="Times New Roman" w:cs="Times New Roman"/>
          <w:sz w:val="24"/>
          <w:szCs w:val="24"/>
        </w:rPr>
      </w:pPr>
    </w:p>
    <w:p w14:paraId="284A777A" w14:textId="51740241" w:rsidR="00B63C02" w:rsidRDefault="00E45D35">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Keywords</w:t>
      </w:r>
      <w:r>
        <w:rPr>
          <w:rFonts w:ascii="Times New Roman" w:eastAsia="Times New Roman" w:hAnsi="Times New Roman" w:cs="Times New Roman"/>
          <w:sz w:val="24"/>
          <w:szCs w:val="24"/>
        </w:rPr>
        <w:t>: vegetable waste, compost, local microorganisms, feces, EM4.</w:t>
      </w:r>
    </w:p>
    <w:p w14:paraId="4BD64362" w14:textId="77777777" w:rsidR="00B63C02" w:rsidRDefault="00B63C02">
      <w:pPr>
        <w:spacing w:line="240" w:lineRule="auto"/>
        <w:ind w:firstLine="0"/>
        <w:rPr>
          <w:rFonts w:ascii="Times New Roman" w:eastAsia="Times New Roman" w:hAnsi="Times New Roman" w:cs="Times New Roman"/>
          <w:b/>
          <w:bCs/>
          <w:color w:val="000000"/>
          <w:sz w:val="24"/>
          <w:szCs w:val="24"/>
        </w:rPr>
      </w:pPr>
    </w:p>
    <w:p w14:paraId="394617F9" w14:textId="77777777" w:rsidR="0031717E" w:rsidRDefault="0031717E" w:rsidP="008F53CB">
      <w:pPr>
        <w:keepNext/>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75E3EC0D" w14:textId="4964C0D2" w:rsidR="00B63C02" w:rsidRDefault="00E45D35" w:rsidP="008F53CB">
      <w:pPr>
        <w:keepNext/>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ABSTRAK</w:t>
      </w:r>
    </w:p>
    <w:p w14:paraId="43E3ACAD" w14:textId="77777777" w:rsidR="00B63C02" w:rsidRDefault="00B63C02" w:rsidP="008F53CB">
      <w:pPr>
        <w:keepNext/>
        <w:spacing w:line="240" w:lineRule="auto"/>
        <w:ind w:firstLine="0"/>
        <w:jc w:val="center"/>
        <w:rPr>
          <w:rFonts w:ascii="Times New Roman" w:eastAsia="Times New Roman" w:hAnsi="Times New Roman" w:cs="Times New Roman"/>
          <w:b/>
          <w:bCs/>
          <w:color w:val="000000"/>
          <w:sz w:val="24"/>
          <w:szCs w:val="24"/>
        </w:rPr>
      </w:pPr>
    </w:p>
    <w:p w14:paraId="10644FBA" w14:textId="263B65FF" w:rsidR="00B63C02" w:rsidRDefault="00E45D35" w:rsidP="008F53CB">
      <w:pPr>
        <w:keepNext/>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Limbah sayuran merupakan salah satu jenis limbah organik yang banyak dihasilkan dari aktivitas pasar dan rumah tangga. Jika tidak dikelola dengan baik, limbah tersebut dapat menimbulkan pencemaran lingkungan dan bau tidak sedap. Salah satu upaya penanganan limbah organik adalah melalui proses pengomposan. Penggunaan aktivator seperti mikroorganisme lokal (MOL), feses sapi, dan EM4 dapat mempercepat proses dekomposisi serta meningkatkan kualitas kompos yang dihasilkan. Penelitian ini bertujuan untuk mengetahui efektivitas aktivator MOL limbah sayuran, MOL feses sapi, dan EM4 terhadap kualitas fisik kompos berbahan dasar limbah sayuran. Penelitian ini dilaksanakan pada bulan September–Oktober 2025 di Perumahan Dosen Tamalanrea. penelitian menggunakan Rancangan Acak Lengkap (RAL) yang terdiri atas 4 perlakuan dan 5 ulangan, yaitu P0 (limbah sayuran tanpa aktivator), P1 (limbah sayuran + MOL limbah sayur 0,6%), P2 (limbah sayuran + MOL feses sapi 0,6%), dan P3 (limbah sayuran + EM4 0,6%). Parameter yang diamati meliputi suhu, pH, kelembaban, warna, bau, dan tekstur kompos selama proses pengomposan berlangsung selama 35 hari. Penelitian menunjukkan bahwa seluruh perlakuan mengalami perubahan suhu, pH, kelembaban, warna, dan bau selama proses pengomposan. Suhu kompos berkisar antara 25–33°C dan stabil pada akhir pengomposan. Nilai pH kompos berada pada kisaran 4,5–5,9. Perlakuan MOL feses sapi menunjukkan proses dekomposisi yang lebih cepat dibandingkan perlakuan lainnya, ditandai dengan perubahan warna menjadi coklat kehitaman lebih cepat serta aroma kompos berubah menjadi bau tanah pada hari ke-7. Perlakuan EM4 dan MOL limbah sayuran mengalami perubahan yang lebih lambat. Berdasarkan hasil penelitian dapat disimpulkan bahwa penggunaan aktivator MOL feses sapi merupakan perlakuan terbaik dalam proses pengomposan limbah sayuran karena menghasilkan kualitas fisik kompos yang lebih baik dan waktu kematangan kompos yang lebih cepat sesuai standar SNI 19-7030-2004.</w:t>
      </w:r>
    </w:p>
    <w:p w14:paraId="7353551B" w14:textId="77777777" w:rsidR="00B63C02" w:rsidRDefault="00B63C02">
      <w:pPr>
        <w:spacing w:line="240" w:lineRule="auto"/>
        <w:ind w:firstLine="0"/>
        <w:rPr>
          <w:rFonts w:ascii="Times New Roman" w:eastAsia="Times New Roman" w:hAnsi="Times New Roman" w:cs="Times New Roman"/>
          <w:sz w:val="24"/>
          <w:szCs w:val="24"/>
        </w:rPr>
      </w:pPr>
    </w:p>
    <w:p w14:paraId="5EF4D209" w14:textId="77777777" w:rsidR="00B63C02" w:rsidRDefault="00E45D35">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Kata Kunci</w:t>
      </w:r>
      <w:r>
        <w:rPr>
          <w:rFonts w:ascii="Times New Roman" w:eastAsia="Times New Roman" w:hAnsi="Times New Roman" w:cs="Times New Roman"/>
          <w:sz w:val="24"/>
          <w:szCs w:val="24"/>
        </w:rPr>
        <w:t>: limbah sayuran, kompos, mikroorganisme lokal, feses sapi, EM4.</w:t>
      </w:r>
    </w:p>
    <w:p w14:paraId="712A8C64" w14:textId="77777777" w:rsidR="00B63C02" w:rsidRDefault="00E45D35">
      <w:pPr>
        <w:spacing w:before="240" w:line="48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PENDAHULUAN</w:t>
      </w:r>
    </w:p>
    <w:p w14:paraId="0858D277"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Limbah adalah buangan yang dihasilkan dari suatu proses produksi, baik industri maupun domestik (rumah tangga), yang lebih dikenal sebagai sampah, karena tidak memiliki nilai ekonomis, bila ditinjau secara kimiawi limbah ini terdiri dari bahan kimia senyawa organik dan senyawa anorganik, dengan konsentrasi  dan kuantitas tertentu, sehingga kehadiran limbah tersebut dapat berdampak terhadap lingkungan dan kesehatan manusia. </w:t>
      </w:r>
    </w:p>
    <w:p w14:paraId="528ED5B4"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Limbah  pasar merupakan sampah yang dihasilkan dari aktivitas jual-beli di pasar, seperti sayur-sayuran, buah-buahan, daging, ikan, dan lain-lain. Limbah sayur dihasilkan dari sayuran (sawi hijau, kubis, kangkung, kol, bayam, tomat, kacang panjang dll),  yang sudah tidak layak untuk konsumsi atau dengan kata lain </w:t>
      </w:r>
      <w:r>
        <w:rPr>
          <w:rFonts w:ascii="Times New Roman" w:eastAsia="Times New Roman" w:hAnsi="Times New Roman" w:cs="Times New Roman"/>
          <w:sz w:val="24"/>
          <w:szCs w:val="24"/>
        </w:rPr>
        <w:lastRenderedPageBreak/>
        <w:t>sudah mengalami proses pembusukan. Limbah sayuran, didapatkan di dalam pasar ataupun pada rumah tangga pada umumnya. Sayuran yang sudah mengalami pembusukan, tidak dapat diolah menjadi makanan dan akan menjadi limbah/sampah. dan menimbulkan bau yang tidak sedap sehingga dapat menimbulkan berbagai dampak bagi kebersihan lingkungan yang dapat mengganggu kesehatan., dan menyebabkan polusi terhadap lingkungan.  Oleh karena itu  perlu  dilakukan untuk  menangani  limbah  tersebut dengan cara pengomposan yang merupakan salah satu cara efektif dalam menangani atau mengurangi jumlah timbunan sampah dari sumbernya. Mendaur ulang limbah/sampah menjadi pupuk kompos mempunyai keuntungan ganda, seperti dapat mengolah sampah secara tepat guna dan   mengolah sampah menjadi pupuk kompos yang bernilai jual yang cukup tinggi, maka keuntungan secara komersial akan tinggi.</w:t>
      </w:r>
    </w:p>
    <w:p w14:paraId="4CA93641"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Kompos adalah hasil penguraian atau dekomposisi bahan  organik yang dibantu oleh mikroorganisme pengurai dalam kondisi lingkungan yang hangat, lembab dan dalam keadaan aerob dan anaerob. Proses pengomposan dapat berlangsung karena adanya aktivitas mikroorganisme pengurai. Mikroorganisme ini mengurai bahan organik yang dimasukkan ke dalam komposter menjadi kompos. Secara alami, material organik seperti hewan dan tumbuhan yang mati akan diurai oleh bakteri pembusuk menjadi suatu material yang dapat menyuburkan tanah. Proses pengomposan dapat dipacu dengan pemberian bioaktivator atau mikroorganisme pengurai.</w:t>
      </w:r>
    </w:p>
    <w:p w14:paraId="1293299E"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Salah satu bioaktivator yang dapat digunakan adalah larutan mikroorganisme lokal (MOL). MOL adalah larutan  hasil  fermentasi yang berbahan dasar dari berbagai sumber daya yang tersedia setempat.  Larutan MOL mengandung unsur hara mikro dan makro dan juga mengandung bakteri yang berpotensi sebagai perombak bahan organik, perangsang pertumbuhan dan sebagai agen pengendali hama dan penyakit tanaman, sehingga mikroorganisme lokal dapat digunakan baik sebagai dekomposer. Aktivator yang banyak digunakan biasanya berupa kotoran sapi dan larutan EM4. Selain itu terdapat pula penelitian yang menggunakan aktivator berupa larutan MOL yang berbahan dasar limbah sayur. </w:t>
      </w:r>
    </w:p>
    <w:p w14:paraId="32B0493F"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Berdasarkan hal tersebut, penelitian ini memanfaatkan limbah organik pasar (limbah sayur) untuk dijadikan bahan dasar kompos dan bahan dasar pembuatan MOL sebagai aktivator kompos. Selain menggunakan mikroorganisme lokal limbah sayur sebagai aktivator, digunakan pula aktivator lain berupa EM4 dan kotoran sapi. Pengomposan  dengan aktivator berbeda akan dibandingkan kualitas fisik dan kimianya.  Dipilihnya aktivator mikroorganisme lokal limbah sayur dan kotoran ternak karena berdasarkan penelitian Suwatanti dan Widiyaningrum (2017) aktivator tersebut cukup efektif dalam pembuatan kompos dan secara teknis dalam pembuatannya cukup  sederhana dengan biaya yang tidak terlalu mahal serta mudah dilaksanakan, sehingga mudah untuk diaplikasikan di masyarakat. Penggunaan aktivator EM4 dimaksudkan agar proses pengomposan berlangsung cepat dan hasil kompos tersebut dapat meningkatkan kesuburan tanah. Pengomposan secara aerobik adalah dekomposisi bahan organik yang dilakukan oleh mikroorganisme dengan bantuan oksigen. Aktivator EM4 mengandung bakteri fermentasi dari genus Lactobacillus sp dan Saccharomyces.</w:t>
      </w:r>
    </w:p>
    <w:p w14:paraId="2FF6CE3A" w14:textId="77777777" w:rsidR="00B63C02" w:rsidRDefault="00E45D35">
      <w:pPr>
        <w:spacing w:before="240" w:line="48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METODE PENELITIAN</w:t>
      </w:r>
    </w:p>
    <w:p w14:paraId="2A5266D5" w14:textId="77777777" w:rsidR="00B63C02" w:rsidRDefault="00E45D35">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Waktu dan Tempat Penelitian</w:t>
      </w:r>
    </w:p>
    <w:p w14:paraId="363FB21A"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Penelitian ini dilakukan di Perumahan Dosen Tamalanrea  yang merupakan tempat pembuatan alat, tempat pembuatan MOL limbah sayur sawi hijau, Feses Sapi dan EM4, dan tempat proses pengomposan, pengukuran pH, suhu, kelembaban  serta pengujian kualitas fisik kompos matang, berupa warna, bau, dan tekstur. Waktu penelitian dilakukan pada bulan  September – Oktober 2025.</w:t>
      </w:r>
    </w:p>
    <w:p w14:paraId="44A0562D" w14:textId="77777777" w:rsidR="00B63C02" w:rsidRDefault="00E45D35">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Materi Penelitian</w:t>
      </w:r>
    </w:p>
    <w:p w14:paraId="5616E82B" w14:textId="77777777" w:rsidR="00B63C02" w:rsidRDefault="00E45D35">
      <w:pPr>
        <w:spacing w:line="360" w:lineRule="auto"/>
        <w:ind w:firstLine="630"/>
        <w:rPr>
          <w:rFonts w:ascii="Times New Roman" w:eastAsia="Times New Roman" w:hAnsi="Times New Roman" w:cs="Times New Roman"/>
          <w:sz w:val="24"/>
          <w:szCs w:val="24"/>
        </w:rPr>
      </w:pPr>
      <w:r>
        <w:rPr>
          <w:rFonts w:ascii="Times New Roman" w:eastAsia="Times New Roman" w:hAnsi="Times New Roman" w:cs="Times New Roman"/>
          <w:sz w:val="24"/>
          <w:szCs w:val="24"/>
        </w:rPr>
        <w:t>Alat-alat yang digunakan dalam penelitian ini yaitu wadah berupa ember dengan kapasitas berat 25 kg sebanyak 12 buah, botol mineral 1500 ml, jerigen kapasitas 5 liter 3 buah, botol semprot, soil meter, sendok pengaduk, plat plastik, selang kecil.</w:t>
      </w:r>
    </w:p>
    <w:p w14:paraId="47D5A212" w14:textId="77777777" w:rsidR="00B63C02" w:rsidRDefault="00E45D35">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Metode Pelaksanaan</w:t>
      </w:r>
    </w:p>
    <w:p w14:paraId="69B76E51" w14:textId="77777777" w:rsidR="00B63C02" w:rsidRDefault="00E45D35">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Rancangan Penelitian</w:t>
      </w:r>
    </w:p>
    <w:p w14:paraId="3D101B34"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ini akan dilakukan secara eksperimen dengan Rancangan Acak  Lengkap (RAL) yang terdiri dari 4 perlakuan dan 5 ulangan. Adapun perlakuan </w:t>
      </w:r>
      <w:r>
        <w:rPr>
          <w:rFonts w:ascii="Times New Roman" w:eastAsia="Times New Roman" w:hAnsi="Times New Roman" w:cs="Times New Roman"/>
          <w:sz w:val="24"/>
          <w:szCs w:val="24"/>
        </w:rPr>
        <w:lastRenderedPageBreak/>
        <w:t xml:space="preserve">penambahan MOL sayur dan EM4 sebagai aktivator pengomposan feses sapi adalah sebagai berikut: </w:t>
      </w:r>
    </w:p>
    <w:p w14:paraId="2DF06472"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P0  = Limbah sayuran 100% (Kontrol)</w:t>
      </w:r>
    </w:p>
    <w:p w14:paraId="7A4A38FC"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P1 = Limbah sayuran + Penambahan MOL Limbah Sayur 0,6%. </w:t>
      </w:r>
    </w:p>
    <w:p w14:paraId="0C791802"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P2 = Limbah sayuran + Penambahan MOL feses sapi 0,6 % </w:t>
      </w:r>
    </w:p>
    <w:p w14:paraId="1C9AACF7"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P3 = Limbah Sayuran + Penambahan EM4 0,6%. </w:t>
      </w:r>
    </w:p>
    <w:p w14:paraId="74EA47F5"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Semua perlakuan  pada penelitian ini menggunakan bahan baku berupa 5 kg limbah sayuran. Setiap perlakuan diulang sebanyak 5 kali sehingga diperoleh 20 unit percobaan. Selama pengomposan diamati parameter warna, bau, tekstur, pH, suhu, dan kadar air. Penambahan dosis 0,6% kompos MOL limbah sayur dan EM4 berdasarkan hasil penelitian Ali dan Kermelita (2018) yang mendapatkan hasil warna, bau, dan tekstur yang paling terbaik. Kemudian hasil penelitian Karyono dan Laksono (2019) memberikan pengaruh yang sama baik terhadap warna, bau, pH, dan suhu kompos yang dihasilkan.</w:t>
      </w:r>
    </w:p>
    <w:p w14:paraId="5AD7861A" w14:textId="77777777" w:rsidR="00B63C02" w:rsidRDefault="00E45D35">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 Prosedur Penelitian</w:t>
      </w:r>
    </w:p>
    <w:p w14:paraId="19407647" w14:textId="77777777" w:rsidR="00B63C02" w:rsidRDefault="00E45D35">
      <w:pPr>
        <w:numPr>
          <w:ilvl w:val="0"/>
          <w:numId w:val="6"/>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Pembuatan Wadah Kompos</w:t>
      </w:r>
    </w:p>
    <w:p w14:paraId="59064BAC" w14:textId="77777777" w:rsidR="00B63C02" w:rsidRDefault="00E45D35">
      <w:pPr>
        <w:numPr>
          <w:ilvl w:val="0"/>
          <w:numId w:val="2"/>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Wadah berupa ember cat dengan kapasitas berat 25 kg dan memiliki tutup. </w:t>
      </w:r>
    </w:p>
    <w:p w14:paraId="6191E311" w14:textId="77777777" w:rsidR="00B63C02" w:rsidRDefault="00E45D35">
      <w:pPr>
        <w:numPr>
          <w:ilvl w:val="0"/>
          <w:numId w:val="2"/>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Ember cat memiliki tinggi 40 cm dan dengan diameter 30 cm.</w:t>
      </w:r>
    </w:p>
    <w:p w14:paraId="34C0FE5C" w14:textId="77777777" w:rsidR="00B63C02" w:rsidRDefault="00E45D35">
      <w:pPr>
        <w:numPr>
          <w:ilvl w:val="0"/>
          <w:numId w:val="2"/>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Dinding ember diberi lubang dengan diameter lubang sebesar 1 cm serta jarak antar lubang sebesar 4 cm. Tujuannya agar udara dapat masuk dari lubang dinding ember karena kompos bersifat aerob. </w:t>
      </w:r>
    </w:p>
    <w:p w14:paraId="6AEADA93" w14:textId="77777777" w:rsidR="00B63C02" w:rsidRDefault="00E45D35">
      <w:pPr>
        <w:numPr>
          <w:ilvl w:val="0"/>
          <w:numId w:val="2"/>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Terdapat 4 lubang sebesar diameter pipa ½ inch atau sebesar 2,2 cm di sisi bak tersebut secara simetris atau menyilang dengan jarak 10 cm dari sisi bawah bak. </w:t>
      </w:r>
    </w:p>
    <w:p w14:paraId="4ED01A5C" w14:textId="77777777" w:rsidR="00B63C02" w:rsidRDefault="00E45D35">
      <w:pPr>
        <w:numPr>
          <w:ilvl w:val="0"/>
          <w:numId w:val="2"/>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Kemudian lubang tersebut dimasukkan pipa dengan diameter ½ inch sepanjang 35 cm secara menyilang sebagai penyangga plat, dimana pipa tersebut diberi lubang sebesar ± 0,5 cm dan di ujung pipa diberi kain kassa untuk melindungi kompos dari lalat. </w:t>
      </w:r>
    </w:p>
    <w:p w14:paraId="20901710" w14:textId="77777777" w:rsidR="00B63C02" w:rsidRDefault="00E45D35">
      <w:pPr>
        <w:numPr>
          <w:ilvl w:val="0"/>
          <w:numId w:val="2"/>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Kemudian dimasukkan plat plastic dengan diameter yang sama dengan diameter ba yaitu 30 cm, dimana plat plastik tersebut diberi lubang </w:t>
      </w:r>
      <w:r>
        <w:rPr>
          <w:rFonts w:ascii="Times New Roman" w:eastAsia="Times New Roman" w:hAnsi="Times New Roman" w:cs="Times New Roman"/>
          <w:color w:val="000000"/>
          <w:sz w:val="24"/>
          <w:szCs w:val="24"/>
        </w:rPr>
        <w:lastRenderedPageBreak/>
        <w:t xml:space="preserve">sebesar ± 0,5 cm dengan jarak ± 1 cm agar air lindi hasil pengomposan dapat jatuh ke dasar bak. </w:t>
      </w:r>
    </w:p>
    <w:p w14:paraId="52D179E8" w14:textId="77777777" w:rsidR="00B63C02" w:rsidRDefault="00E45D35">
      <w:pPr>
        <w:numPr>
          <w:ilvl w:val="0"/>
          <w:numId w:val="2"/>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Kemudian diberi selang sepanjang 15 cm dengan diameter 1 cm atau sebesar lubang yang terdapat di dinding bak kompos tujuannya untuk mengalirkan air lindi keluar bak. Dalam sistem ini, ember bagian bawah berfungsi untuk menampung lindi yang akan digunakan sebagai pupuk organik cair </w:t>
      </w:r>
    </w:p>
    <w:p w14:paraId="493EA2DB" w14:textId="77777777" w:rsidR="00B63C02" w:rsidRDefault="00E45D35">
      <w:pPr>
        <w:numPr>
          <w:ilvl w:val="0"/>
          <w:numId w:val="6"/>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Pembuatan Larutan Mikroorganisme Lokal (MOL) Limbah Sayur</w:t>
      </w:r>
    </w:p>
    <w:p w14:paraId="02FA82C7" w14:textId="77777777" w:rsidR="00B63C02" w:rsidRDefault="00E45D35">
      <w:pPr>
        <w:numPr>
          <w:ilvl w:val="0"/>
          <w:numId w:val="3"/>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Limbah sayuran sawi hijau yang telah </w:t>
      </w:r>
      <w:r>
        <w:rPr>
          <w:rFonts w:ascii="Times New Roman" w:eastAsia="Times New Roman" w:hAnsi="Times New Roman" w:cs="Times New Roman"/>
          <w:sz w:val="24"/>
          <w:szCs w:val="24"/>
        </w:rPr>
        <w:t>didapat</w:t>
      </w:r>
      <w:r>
        <w:rPr>
          <w:rFonts w:ascii="Times New Roman" w:eastAsia="Times New Roman" w:hAnsi="Times New Roman" w:cs="Times New Roman"/>
          <w:color w:val="000000"/>
          <w:sz w:val="24"/>
          <w:szCs w:val="24"/>
        </w:rPr>
        <w:t xml:space="preserve"> sebanyak 500 gr dipotong halus menjadi bagian yang lebih kecil sebesar ± 1 cm. </w:t>
      </w:r>
    </w:p>
    <w:p w14:paraId="5F77D040" w14:textId="77777777" w:rsidR="00B63C02" w:rsidRDefault="00E45D35">
      <w:pPr>
        <w:numPr>
          <w:ilvl w:val="0"/>
          <w:numId w:val="3"/>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Kemudian potongan limbah sayur sawi hijau tersebut dimasukkan ke dalam botol mineral 1500 ml lalu diberi air sebanyak 1 liter dan ditambahkan garam sebanyak 45 gram. </w:t>
      </w:r>
    </w:p>
    <w:p w14:paraId="127D1DCB" w14:textId="77777777" w:rsidR="00B63C02" w:rsidRDefault="00E45D35">
      <w:pPr>
        <w:numPr>
          <w:ilvl w:val="0"/>
          <w:numId w:val="3"/>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Kemudian simpan selama 2 minggu. Setiap 2 hari sekali botol dikocok agar tidak mengendap. </w:t>
      </w:r>
    </w:p>
    <w:p w14:paraId="64ECA67F" w14:textId="77777777" w:rsidR="00B63C02" w:rsidRDefault="00E45D35">
      <w:pPr>
        <w:numPr>
          <w:ilvl w:val="0"/>
          <w:numId w:val="3"/>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Mikroorganisme lokal (MOL) limbah sayur sawi hijau, berhasil menghadirkan mikroorganisme perombak bahan organik bila sudah menunjukkan tanda-tanda bila air menjadi keruh, potongan limbah sayur menjadi hancur dan mengeluarkan gas. Larutan mikroorganisme lokal limbah sayur yang telah jadi disaring dan ditambahkan gula pasir sebanyak 1 ons dan diencerkan hingga volume 5 liter. Kemudian disimpan selama 2 x 24 jam. Adapun alasan menggunakan limbah sayur dari sawi hijau, karena mengandung unsur-unsur seperti Vitamin A, C, dan E, Kalium, kalsium, fosfor, dan zat besi, Antioksidan isothiocyanates dan sinigrin</w:t>
      </w:r>
    </w:p>
    <w:p w14:paraId="65BC475A" w14:textId="77777777" w:rsidR="00B63C02" w:rsidRDefault="00E45D35">
      <w:pPr>
        <w:numPr>
          <w:ilvl w:val="0"/>
          <w:numId w:val="6"/>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Persiapan Larutan EM4</w:t>
      </w:r>
    </w:p>
    <w:p w14:paraId="030A3326" w14:textId="77777777" w:rsidR="00B63C02" w:rsidRDefault="00E45D35">
      <w:pPr>
        <w:numPr>
          <w:ilvl w:val="0"/>
          <w:numId w:val="4"/>
        </w:numPr>
        <w:pBdr>
          <w:top w:val="nil"/>
          <w:left w:val="nil"/>
          <w:bottom w:val="nil"/>
          <w:right w:val="nil"/>
          <w:between w:val="nil"/>
        </w:pBdr>
        <w:spacing w:line="360" w:lineRule="auto"/>
        <w:ind w:left="1080" w:hanging="5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Larutan EM4 sebanyak 30 ml ditambahkan gula merah sebanyak 30 gram. </w:t>
      </w:r>
    </w:p>
    <w:p w14:paraId="3958D80D" w14:textId="77777777" w:rsidR="00B63C02" w:rsidRDefault="00E45D35">
      <w:pPr>
        <w:numPr>
          <w:ilvl w:val="0"/>
          <w:numId w:val="4"/>
        </w:numPr>
        <w:pBdr>
          <w:top w:val="nil"/>
          <w:left w:val="nil"/>
          <w:bottom w:val="nil"/>
          <w:right w:val="nil"/>
          <w:between w:val="nil"/>
        </w:pBdr>
        <w:spacing w:line="360" w:lineRule="auto"/>
        <w:ind w:left="1080" w:hanging="5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Kemudian larutan EM4 tersebut diencerkan dengan air hingga volume 1500 ml. Setelah itu disimpan selama 24 jam</w:t>
      </w:r>
    </w:p>
    <w:p w14:paraId="20653AC0" w14:textId="77777777" w:rsidR="00B63C02" w:rsidRDefault="00E45D35">
      <w:pPr>
        <w:numPr>
          <w:ilvl w:val="0"/>
          <w:numId w:val="6"/>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Persiapan Larutan Kotoran sapi</w:t>
      </w:r>
    </w:p>
    <w:p w14:paraId="668BA1ED" w14:textId="77777777" w:rsidR="00B63C02" w:rsidRDefault="00E45D35">
      <w:pPr>
        <w:numPr>
          <w:ilvl w:val="0"/>
          <w:numId w:val="5"/>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Kotoran sapi yang digunakan merupakan kotoran sapi ternak yang diambil pada kandang ternak sapi fakultas peternakan Unhas</w:t>
      </w:r>
    </w:p>
    <w:p w14:paraId="15CFFA8F" w14:textId="77777777" w:rsidR="00B63C02" w:rsidRDefault="00E45D35">
      <w:pPr>
        <w:numPr>
          <w:ilvl w:val="0"/>
          <w:numId w:val="5"/>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Kotoran sapi yang didapati merupakan kotoran yang baru, sebanyak 1 kg dan diencerkan dengan perbandingan 1 : 1 yaitu untuk setiap 1 kg kotoran sapi ditambahkan air sebanyak 1 liter. </w:t>
      </w:r>
    </w:p>
    <w:p w14:paraId="66CC0448" w14:textId="77777777" w:rsidR="00B63C02" w:rsidRDefault="00E45D35">
      <w:pPr>
        <w:numPr>
          <w:ilvl w:val="0"/>
          <w:numId w:val="5"/>
        </w:numPr>
        <w:pBdr>
          <w:top w:val="nil"/>
          <w:left w:val="nil"/>
          <w:bottom w:val="nil"/>
          <w:right w:val="nil"/>
          <w:between w:val="nil"/>
        </w:pBdr>
        <w:spacing w:line="360" w:lineRule="auto"/>
        <w:ind w:left="99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Kemudian larutan kotoran sapi tersebut didiamkan selama 2 minggu </w:t>
      </w:r>
      <w:r>
        <w:rPr>
          <w:rFonts w:ascii="Times New Roman" w:eastAsia="Times New Roman" w:hAnsi="Times New Roman" w:cs="Times New Roman"/>
          <w:sz w:val="24"/>
          <w:szCs w:val="24"/>
        </w:rPr>
        <w:t>di dalam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jerigen</w:t>
      </w:r>
      <w:r>
        <w:rPr>
          <w:rFonts w:ascii="Times New Roman" w:eastAsia="Times New Roman" w:hAnsi="Times New Roman" w:cs="Times New Roman"/>
          <w:color w:val="000000"/>
          <w:sz w:val="24"/>
          <w:szCs w:val="24"/>
        </w:rPr>
        <w:t>. Pengenceran kotoran sapi tersebut mengacu prosedur yang dilakukan oleh Novita, dkk</w:t>
      </w:r>
    </w:p>
    <w:p w14:paraId="3BCD312C" w14:textId="77777777" w:rsidR="00B63C02" w:rsidRDefault="00E45D35">
      <w:pPr>
        <w:pBdr>
          <w:top w:val="nil"/>
          <w:left w:val="nil"/>
          <w:bottom w:val="nil"/>
          <w:right w:val="nil"/>
          <w:between w:val="nil"/>
        </w:pBdr>
        <w:spacing w:line="360" w:lineRule="auto"/>
        <w:ind w:left="90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(2018), yaitu pengenceran dilakukan dengan perbandingan 1 : 1 yaitu untuk setiap 1 kg kotoran sapi ditambahkan air sebanyak 1 liter. </w:t>
      </w:r>
    </w:p>
    <w:p w14:paraId="49E437DB" w14:textId="77777777" w:rsidR="00B63C02" w:rsidRDefault="00E45D35">
      <w:pPr>
        <w:numPr>
          <w:ilvl w:val="0"/>
          <w:numId w:val="6"/>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Langkah-Langkah Membuat Pupuk Kompos</w:t>
      </w:r>
    </w:p>
    <w:p w14:paraId="533FA25A" w14:textId="77777777" w:rsidR="00B63C02" w:rsidRDefault="00E45D35">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Lakukan pencacahan terhadap sampah organik sisa rumah tangga, semakin kecil ukurannya akan semakin cepat dalam proses penguraiannya.</w:t>
      </w:r>
    </w:p>
    <w:p w14:paraId="4B442FB6" w14:textId="77777777" w:rsidR="00B63C02" w:rsidRDefault="00E45D35">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Tempatkan ember penampung air lindi di bawah tempat melarutkan sampah dengan aktivator EM4.</w:t>
      </w:r>
    </w:p>
    <w:p w14:paraId="11E72ADE" w14:textId="77777777" w:rsidR="00B63C02" w:rsidRDefault="00E45D35">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Campurkan sampah organik hasil pencacahan dengan tanah ke dalam ember tempat melarutkan sampah dengan aktivator EM4.</w:t>
      </w:r>
    </w:p>
    <w:p w14:paraId="6C6440A4" w14:textId="77777777" w:rsidR="00B63C02" w:rsidRDefault="00E45D35">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Tuangkan molase kurang lebih 250 cc ke dalam campuran sampah organik dengan tanah.</w:t>
      </w:r>
    </w:p>
    <w:p w14:paraId="5D10C40B" w14:textId="77777777" w:rsidR="00B63C02" w:rsidRDefault="00E45D35">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Larutkan aktivator EM4 ke dalam air dengan perbandingan 1 : 50, lalu tuangkan ke dalam ember tempat campuran sampah organik dengan tanah.</w:t>
      </w:r>
    </w:p>
    <w:p w14:paraId="673DCC8F" w14:textId="77777777" w:rsidR="00B63C02" w:rsidRDefault="00E45D35">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Aduk-aduk sampah dan tanah dengan merata, lalu tutup rapat.</w:t>
      </w:r>
    </w:p>
    <w:p w14:paraId="48DD7FBC" w14:textId="77777777" w:rsidR="00B63C02" w:rsidRDefault="00E45D35">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Simpan di tempat teduh yang tidak terkena hujan.</w:t>
      </w:r>
    </w:p>
    <w:p w14:paraId="747A3DD0" w14:textId="77777777" w:rsidR="00B63C02" w:rsidRDefault="00E45D35">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Aduk kembali setiap 1 minggu agar proses pengomposan berjalan dengan baik.</w:t>
      </w:r>
    </w:p>
    <w:p w14:paraId="10A251B2" w14:textId="77777777" w:rsidR="00B63C02" w:rsidRDefault="00E45D35">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Pupuk kompos akan siap digunakan biasanya pada minggu ke 7-8.</w:t>
      </w:r>
    </w:p>
    <w:p w14:paraId="3E24DA54" w14:textId="77777777" w:rsidR="00B63C02" w:rsidRDefault="00E45D35">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Air lindi yang tertampung pun bisa menjadi pupuk cair yang bagus untuk tanaman</w:t>
      </w:r>
    </w:p>
    <w:p w14:paraId="26D898FE" w14:textId="77777777" w:rsidR="00B63C02" w:rsidRDefault="00E45D35">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 Parameter yang Diukur</w:t>
      </w:r>
    </w:p>
    <w:p w14:paraId="5E71FEE5" w14:textId="77777777" w:rsidR="00B63C02" w:rsidRDefault="00E45D35">
      <w:pPr>
        <w:numPr>
          <w:ilvl w:val="0"/>
          <w:numId w:val="7"/>
        </w:numPr>
        <w:pBdr>
          <w:top w:val="nil"/>
          <w:left w:val="nil"/>
          <w:bottom w:val="nil"/>
          <w:right w:val="nil"/>
          <w:between w:val="nil"/>
        </w:pBdr>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Pengukuran suhu kompos</w:t>
      </w:r>
    </w:p>
    <w:p w14:paraId="564C80FD" w14:textId="77777777" w:rsidR="00B63C02" w:rsidRDefault="00E45D35">
      <w:pPr>
        <w:pBdr>
          <w:top w:val="nil"/>
          <w:left w:val="nil"/>
          <w:bottom w:val="nil"/>
          <w:right w:val="nil"/>
          <w:between w:val="nil"/>
        </w:pBdr>
        <w:spacing w:line="360" w:lineRule="auto"/>
        <w:ind w:left="36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Pengukuran suhu dilakukan setiap 3 hari sekali dimulai dari hari pertama  pembuatan kompos. Suhu diukur menggunakan </w:t>
      </w:r>
      <w:r>
        <w:rPr>
          <w:rFonts w:ascii="Times New Roman" w:eastAsia="Times New Roman" w:hAnsi="Times New Roman" w:cs="Times New Roman"/>
          <w:sz w:val="24"/>
          <w:szCs w:val="24"/>
        </w:rPr>
        <w:t>termometer</w:t>
      </w:r>
      <w:r>
        <w:rPr>
          <w:rFonts w:ascii="Times New Roman" w:eastAsia="Times New Roman" w:hAnsi="Times New Roman" w:cs="Times New Roman"/>
          <w:color w:val="000000"/>
          <w:sz w:val="24"/>
          <w:szCs w:val="24"/>
        </w:rPr>
        <w:t xml:space="preserve"> dengan cara  menancapkan termometer pada 3 bagian kompos yaitu atas, bawah dan tengah  (Pitoyo, 2016).  </w:t>
      </w:r>
    </w:p>
    <w:p w14:paraId="4FFD5608" w14:textId="77777777" w:rsidR="00B63C02" w:rsidRDefault="00E45D35">
      <w:pPr>
        <w:numPr>
          <w:ilvl w:val="0"/>
          <w:numId w:val="7"/>
        </w:numPr>
        <w:pBdr>
          <w:top w:val="nil"/>
          <w:left w:val="nil"/>
          <w:bottom w:val="nil"/>
          <w:right w:val="nil"/>
          <w:between w:val="nil"/>
        </w:pBdr>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Pengukuran Derajat Keasaman (pH) kompos</w:t>
      </w:r>
    </w:p>
    <w:p w14:paraId="44DA4EDE" w14:textId="77777777" w:rsidR="00B63C02" w:rsidRDefault="00E45D35">
      <w:pPr>
        <w:numPr>
          <w:ilvl w:val="0"/>
          <w:numId w:val="7"/>
        </w:numPr>
        <w:pBdr>
          <w:top w:val="nil"/>
          <w:left w:val="nil"/>
          <w:bottom w:val="nil"/>
          <w:right w:val="nil"/>
          <w:between w:val="nil"/>
        </w:pBdr>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Bau kompos</w:t>
      </w:r>
    </w:p>
    <w:p w14:paraId="06106BF3" w14:textId="77777777" w:rsidR="00B63C02" w:rsidRDefault="00E45D35">
      <w:pPr>
        <w:pBdr>
          <w:top w:val="nil"/>
          <w:left w:val="nil"/>
          <w:bottom w:val="nil"/>
          <w:right w:val="nil"/>
          <w:between w:val="nil"/>
        </w:pBdr>
        <w:spacing w:line="360" w:lineRule="auto"/>
        <w:ind w:left="36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Pengamatan bau dilakukan berdasarkan aroma atau bau yang dihasilkan dari proses dekomposisi. Pengukuran bau kompos dilakukan setiap 3 hari selama 31 hari dengan metode skoring (1-3). Kompos yang belum jadi masih memiliki bau segar (bau seperti aslinya) dan saat mendekati kematangan, kompos tersebut makin tidak berbau. Kompos yang sudah tidak berbau menandakan kompos tersebut telah matang (sudah jadi).</w:t>
      </w:r>
    </w:p>
    <w:p w14:paraId="3F09FFD3" w14:textId="77777777" w:rsidR="00B63C02" w:rsidRDefault="00E45D35">
      <w:pPr>
        <w:numPr>
          <w:ilvl w:val="0"/>
          <w:numId w:val="7"/>
        </w:numPr>
        <w:pBdr>
          <w:top w:val="nil"/>
          <w:left w:val="nil"/>
          <w:bottom w:val="nil"/>
          <w:right w:val="nil"/>
          <w:between w:val="nil"/>
        </w:pBdr>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Warna kompos</w:t>
      </w:r>
    </w:p>
    <w:p w14:paraId="7DA8247B" w14:textId="77777777" w:rsidR="00B63C02" w:rsidRDefault="00E45D35">
      <w:pPr>
        <w:pBdr>
          <w:top w:val="nil"/>
          <w:left w:val="nil"/>
          <w:bottom w:val="nil"/>
          <w:right w:val="nil"/>
          <w:between w:val="nil"/>
        </w:pBdr>
        <w:spacing w:line="360" w:lineRule="auto"/>
        <w:ind w:left="36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Pengamatan warna kompos dilakukan setiap 3 hari sekali selama 35 hari dengan cara mengambil sampel sebanyak 3 gram (tiap perlakuan) kemudian diletakkan </w:t>
      </w:r>
      <w:r>
        <w:rPr>
          <w:rFonts w:ascii="Times New Roman" w:eastAsia="Times New Roman" w:hAnsi="Times New Roman" w:cs="Times New Roman"/>
          <w:sz w:val="24"/>
          <w:szCs w:val="24"/>
        </w:rPr>
        <w:t>di bawah</w:t>
      </w:r>
      <w:r>
        <w:rPr>
          <w:rFonts w:ascii="Times New Roman" w:eastAsia="Times New Roman" w:hAnsi="Times New Roman" w:cs="Times New Roman"/>
          <w:color w:val="000000"/>
          <w:sz w:val="24"/>
          <w:szCs w:val="24"/>
        </w:rPr>
        <w:t xml:space="preserve"> kertas munsell. Kemudian warna kompos tersebut dicocokkan dengan warna-warna yang terdapat dalam lembaran buku munsell </w:t>
      </w:r>
      <w:r>
        <w:rPr>
          <w:rFonts w:ascii="Times New Roman" w:eastAsia="Times New Roman" w:hAnsi="Times New Roman" w:cs="Times New Roman"/>
          <w:i/>
          <w:iCs/>
          <w:color w:val="000000"/>
          <w:sz w:val="24"/>
          <w:szCs w:val="24"/>
        </w:rPr>
        <w:t>Soil Color Chart</w:t>
      </w:r>
      <w:r>
        <w:rPr>
          <w:rFonts w:ascii="Times New Roman" w:eastAsia="Times New Roman" w:hAnsi="Times New Roman" w:cs="Times New Roman"/>
          <w:color w:val="000000"/>
          <w:sz w:val="24"/>
          <w:szCs w:val="24"/>
        </w:rPr>
        <w:t xml:space="preserve"> (Pitoyo, 2016).</w:t>
      </w:r>
    </w:p>
    <w:p w14:paraId="368C72ED" w14:textId="77777777" w:rsidR="00B63C02" w:rsidRDefault="00E45D35">
      <w:pPr>
        <w:numPr>
          <w:ilvl w:val="0"/>
          <w:numId w:val="7"/>
        </w:numPr>
        <w:pBdr>
          <w:top w:val="nil"/>
          <w:left w:val="nil"/>
          <w:bottom w:val="nil"/>
          <w:right w:val="nil"/>
          <w:between w:val="nil"/>
        </w:pBdr>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Kadar Air</w:t>
      </w:r>
    </w:p>
    <w:p w14:paraId="4521CBD5" w14:textId="77777777" w:rsidR="00B63C02" w:rsidRDefault="00E45D35">
      <w:pPr>
        <w:spacing w:line="360" w:lineRule="auto"/>
        <w:ind w:left="36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Pengukuran  suhu,  pH  serta  kelembaban  dilakukan setiap 3 hari sekali dilakukan pembalikan dan penyemprotan air  jika kelembaban berkurang.  Untuk pengukuran kualitas fisik kompos  tekstur, warna, bau,  dilakukan saat  kompos telah matang  pada hari ke-35.</w:t>
      </w:r>
    </w:p>
    <w:p w14:paraId="3C958D23" w14:textId="77777777" w:rsidR="00B63C02" w:rsidRDefault="00E45D35">
      <w:pPr>
        <w:spacing w:before="240" w:line="48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HASIL DAN PEMBAHASAN</w:t>
      </w:r>
    </w:p>
    <w:p w14:paraId="50543AA0" w14:textId="77777777" w:rsidR="00B63C02" w:rsidRDefault="00E45D35">
      <w:pPr>
        <w:spacing w:line="360" w:lineRule="auto"/>
        <w:ind w:firstLine="630"/>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hasil penelitian yang dilakukan dapat dilihat pengamatan parameter kompos seperti   suhu kompos, pH  kompos, dan kelembaban kompos, sedangkan  parameter fisik kompos seperti warna, bau, dan tekstur dan kadar air.</w:t>
      </w:r>
    </w:p>
    <w:p w14:paraId="4A59EDD5" w14:textId="77777777" w:rsidR="00B63C02" w:rsidRDefault="00E45D35">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Suhu Kompos </w:t>
      </w:r>
    </w:p>
    <w:p w14:paraId="7705D8D2" w14:textId="77777777" w:rsidR="00B63C02" w:rsidRDefault="00E45D35">
      <w:pPr>
        <w:spacing w:line="360" w:lineRule="auto"/>
        <w:ind w:firstLine="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Pengukuran  parameter  suhu  dilakukan  setiap  hari selama 35  hari  dengan  menggunakan  alat  </w:t>
      </w:r>
      <w:r>
        <w:rPr>
          <w:rFonts w:ascii="Times New Roman" w:eastAsia="Times New Roman" w:hAnsi="Times New Roman" w:cs="Times New Roman"/>
          <w:i/>
          <w:iCs/>
          <w:sz w:val="24"/>
          <w:szCs w:val="24"/>
        </w:rPr>
        <w:t>soil thermometer</w:t>
      </w:r>
      <w:r>
        <w:rPr>
          <w:rFonts w:ascii="Times New Roman" w:eastAsia="Times New Roman" w:hAnsi="Times New Roman" w:cs="Times New Roman"/>
          <w:sz w:val="24"/>
          <w:szCs w:val="24"/>
        </w:rPr>
        <w:t>, untuk melihat perubahan suhu yang terjadi  pada setiap perlakuan, dapat dilihat pada gambar 1.</w:t>
      </w:r>
    </w:p>
    <w:p w14:paraId="365BE554" w14:textId="77777777" w:rsidR="00B63C02" w:rsidRDefault="00E45D35">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Gambar 1. Suhu kompos</w:t>
      </w:r>
    </w:p>
    <w:p w14:paraId="7E7996DC" w14:textId="77777777" w:rsidR="00B63C02" w:rsidRDefault="00E45D35">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327605C" wp14:editId="78A8923E">
            <wp:extent cx="5010150" cy="161925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010150" cy="1619250"/>
                    </a:xfrm>
                    <a:prstGeom prst="rect">
                      <a:avLst/>
                    </a:prstGeom>
                    <a:ln/>
                  </pic:spPr>
                </pic:pic>
              </a:graphicData>
            </a:graphic>
          </wp:inline>
        </w:drawing>
      </w:r>
    </w:p>
    <w:p w14:paraId="199D83D7" w14:textId="77777777" w:rsidR="00B63C02" w:rsidRDefault="00E45D35">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rPr>
        <w:t>Sumber : Hasil Penelitian 2025</w:t>
      </w:r>
    </w:p>
    <w:p w14:paraId="4AD783C8" w14:textId="77777777" w:rsidR="00B63C02" w:rsidRDefault="00E45D35">
      <w:pPr>
        <w:spacing w:line="360" w:lineRule="auto"/>
        <w:ind w:firstLine="540"/>
        <w:rPr>
          <w:rFonts w:ascii="Times New Roman" w:eastAsia="Times New Roman" w:hAnsi="Times New Roman" w:cs="Times New Roman"/>
          <w:sz w:val="24"/>
          <w:szCs w:val="24"/>
        </w:rPr>
      </w:pPr>
      <w:bookmarkStart w:id="0" w:name="_heading=h.3gtbvtele8jo" w:colFirst="0" w:colLast="0"/>
      <w:bookmarkEnd w:id="0"/>
      <w:r>
        <w:rPr>
          <w:rFonts w:ascii="Times New Roman" w:eastAsia="Times New Roman" w:hAnsi="Times New Roman" w:cs="Times New Roman"/>
          <w:sz w:val="24"/>
          <w:szCs w:val="24"/>
        </w:rPr>
        <w:t>Berdasar pada gambar 1 terlihat bahwa pada awal pengomposan hari 1 sampai hari ke 8, terjadi peningkatan pada suhu  berkisar antara 28 -32</w:t>
      </w:r>
      <w:r>
        <w:rPr>
          <w:rFonts w:ascii="Times New Roman" w:eastAsia="Times New Roman" w:hAnsi="Times New Roman" w:cs="Times New Roman"/>
          <w:sz w:val="24"/>
          <w:szCs w:val="24"/>
          <w:vertAlign w:val="superscript"/>
        </w:rPr>
        <w:t xml:space="preserve">0 </w:t>
      </w:r>
      <w:r>
        <w:rPr>
          <w:rFonts w:ascii="Times New Roman" w:eastAsia="Times New Roman" w:hAnsi="Times New Roman" w:cs="Times New Roman"/>
          <w:sz w:val="24"/>
          <w:szCs w:val="24"/>
        </w:rPr>
        <w:t>C, pada semua perlakuan, hal  tersebut menunjukkan bahwa proses perombakan bahan organik oleh mikroorganisme pengurai mesophilic mulai aktif. Sedangkan suhu terendah terjadi  pada hari ke-9, sampai hari ke-29 dengan suhu 25℃ untuk semua varian dosis.  Pada hari ke-30 rata-rata kompos mulai mengalami kestabilan suhu yang berkisar pada suhu 27 ℃, suhu ini sama dengan suhu tanah  dan telah sesuai dengan persyaratan kompos matang. aktivitas mikroorganisme adalah mesophilic dan berikutnya thermophilic Suhu kompos  mencapai fase mesofilik yaitu pada  rentang suhu  10-45</w:t>
      </w:r>
      <w:r>
        <w:rPr>
          <w:rFonts w:ascii="Times New Roman" w:eastAsia="Times New Roman" w:hAnsi="Times New Roman" w:cs="Times New Roman"/>
          <w:sz w:val="24"/>
          <w:szCs w:val="24"/>
          <w:vertAlign w:val="superscript"/>
        </w:rPr>
        <w:t xml:space="preserve">0 </w:t>
      </w:r>
      <w:r>
        <w:rPr>
          <w:rFonts w:ascii="Times New Roman" w:eastAsia="Times New Roman" w:hAnsi="Times New Roman" w:cs="Times New Roman"/>
          <w:sz w:val="24"/>
          <w:szCs w:val="24"/>
        </w:rPr>
        <w:t>C. Suhu dalam proses komposting  secara  aerobik  seharusnya  mampu mencapai keadaan termofilik yang berkisar antara 60-70</w:t>
      </w:r>
      <w:r>
        <w:rPr>
          <w:rFonts w:ascii="Times New Roman" w:eastAsia="Times New Roman" w:hAnsi="Times New Roman" w:cs="Times New Roman"/>
          <w:sz w:val="24"/>
          <w:szCs w:val="24"/>
          <w:vertAlign w:val="superscript"/>
        </w:rPr>
        <w:t>0</w:t>
      </w:r>
      <w:r>
        <w:rPr>
          <w:rFonts w:ascii="Times New Roman" w:eastAsia="Times New Roman" w:hAnsi="Times New Roman" w:cs="Times New Roman"/>
          <w:sz w:val="24"/>
          <w:szCs w:val="24"/>
        </w:rPr>
        <w:t>C. Suhu optimal tidak tercapai karena kelembaban kompos  yang  masih  tinggi  pada  awal  pengomposan sehingga tumpukan bahan kompos lebih cepat menyusut di awal pengomposan dan selama proses pengomposan tumpukan  kompos  tersebut  akan  semakin  merendah meskipun kelembaban kompos kembali normal. Hal ini sesuai  dengan  pernyataan  Mirwan  (2015)  bahwa kelembaban  kompos  yang  tinggi  akan  menyebabkan tumpukan  bahan kompos  yang  akan cepat  menyusut sehingga tumpukan yang rendah tidak mampu menahan atau mengisolasi panas yang dihasilkan sehingga panas yang  dihasilkan  oleh  mikroorganisme  dapat  keluar. Tidak  tercapainya  suhu  termofilik  yaitu  40-65</w:t>
      </w:r>
      <w:r>
        <w:rPr>
          <w:rFonts w:ascii="Times New Roman" w:eastAsia="Times New Roman" w:hAnsi="Times New Roman" w:cs="Times New Roman"/>
          <w:sz w:val="24"/>
          <w:szCs w:val="24"/>
          <w:vertAlign w:val="superscript"/>
        </w:rPr>
        <w:t>0</w:t>
      </w:r>
      <w:r>
        <w:rPr>
          <w:rFonts w:ascii="Times New Roman" w:eastAsia="Times New Roman" w:hAnsi="Times New Roman" w:cs="Times New Roman"/>
          <w:sz w:val="24"/>
          <w:szCs w:val="24"/>
        </w:rPr>
        <w:t>C, disebabkan   tumpukan  bahan  kompos  yang  terlalu rendah  dan menyebabkan  kompos mudah  kehilangan panas.</w:t>
      </w:r>
    </w:p>
    <w:p w14:paraId="48E75DBB" w14:textId="77777777" w:rsidR="00B63C02" w:rsidRDefault="00E45D35">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Derajat keasaman (pH) kompos</w:t>
      </w:r>
    </w:p>
    <w:p w14:paraId="6F03B31C" w14:textId="77777777" w:rsidR="00B63C02" w:rsidRDefault="00E45D35">
      <w:pPr>
        <w:spacing w:line="360" w:lineRule="auto"/>
        <w:ind w:firstLine="540"/>
        <w:rPr>
          <w:rFonts w:ascii="Times New Roman" w:eastAsia="Times New Roman" w:hAnsi="Times New Roman" w:cs="Times New Roman"/>
          <w:sz w:val="24"/>
          <w:szCs w:val="24"/>
        </w:rPr>
      </w:pPr>
      <w:r>
        <w:rPr>
          <w:rFonts w:ascii="Times New Roman" w:eastAsia="Times New Roman" w:hAnsi="Times New Roman" w:cs="Times New Roman"/>
          <w:sz w:val="24"/>
          <w:szCs w:val="24"/>
        </w:rPr>
        <w:t>Derajat keasaman (pH) merupakan salah satu faktor yang mempengaruhi pertumbuhan mikroorganisme yang terlibat dalam proses pengomposan. Untuk perubahan pH pada proses pengomposan dapat dilihat pada Gambar 2 berikut:</w:t>
      </w:r>
    </w:p>
    <w:p w14:paraId="7BFB33C0" w14:textId="77777777" w:rsidR="00B63C02" w:rsidRDefault="00E45D35">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Gambar 2. pH Kompos </w:t>
      </w:r>
    </w:p>
    <w:p w14:paraId="6EFD533E" w14:textId="77777777" w:rsidR="00B63C02" w:rsidRDefault="00E45D35">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5FF5925" wp14:editId="600BCDC3">
            <wp:extent cx="5010150" cy="20193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010150" cy="2019300"/>
                    </a:xfrm>
                    <a:prstGeom prst="rect">
                      <a:avLst/>
                    </a:prstGeom>
                    <a:ln/>
                  </pic:spPr>
                </pic:pic>
              </a:graphicData>
            </a:graphic>
          </wp:inline>
        </w:drawing>
      </w:r>
    </w:p>
    <w:p w14:paraId="076F7387" w14:textId="77777777" w:rsidR="00B63C02" w:rsidRDefault="00E45D35">
      <w:pPr>
        <w:spacing w:line="360" w:lineRule="auto"/>
        <w:ind w:firstLine="0"/>
        <w:rPr>
          <w:rFonts w:ascii="Times New Roman" w:eastAsia="Times New Roman" w:hAnsi="Times New Roman" w:cs="Times New Roman"/>
        </w:rPr>
      </w:pPr>
      <w:bookmarkStart w:id="1" w:name="_heading=h.njqd2ktjr1j1" w:colFirst="0" w:colLast="0"/>
      <w:bookmarkEnd w:id="1"/>
      <w:r>
        <w:rPr>
          <w:rFonts w:ascii="Times New Roman" w:eastAsia="Times New Roman" w:hAnsi="Times New Roman" w:cs="Times New Roman"/>
        </w:rPr>
        <w:t>Sumber : Hasil Penelitian 2025</w:t>
      </w:r>
    </w:p>
    <w:p w14:paraId="59AFBB36"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Selama pengomposan dari ke 4 perlakuan mengalami peningkatan pH menjadi basa pada hari ke–9 dan pada hari ke–12 dan hari ke–15 mengalami penurunan, yaitu pH menjadi netral kembali, tetapi pada hari ke–18 hingga hari ke-35 terus mengalami peningkatan hingga nilai pH basa yaitu rentang  5.4 – 5.9.</w:t>
      </w:r>
    </w:p>
    <w:p w14:paraId="45ADF729"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Nilai pH pada proses pengomposan merupakan hal yang sangat mempengaruhi aktivitas mikroorganisme yang akan sangat berpengaruh terhadap kualitas kompos yang dihasilkan. Adanya peningkatan pH hingga akhir pengomposan disebabkan terbentuknya NH3 selama proses dekomposisi yang bersifat basa. Selain itu pH yang tinggi juga dipengaruhi oleh proses perombakan protein yang menghasilkan NH3 yang kemudian berikatan dengan air membentuk NH4OH yang bersifat basa, sehingga pH meningkat (Firdaus, 2011).</w:t>
      </w:r>
    </w:p>
    <w:p w14:paraId="3DEFB2FE" w14:textId="77777777" w:rsidR="00B63C02" w:rsidRDefault="00E45D35">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Kelembaban Kompos </w:t>
      </w:r>
    </w:p>
    <w:p w14:paraId="2FB27E9C" w14:textId="77777777" w:rsidR="00B63C02" w:rsidRDefault="00E45D35">
      <w:pPr>
        <w:spacing w:line="36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Pengukuran  parameter  kelembaban  dilakukan  setiap hari  selama  35  hari  dengan  menggunakan  alat  soil meter.  Pengukuran  ini  dilakukan  untuk  mengetahui perubahan  kelembaban  yang  akan  mempengaruhi aktivitas mikroorganisme. Aktivitas mikroorganisme ini akan berpengaruh terhadap lama waktu pengomposan. Untuk  perubahan  kelembaban  pada  proses pengomposan dapat dilihat pada Gambar 3 berikut. </w:t>
      </w:r>
    </w:p>
    <w:p w14:paraId="6DAFF352" w14:textId="77777777" w:rsidR="00B63C02" w:rsidRDefault="00E45D35">
      <w:pPr>
        <w:spacing w:line="240" w:lineRule="auto"/>
        <w:ind w:firstLine="0"/>
        <w:rPr>
          <w:rFonts w:ascii="Times New Roman" w:eastAsia="Times New Roman" w:hAnsi="Times New Roman" w:cs="Times New Roman"/>
          <w:sz w:val="24"/>
          <w:szCs w:val="24"/>
        </w:rPr>
      </w:pPr>
      <w:r>
        <w:br w:type="page"/>
      </w:r>
    </w:p>
    <w:p w14:paraId="12168A07" w14:textId="77777777" w:rsidR="00B63C02" w:rsidRDefault="00E45D35">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Gambar 3: Kelembaban Kompos </w:t>
      </w:r>
    </w:p>
    <w:p w14:paraId="05B9DE20" w14:textId="77777777" w:rsidR="00B63C02" w:rsidRDefault="00E45D35">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FE18C47" wp14:editId="4ACF62D9">
            <wp:extent cx="4988321" cy="155465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988321" cy="1554653"/>
                    </a:xfrm>
                    <a:prstGeom prst="rect">
                      <a:avLst/>
                    </a:prstGeom>
                    <a:ln/>
                  </pic:spPr>
                </pic:pic>
              </a:graphicData>
            </a:graphic>
          </wp:inline>
        </w:drawing>
      </w:r>
    </w:p>
    <w:p w14:paraId="468B3237" w14:textId="77777777" w:rsidR="00B63C02" w:rsidRDefault="00E45D35">
      <w:pPr>
        <w:spacing w:line="360" w:lineRule="auto"/>
        <w:ind w:firstLine="0"/>
        <w:rPr>
          <w:rFonts w:ascii="Times New Roman" w:eastAsia="Times New Roman" w:hAnsi="Times New Roman" w:cs="Times New Roman"/>
        </w:rPr>
      </w:pPr>
      <w:r>
        <w:rPr>
          <w:rFonts w:ascii="Times New Roman" w:eastAsia="Times New Roman" w:hAnsi="Times New Roman" w:cs="Times New Roman"/>
        </w:rPr>
        <w:t>Sumber : Hasil Penelitian 2025</w:t>
      </w:r>
    </w:p>
    <w:p w14:paraId="6512317C"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Pada awal pengomposan  kelembaban pada  semua  perlakuan cenderung tinggi, berkisar 8%-9%. Kenaikan dan penurunan kelembaban kompos dipengaruhi oleh suhu, cuaca dan iklim. Jika suhu lingkungan di sekitar kompos lebih rendah dari suhu kompos maka akan terdapat uap atau embun di dalam   reaktor kompos, sehingga kelembaban akan mengalami kenaikan. Sebaliknya, jika suhu lingkungan lebih tinggi dari suhu kompos maka akan menyebabkan  penguapan sehingga kelembapan menurun. Selain itu peningkatan dan   penurunan kelembaban dapat terjadi dikarenakan aktivitas mikroorganisme  yang  bekerja  dalam  merombak  bahan organik  akan  menghasilkan  uap  air,  sehingga  uap air akan menyebabkan kelembaban kompos menjadi tinggi. Kelembaban  kompos yang tinggi akan menyebabkan jumlah udara akan berkurang, akibatnya aktivitas mikroorganisme dalam merombak bahan organik kompos akan  menurun. Kelembaban yang tinggi akan menutupi rongga udara di dalam  tumpukan,  sehingga membatasi  kadar  oksigen  dalam  tumpukan,  dan aktivitas   mikroorganisme   dalam   merombak   bahan kompos akan terhambat.</w:t>
      </w:r>
    </w:p>
    <w:p w14:paraId="06014328" w14:textId="77777777" w:rsidR="00B63C02" w:rsidRDefault="00E45D35">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Warna Kompos</w:t>
      </w:r>
    </w:p>
    <w:p w14:paraId="797A1897"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Warna kompos yang sudah matang adalah coklat kehitaman (gelap) menyerupai tanah. Tabel 1, berikut adalah hasil pengamatan parameter warna kompos.  warna kompos yang menggunakan activator feses sapi pada hari ke-4 karena sudah mengalami perubahan warna menjadi coklat kehitaman. Perubahan warna yang cepat disebabkan oleh kemampuan mikroba yang ada pada feses sapi dalam dekomposisi bahan organik cepat. Warna kompos dapat dilihat pada Tabel 1.</w:t>
      </w:r>
    </w:p>
    <w:p w14:paraId="5C0E487F" w14:textId="77777777" w:rsidR="00B63C02" w:rsidRDefault="00E45D35">
      <w:pPr>
        <w:spacing w:line="360" w:lineRule="auto"/>
        <w:ind w:firstLine="0"/>
        <w:rPr>
          <w:rFonts w:ascii="Times New Roman" w:eastAsia="Times New Roman" w:hAnsi="Times New Roman" w:cs="Times New Roman"/>
          <w:sz w:val="24"/>
          <w:szCs w:val="24"/>
        </w:rPr>
      </w:pPr>
      <w:r>
        <w:br w:type="page"/>
      </w:r>
    </w:p>
    <w:p w14:paraId="2B0022DB" w14:textId="77777777" w:rsidR="00B63C02" w:rsidRDefault="00E45D35">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Tabel 1. Hasil Pengamatan Parameter Warna</w:t>
      </w:r>
    </w:p>
    <w:tbl>
      <w:tblPr>
        <w:tblStyle w:val="a"/>
        <w:tblW w:w="7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
        <w:gridCol w:w="643"/>
        <w:gridCol w:w="1679"/>
        <w:gridCol w:w="1766"/>
        <w:gridCol w:w="1663"/>
        <w:gridCol w:w="1666"/>
      </w:tblGrid>
      <w:tr w:rsidR="00B63C02" w14:paraId="6CBD34CF" w14:textId="77777777">
        <w:tc>
          <w:tcPr>
            <w:tcW w:w="510" w:type="dxa"/>
            <w:vMerge w:val="restart"/>
            <w:vAlign w:val="center"/>
          </w:tcPr>
          <w:p w14:paraId="3F45E28E" w14:textId="77777777" w:rsidR="00B63C02" w:rsidRDefault="00B63C02">
            <w:pPr>
              <w:spacing w:line="360" w:lineRule="auto"/>
              <w:jc w:val="center"/>
              <w:rPr>
                <w:rFonts w:ascii="Times New Roman" w:eastAsia="Times New Roman" w:hAnsi="Times New Roman" w:cs="Times New Roman"/>
                <w:sz w:val="24"/>
                <w:szCs w:val="24"/>
              </w:rPr>
            </w:pPr>
            <w:bookmarkStart w:id="2" w:name="_heading=h.1rdo47deo4o4" w:colFirst="0" w:colLast="0"/>
            <w:bookmarkEnd w:id="2"/>
          </w:p>
          <w:p w14:paraId="771147DC"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643" w:type="dxa"/>
            <w:vMerge w:val="restart"/>
            <w:vAlign w:val="center"/>
          </w:tcPr>
          <w:p w14:paraId="6CFEC0CD" w14:textId="77777777" w:rsidR="00B63C02" w:rsidRDefault="00B63C02">
            <w:pPr>
              <w:spacing w:line="360" w:lineRule="auto"/>
              <w:jc w:val="center"/>
              <w:rPr>
                <w:rFonts w:ascii="Times New Roman" w:eastAsia="Times New Roman" w:hAnsi="Times New Roman" w:cs="Times New Roman"/>
                <w:sz w:val="24"/>
                <w:szCs w:val="24"/>
              </w:rPr>
            </w:pPr>
          </w:p>
          <w:p w14:paraId="0437584F"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Hari Ke</w:t>
            </w:r>
          </w:p>
        </w:tc>
        <w:tc>
          <w:tcPr>
            <w:tcW w:w="6774" w:type="dxa"/>
            <w:gridSpan w:val="4"/>
            <w:vAlign w:val="center"/>
          </w:tcPr>
          <w:p w14:paraId="5A438E76"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Parameter</w:t>
            </w:r>
          </w:p>
        </w:tc>
      </w:tr>
      <w:tr w:rsidR="00B63C02" w14:paraId="40E4147A" w14:textId="77777777">
        <w:tc>
          <w:tcPr>
            <w:tcW w:w="510" w:type="dxa"/>
            <w:vMerge/>
            <w:vAlign w:val="center"/>
          </w:tcPr>
          <w:p w14:paraId="319FD147" w14:textId="77777777" w:rsidR="00B63C02" w:rsidRDefault="00B63C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43" w:type="dxa"/>
            <w:vMerge/>
            <w:vAlign w:val="center"/>
          </w:tcPr>
          <w:p w14:paraId="5B2C4FCE" w14:textId="77777777" w:rsidR="00B63C02" w:rsidRDefault="00B63C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679" w:type="dxa"/>
            <w:vAlign w:val="center"/>
          </w:tcPr>
          <w:p w14:paraId="4DFE88D2"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P0</w:t>
            </w:r>
          </w:p>
        </w:tc>
        <w:tc>
          <w:tcPr>
            <w:tcW w:w="1766" w:type="dxa"/>
            <w:vAlign w:val="center"/>
          </w:tcPr>
          <w:p w14:paraId="38D3CB36"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P1</w:t>
            </w:r>
          </w:p>
        </w:tc>
        <w:tc>
          <w:tcPr>
            <w:tcW w:w="1663" w:type="dxa"/>
            <w:vAlign w:val="center"/>
          </w:tcPr>
          <w:p w14:paraId="3027B82D"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P2</w:t>
            </w:r>
          </w:p>
        </w:tc>
        <w:tc>
          <w:tcPr>
            <w:tcW w:w="1666" w:type="dxa"/>
            <w:vAlign w:val="center"/>
          </w:tcPr>
          <w:p w14:paraId="7ED15CDA"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P3</w:t>
            </w:r>
          </w:p>
        </w:tc>
      </w:tr>
      <w:tr w:rsidR="00B63C02" w14:paraId="297B3AC6" w14:textId="77777777">
        <w:tc>
          <w:tcPr>
            <w:tcW w:w="510" w:type="dxa"/>
          </w:tcPr>
          <w:p w14:paraId="08F25AC6"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43" w:type="dxa"/>
          </w:tcPr>
          <w:p w14:paraId="5491183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679" w:type="dxa"/>
          </w:tcPr>
          <w:p w14:paraId="5D5B28A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766" w:type="dxa"/>
          </w:tcPr>
          <w:p w14:paraId="0D34A39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663" w:type="dxa"/>
          </w:tcPr>
          <w:p w14:paraId="3774551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Asli sampah</w:t>
            </w:r>
          </w:p>
        </w:tc>
        <w:tc>
          <w:tcPr>
            <w:tcW w:w="1666" w:type="dxa"/>
          </w:tcPr>
          <w:p w14:paraId="04F0EB3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r>
      <w:tr w:rsidR="00B63C02" w14:paraId="7B2A6459" w14:textId="77777777">
        <w:tc>
          <w:tcPr>
            <w:tcW w:w="510" w:type="dxa"/>
          </w:tcPr>
          <w:p w14:paraId="778A8974"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43" w:type="dxa"/>
          </w:tcPr>
          <w:p w14:paraId="18C82AF1"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79" w:type="dxa"/>
          </w:tcPr>
          <w:p w14:paraId="5224268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766" w:type="dxa"/>
          </w:tcPr>
          <w:p w14:paraId="4FE6239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663" w:type="dxa"/>
          </w:tcPr>
          <w:p w14:paraId="4AF033F1"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Asli sampah</w:t>
            </w:r>
          </w:p>
        </w:tc>
        <w:tc>
          <w:tcPr>
            <w:tcW w:w="1666" w:type="dxa"/>
          </w:tcPr>
          <w:p w14:paraId="7C05877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r>
      <w:tr w:rsidR="00B63C02" w14:paraId="6AE3E251" w14:textId="77777777">
        <w:tc>
          <w:tcPr>
            <w:tcW w:w="510" w:type="dxa"/>
          </w:tcPr>
          <w:p w14:paraId="2458AA3D"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43" w:type="dxa"/>
          </w:tcPr>
          <w:p w14:paraId="78879C08"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9" w:type="dxa"/>
          </w:tcPr>
          <w:p w14:paraId="0579CFC1"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766" w:type="dxa"/>
          </w:tcPr>
          <w:p w14:paraId="2D23C18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663" w:type="dxa"/>
          </w:tcPr>
          <w:p w14:paraId="4FC35A0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Asli sampah</w:t>
            </w:r>
          </w:p>
        </w:tc>
        <w:tc>
          <w:tcPr>
            <w:tcW w:w="1666" w:type="dxa"/>
          </w:tcPr>
          <w:p w14:paraId="1461115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r>
      <w:tr w:rsidR="00B63C02" w14:paraId="41259DAF" w14:textId="77777777">
        <w:tc>
          <w:tcPr>
            <w:tcW w:w="510" w:type="dxa"/>
          </w:tcPr>
          <w:p w14:paraId="436E2CD8"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43" w:type="dxa"/>
          </w:tcPr>
          <w:p w14:paraId="74BB3833"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79" w:type="dxa"/>
          </w:tcPr>
          <w:p w14:paraId="4D6805A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766" w:type="dxa"/>
          </w:tcPr>
          <w:p w14:paraId="2AAD745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663" w:type="dxa"/>
          </w:tcPr>
          <w:p w14:paraId="5B56036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Asli sampah</w:t>
            </w:r>
          </w:p>
        </w:tc>
        <w:tc>
          <w:tcPr>
            <w:tcW w:w="1666" w:type="dxa"/>
          </w:tcPr>
          <w:p w14:paraId="0DCE5F2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r>
      <w:tr w:rsidR="00B63C02" w14:paraId="1CE3CA26" w14:textId="77777777">
        <w:tc>
          <w:tcPr>
            <w:tcW w:w="510" w:type="dxa"/>
          </w:tcPr>
          <w:p w14:paraId="5B1F0ABB"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43" w:type="dxa"/>
          </w:tcPr>
          <w:p w14:paraId="50EB7EB3"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79" w:type="dxa"/>
          </w:tcPr>
          <w:p w14:paraId="75687FE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766" w:type="dxa"/>
          </w:tcPr>
          <w:p w14:paraId="44FFA9D1"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663" w:type="dxa"/>
          </w:tcPr>
          <w:p w14:paraId="1F229C2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Asli sampah</w:t>
            </w:r>
          </w:p>
        </w:tc>
        <w:tc>
          <w:tcPr>
            <w:tcW w:w="1666" w:type="dxa"/>
          </w:tcPr>
          <w:p w14:paraId="0DCD6D3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r>
      <w:tr w:rsidR="00B63C02" w14:paraId="21E0CCA5" w14:textId="77777777">
        <w:tc>
          <w:tcPr>
            <w:tcW w:w="510" w:type="dxa"/>
          </w:tcPr>
          <w:p w14:paraId="69CECE3F"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643" w:type="dxa"/>
          </w:tcPr>
          <w:p w14:paraId="3DCB3ACD"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79" w:type="dxa"/>
          </w:tcPr>
          <w:p w14:paraId="389BA43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766" w:type="dxa"/>
          </w:tcPr>
          <w:p w14:paraId="45F882D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663" w:type="dxa"/>
          </w:tcPr>
          <w:p w14:paraId="69C135C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3439A0F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r>
      <w:tr w:rsidR="00B63C02" w14:paraId="43A8F199" w14:textId="77777777">
        <w:tc>
          <w:tcPr>
            <w:tcW w:w="510" w:type="dxa"/>
          </w:tcPr>
          <w:p w14:paraId="4817902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643" w:type="dxa"/>
          </w:tcPr>
          <w:p w14:paraId="4B0253E7"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679" w:type="dxa"/>
          </w:tcPr>
          <w:p w14:paraId="3359AB0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766" w:type="dxa"/>
          </w:tcPr>
          <w:p w14:paraId="1203B4F1"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663" w:type="dxa"/>
          </w:tcPr>
          <w:p w14:paraId="3341434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69BE46A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r>
      <w:tr w:rsidR="00B63C02" w14:paraId="2520236C" w14:textId="77777777">
        <w:tc>
          <w:tcPr>
            <w:tcW w:w="510" w:type="dxa"/>
          </w:tcPr>
          <w:p w14:paraId="43494343"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43" w:type="dxa"/>
          </w:tcPr>
          <w:p w14:paraId="6CA64285"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679" w:type="dxa"/>
          </w:tcPr>
          <w:p w14:paraId="4152D8B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766" w:type="dxa"/>
          </w:tcPr>
          <w:p w14:paraId="2250834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663" w:type="dxa"/>
          </w:tcPr>
          <w:p w14:paraId="05C9076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0C2C936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r>
      <w:tr w:rsidR="00B63C02" w14:paraId="090B37A2" w14:textId="77777777">
        <w:tc>
          <w:tcPr>
            <w:tcW w:w="510" w:type="dxa"/>
          </w:tcPr>
          <w:p w14:paraId="5CFBBEE0"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43" w:type="dxa"/>
          </w:tcPr>
          <w:p w14:paraId="40D66CA5"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679" w:type="dxa"/>
          </w:tcPr>
          <w:p w14:paraId="7D12C48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766" w:type="dxa"/>
          </w:tcPr>
          <w:p w14:paraId="540AD0B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663" w:type="dxa"/>
          </w:tcPr>
          <w:p w14:paraId="3DF64D4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2D008C1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r>
      <w:tr w:rsidR="00B63C02" w14:paraId="0ADF0DAC" w14:textId="77777777">
        <w:tc>
          <w:tcPr>
            <w:tcW w:w="510" w:type="dxa"/>
          </w:tcPr>
          <w:p w14:paraId="0E61FD33"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643" w:type="dxa"/>
          </w:tcPr>
          <w:p w14:paraId="603B3B9B"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679" w:type="dxa"/>
          </w:tcPr>
          <w:p w14:paraId="5B6A9E5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766" w:type="dxa"/>
          </w:tcPr>
          <w:p w14:paraId="24498B8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663" w:type="dxa"/>
          </w:tcPr>
          <w:p w14:paraId="347ABA0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633F34F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78024802" w14:textId="77777777">
        <w:tc>
          <w:tcPr>
            <w:tcW w:w="510" w:type="dxa"/>
          </w:tcPr>
          <w:p w14:paraId="2A1C263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643" w:type="dxa"/>
          </w:tcPr>
          <w:p w14:paraId="14F32F07"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679" w:type="dxa"/>
          </w:tcPr>
          <w:p w14:paraId="505FDC9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766" w:type="dxa"/>
          </w:tcPr>
          <w:p w14:paraId="089F27F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Hijau kecoklatan</w:t>
            </w:r>
          </w:p>
        </w:tc>
        <w:tc>
          <w:tcPr>
            <w:tcW w:w="1663" w:type="dxa"/>
          </w:tcPr>
          <w:p w14:paraId="5CCBDEC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142F5CA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73DC907E" w14:textId="77777777">
        <w:tc>
          <w:tcPr>
            <w:tcW w:w="510" w:type="dxa"/>
          </w:tcPr>
          <w:p w14:paraId="0A9170A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643" w:type="dxa"/>
          </w:tcPr>
          <w:p w14:paraId="089BC7A8"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679" w:type="dxa"/>
          </w:tcPr>
          <w:p w14:paraId="5B473DB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57176C7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38A9336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4E24C66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0B4EFDCB" w14:textId="77777777">
        <w:tc>
          <w:tcPr>
            <w:tcW w:w="510" w:type="dxa"/>
          </w:tcPr>
          <w:p w14:paraId="6FA0369E"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643" w:type="dxa"/>
          </w:tcPr>
          <w:p w14:paraId="705C4D8C"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679" w:type="dxa"/>
          </w:tcPr>
          <w:p w14:paraId="2017E15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4F2C3BE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6F0274A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4C41971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46713DCB" w14:textId="77777777">
        <w:tc>
          <w:tcPr>
            <w:tcW w:w="510" w:type="dxa"/>
          </w:tcPr>
          <w:p w14:paraId="706B0872"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643" w:type="dxa"/>
          </w:tcPr>
          <w:p w14:paraId="552FE3FD"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679" w:type="dxa"/>
          </w:tcPr>
          <w:p w14:paraId="294A546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2393BD3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75CDE43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76B986B1"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4AED88D8" w14:textId="77777777">
        <w:tc>
          <w:tcPr>
            <w:tcW w:w="510" w:type="dxa"/>
          </w:tcPr>
          <w:p w14:paraId="015C7A94"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w:t>
            </w:r>
          </w:p>
        </w:tc>
        <w:tc>
          <w:tcPr>
            <w:tcW w:w="643" w:type="dxa"/>
          </w:tcPr>
          <w:p w14:paraId="53D72D7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679" w:type="dxa"/>
          </w:tcPr>
          <w:p w14:paraId="00F84D2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50B4C07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4147586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6917A3A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47231B7B" w14:textId="77777777">
        <w:tc>
          <w:tcPr>
            <w:tcW w:w="510" w:type="dxa"/>
          </w:tcPr>
          <w:p w14:paraId="15A79E23"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643" w:type="dxa"/>
          </w:tcPr>
          <w:p w14:paraId="5A6A6C1F"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679" w:type="dxa"/>
          </w:tcPr>
          <w:p w14:paraId="3FC2BF1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2D28FF4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18D5927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5461CDD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2CC441ED" w14:textId="77777777">
        <w:tc>
          <w:tcPr>
            <w:tcW w:w="510" w:type="dxa"/>
          </w:tcPr>
          <w:p w14:paraId="28E21E1E"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43" w:type="dxa"/>
          </w:tcPr>
          <w:p w14:paraId="05AA35FA"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679" w:type="dxa"/>
          </w:tcPr>
          <w:p w14:paraId="6DE5597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12A5F31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036A759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262D23D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17FC46C2" w14:textId="77777777">
        <w:tc>
          <w:tcPr>
            <w:tcW w:w="510" w:type="dxa"/>
          </w:tcPr>
          <w:p w14:paraId="0021E6A3"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43" w:type="dxa"/>
          </w:tcPr>
          <w:p w14:paraId="2F999DE8"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679" w:type="dxa"/>
          </w:tcPr>
          <w:p w14:paraId="334BAAF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78E9C9B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3BECA6C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00C81C8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2D2D5F21" w14:textId="77777777">
        <w:tc>
          <w:tcPr>
            <w:tcW w:w="510" w:type="dxa"/>
          </w:tcPr>
          <w:p w14:paraId="44334BC8"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643" w:type="dxa"/>
          </w:tcPr>
          <w:p w14:paraId="7EEF0BAF"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679" w:type="dxa"/>
          </w:tcPr>
          <w:p w14:paraId="33A040C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25E28E4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7F790E2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622128F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04BD7900" w14:textId="77777777">
        <w:tc>
          <w:tcPr>
            <w:tcW w:w="510" w:type="dxa"/>
          </w:tcPr>
          <w:p w14:paraId="40A72ED5"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643" w:type="dxa"/>
          </w:tcPr>
          <w:p w14:paraId="68BC83E8"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679" w:type="dxa"/>
          </w:tcPr>
          <w:p w14:paraId="231D560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37799F2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4FDBBB3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3BAA063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5061E3E5" w14:textId="77777777">
        <w:tc>
          <w:tcPr>
            <w:tcW w:w="510" w:type="dxa"/>
          </w:tcPr>
          <w:p w14:paraId="73D7A2A1"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643" w:type="dxa"/>
          </w:tcPr>
          <w:p w14:paraId="3286EC15"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679" w:type="dxa"/>
          </w:tcPr>
          <w:p w14:paraId="7D1BA33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2850662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2F6C51A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6985E2F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506B01DA" w14:textId="77777777">
        <w:tc>
          <w:tcPr>
            <w:tcW w:w="510" w:type="dxa"/>
          </w:tcPr>
          <w:p w14:paraId="567095D1"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643" w:type="dxa"/>
          </w:tcPr>
          <w:p w14:paraId="383053A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679" w:type="dxa"/>
          </w:tcPr>
          <w:p w14:paraId="310640F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57F794B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5010AE1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2AF33CA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67AAD17C" w14:textId="77777777">
        <w:tc>
          <w:tcPr>
            <w:tcW w:w="510" w:type="dxa"/>
          </w:tcPr>
          <w:p w14:paraId="3432D59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643" w:type="dxa"/>
          </w:tcPr>
          <w:p w14:paraId="1D391A6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679" w:type="dxa"/>
          </w:tcPr>
          <w:p w14:paraId="32B7011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31B1AC1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0824CFC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074470D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0E9EB596" w14:textId="77777777">
        <w:tc>
          <w:tcPr>
            <w:tcW w:w="510" w:type="dxa"/>
          </w:tcPr>
          <w:p w14:paraId="1F335DE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643" w:type="dxa"/>
          </w:tcPr>
          <w:p w14:paraId="10A681A6"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679" w:type="dxa"/>
          </w:tcPr>
          <w:p w14:paraId="5EC8742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4B1CD48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2C115EF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3175C8A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0709B247" w14:textId="77777777">
        <w:tc>
          <w:tcPr>
            <w:tcW w:w="510" w:type="dxa"/>
          </w:tcPr>
          <w:p w14:paraId="79A900F3"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643" w:type="dxa"/>
          </w:tcPr>
          <w:p w14:paraId="639652BA"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679" w:type="dxa"/>
          </w:tcPr>
          <w:p w14:paraId="18F08B81"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766" w:type="dxa"/>
          </w:tcPr>
          <w:p w14:paraId="5F2496D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3" w:type="dxa"/>
          </w:tcPr>
          <w:p w14:paraId="19BBEB8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c>
          <w:tcPr>
            <w:tcW w:w="1666" w:type="dxa"/>
          </w:tcPr>
          <w:p w14:paraId="5946AA8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Coklat Kehitaman</w:t>
            </w:r>
          </w:p>
        </w:tc>
      </w:tr>
      <w:tr w:rsidR="00B63C02" w14:paraId="4E435ACA" w14:textId="77777777">
        <w:tc>
          <w:tcPr>
            <w:tcW w:w="510" w:type="dxa"/>
          </w:tcPr>
          <w:p w14:paraId="1A08F31C"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643" w:type="dxa"/>
          </w:tcPr>
          <w:p w14:paraId="64633E2E"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679" w:type="dxa"/>
          </w:tcPr>
          <w:p w14:paraId="4E554FB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766" w:type="dxa"/>
          </w:tcPr>
          <w:p w14:paraId="39DFF3A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3" w:type="dxa"/>
          </w:tcPr>
          <w:p w14:paraId="5F921A4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6" w:type="dxa"/>
          </w:tcPr>
          <w:p w14:paraId="0307689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r>
      <w:tr w:rsidR="00B63C02" w14:paraId="0942F306" w14:textId="77777777">
        <w:tc>
          <w:tcPr>
            <w:tcW w:w="510" w:type="dxa"/>
          </w:tcPr>
          <w:p w14:paraId="08FEE89B"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643" w:type="dxa"/>
          </w:tcPr>
          <w:p w14:paraId="362E3808"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679" w:type="dxa"/>
          </w:tcPr>
          <w:p w14:paraId="26286DD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766" w:type="dxa"/>
          </w:tcPr>
          <w:p w14:paraId="7809956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3" w:type="dxa"/>
          </w:tcPr>
          <w:p w14:paraId="22B5B69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6" w:type="dxa"/>
          </w:tcPr>
          <w:p w14:paraId="302B540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r>
      <w:tr w:rsidR="00B63C02" w14:paraId="2A53D509" w14:textId="77777777">
        <w:tc>
          <w:tcPr>
            <w:tcW w:w="510" w:type="dxa"/>
          </w:tcPr>
          <w:p w14:paraId="6871F14A"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643" w:type="dxa"/>
          </w:tcPr>
          <w:p w14:paraId="764281FD"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679" w:type="dxa"/>
          </w:tcPr>
          <w:p w14:paraId="7081CC81"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766" w:type="dxa"/>
          </w:tcPr>
          <w:p w14:paraId="3E8F6BF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3" w:type="dxa"/>
          </w:tcPr>
          <w:p w14:paraId="1F2DF3B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6" w:type="dxa"/>
          </w:tcPr>
          <w:p w14:paraId="40EB9F8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r>
      <w:tr w:rsidR="00B63C02" w14:paraId="37BCCD3D" w14:textId="77777777">
        <w:tc>
          <w:tcPr>
            <w:tcW w:w="510" w:type="dxa"/>
          </w:tcPr>
          <w:p w14:paraId="6D208FAF"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643" w:type="dxa"/>
          </w:tcPr>
          <w:p w14:paraId="15352F7A"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679" w:type="dxa"/>
          </w:tcPr>
          <w:p w14:paraId="346B1B6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766" w:type="dxa"/>
          </w:tcPr>
          <w:p w14:paraId="0C06640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3" w:type="dxa"/>
          </w:tcPr>
          <w:p w14:paraId="6C3944A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6" w:type="dxa"/>
          </w:tcPr>
          <w:p w14:paraId="6C0C87A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r>
      <w:tr w:rsidR="00B63C02" w14:paraId="5274784A" w14:textId="77777777">
        <w:tc>
          <w:tcPr>
            <w:tcW w:w="510" w:type="dxa"/>
          </w:tcPr>
          <w:p w14:paraId="611A6038"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643" w:type="dxa"/>
          </w:tcPr>
          <w:p w14:paraId="4BEA33FD"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1679" w:type="dxa"/>
          </w:tcPr>
          <w:p w14:paraId="72D93D1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766" w:type="dxa"/>
          </w:tcPr>
          <w:p w14:paraId="130A50F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3" w:type="dxa"/>
          </w:tcPr>
          <w:p w14:paraId="0DD0B58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6" w:type="dxa"/>
          </w:tcPr>
          <w:p w14:paraId="1AD0AC7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r>
      <w:tr w:rsidR="00B63C02" w14:paraId="18BD915C" w14:textId="77777777">
        <w:tc>
          <w:tcPr>
            <w:tcW w:w="510" w:type="dxa"/>
          </w:tcPr>
          <w:p w14:paraId="593797C8"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643" w:type="dxa"/>
          </w:tcPr>
          <w:p w14:paraId="44C6B8E2"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679" w:type="dxa"/>
          </w:tcPr>
          <w:p w14:paraId="16AF9F2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766" w:type="dxa"/>
          </w:tcPr>
          <w:p w14:paraId="6A7967F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3" w:type="dxa"/>
          </w:tcPr>
          <w:p w14:paraId="4E9675E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6" w:type="dxa"/>
          </w:tcPr>
          <w:p w14:paraId="7D35EC7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r>
      <w:tr w:rsidR="00B63C02" w14:paraId="0E44801A" w14:textId="77777777">
        <w:tc>
          <w:tcPr>
            <w:tcW w:w="510" w:type="dxa"/>
          </w:tcPr>
          <w:p w14:paraId="3B7E4147"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643" w:type="dxa"/>
          </w:tcPr>
          <w:p w14:paraId="759B05E0"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679" w:type="dxa"/>
          </w:tcPr>
          <w:p w14:paraId="573D4E5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766" w:type="dxa"/>
          </w:tcPr>
          <w:p w14:paraId="65F37C6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3" w:type="dxa"/>
          </w:tcPr>
          <w:p w14:paraId="48F9687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6" w:type="dxa"/>
          </w:tcPr>
          <w:p w14:paraId="23299BA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r>
      <w:tr w:rsidR="00B63C02" w14:paraId="0BEDE417" w14:textId="77777777">
        <w:tc>
          <w:tcPr>
            <w:tcW w:w="510" w:type="dxa"/>
          </w:tcPr>
          <w:p w14:paraId="74F32EA6"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643" w:type="dxa"/>
          </w:tcPr>
          <w:p w14:paraId="305181E7"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1679" w:type="dxa"/>
          </w:tcPr>
          <w:p w14:paraId="41F14E7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766" w:type="dxa"/>
          </w:tcPr>
          <w:p w14:paraId="615BF30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3" w:type="dxa"/>
          </w:tcPr>
          <w:p w14:paraId="1F869461"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6" w:type="dxa"/>
          </w:tcPr>
          <w:p w14:paraId="08F7225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r>
      <w:tr w:rsidR="00B63C02" w14:paraId="1D906A7C" w14:textId="77777777">
        <w:tc>
          <w:tcPr>
            <w:tcW w:w="510" w:type="dxa"/>
          </w:tcPr>
          <w:p w14:paraId="4053F077"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643" w:type="dxa"/>
          </w:tcPr>
          <w:p w14:paraId="6F3CE237"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679" w:type="dxa"/>
          </w:tcPr>
          <w:p w14:paraId="0DBF41C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766" w:type="dxa"/>
          </w:tcPr>
          <w:p w14:paraId="7D4B5B6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3" w:type="dxa"/>
          </w:tcPr>
          <w:p w14:paraId="4EFECF7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6" w:type="dxa"/>
          </w:tcPr>
          <w:p w14:paraId="206A000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r>
      <w:tr w:rsidR="00B63C02" w14:paraId="7ECD10D1" w14:textId="77777777">
        <w:tc>
          <w:tcPr>
            <w:tcW w:w="510" w:type="dxa"/>
          </w:tcPr>
          <w:p w14:paraId="4851CB46"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35</w:t>
            </w:r>
          </w:p>
        </w:tc>
        <w:tc>
          <w:tcPr>
            <w:tcW w:w="643" w:type="dxa"/>
          </w:tcPr>
          <w:p w14:paraId="04F00710"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1679" w:type="dxa"/>
          </w:tcPr>
          <w:p w14:paraId="074BA0F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766" w:type="dxa"/>
          </w:tcPr>
          <w:p w14:paraId="7B6C023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3" w:type="dxa"/>
          </w:tcPr>
          <w:p w14:paraId="799EF9C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6" w:type="dxa"/>
          </w:tcPr>
          <w:p w14:paraId="62E1783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r>
      <w:tr w:rsidR="00B63C02" w14:paraId="0A01131C" w14:textId="77777777">
        <w:tc>
          <w:tcPr>
            <w:tcW w:w="510" w:type="dxa"/>
          </w:tcPr>
          <w:p w14:paraId="1C0B2F65"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643" w:type="dxa"/>
          </w:tcPr>
          <w:p w14:paraId="7425E6C4"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679" w:type="dxa"/>
          </w:tcPr>
          <w:p w14:paraId="6D12EC6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766" w:type="dxa"/>
          </w:tcPr>
          <w:p w14:paraId="0A05224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3" w:type="dxa"/>
          </w:tcPr>
          <w:p w14:paraId="02011AC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c>
          <w:tcPr>
            <w:tcW w:w="1666" w:type="dxa"/>
          </w:tcPr>
          <w:p w14:paraId="7F6CBFA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Hitam </w:t>
            </w:r>
          </w:p>
        </w:tc>
      </w:tr>
    </w:tbl>
    <w:p w14:paraId="6646CE72" w14:textId="77777777" w:rsidR="00B63C02" w:rsidRDefault="00E45D35">
      <w:pPr>
        <w:spacing w:line="360" w:lineRule="auto"/>
        <w:ind w:firstLine="0"/>
        <w:rPr>
          <w:rFonts w:ascii="Times New Roman" w:eastAsia="Times New Roman" w:hAnsi="Times New Roman" w:cs="Times New Roman"/>
        </w:rPr>
      </w:pPr>
      <w:r>
        <w:rPr>
          <w:rFonts w:ascii="Times New Roman" w:eastAsia="Times New Roman" w:hAnsi="Times New Roman" w:cs="Times New Roman"/>
        </w:rPr>
        <w:t>Sumber : Hasil Pengamatan 2025</w:t>
      </w:r>
    </w:p>
    <w:p w14:paraId="456ACADF"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Kompos dengan aktivator limbah sayuran dan aktivator EM4 lebih lama proses perubahan warna kompos dibandingkan dengan kompos yang diberi activator feses sapi. Kompos dengan aktivator limbah sayuran dan aktivator EM4 pada hari ke-4 mengalami perubahan warna menjadi hijau kecoklatan, dan pada hari ke 7 mengalami perubahan warna menjadi coklat kehitaman. Perubahan warna pada kompos yang menggunakan activator limbah sayuran dan aktivator  EM4 lebih lambat dibandingkan dengan kompos yang diberi aktivator feses sapi hal ini kemampuan dekomposisi bahan organik yang tidak optimal.</w:t>
      </w:r>
    </w:p>
    <w:p w14:paraId="2CF5B696"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Perubahan warna kompos disebabkan karena mikroba pada masing masing perlakuan berfungsi dengan baik untuk mendekomposisi bahan organik. Apabila  warna kompos masih seperti aslinya maka  kompos tersebut belum matang.  Kompos  yang  dikatakan  matang jika memiliki perubahan warna menjadi semakin gelap dan berbau tanah. Semakin gelap warna kompos yang dihasilkan maka semakin kecil kadar karbon dan nitrogen pada bahan organik atau kompos tersebut,sehingga dapat diartikan bahan organik mikroorganisme.</w:t>
      </w:r>
    </w:p>
    <w:p w14:paraId="696A6FB5" w14:textId="77777777" w:rsidR="00B63C02" w:rsidRDefault="00E45D35">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Bau Kompos</w:t>
      </w:r>
    </w:p>
    <w:p w14:paraId="334C5D14" w14:textId="77777777" w:rsidR="00B63C02" w:rsidRDefault="00E45D35">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Pengukuran bau pada kompos bertujuan untuk mengetahui kondisi kompos apakah sudah matang atau belum, karena Kompos yang sudah matang berbau seperti tanah dan harum, meskipun kompos dari sampah  kota.</w:t>
      </w:r>
      <w:r>
        <w:t xml:space="preserve"> </w:t>
      </w:r>
      <w:r>
        <w:rPr>
          <w:rFonts w:ascii="Times New Roman" w:eastAsia="Times New Roman" w:hAnsi="Times New Roman" w:cs="Times New Roman"/>
          <w:sz w:val="24"/>
          <w:szCs w:val="24"/>
        </w:rPr>
        <w:t>Kriteria bau kompos pada setiap perlakuan dapat dilihat pada Tabel 2.</w:t>
      </w:r>
    </w:p>
    <w:p w14:paraId="139B9871" w14:textId="77777777" w:rsidR="00B63C02" w:rsidRDefault="00E45D35">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Tabel 2. Kriteria bau kompos </w:t>
      </w:r>
    </w:p>
    <w:tbl>
      <w:tblPr>
        <w:tblStyle w:val="a0"/>
        <w:tblW w:w="79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4"/>
        <w:gridCol w:w="685"/>
        <w:gridCol w:w="2021"/>
        <w:gridCol w:w="1582"/>
        <w:gridCol w:w="1493"/>
        <w:gridCol w:w="1522"/>
      </w:tblGrid>
      <w:tr w:rsidR="00B63C02" w14:paraId="05A913F9" w14:textId="77777777">
        <w:trPr>
          <w:gridAfter w:val="4"/>
          <w:wAfter w:w="6618" w:type="dxa"/>
          <w:trHeight w:val="414"/>
        </w:trPr>
        <w:tc>
          <w:tcPr>
            <w:tcW w:w="624" w:type="dxa"/>
            <w:vMerge w:val="restart"/>
          </w:tcPr>
          <w:p w14:paraId="5333E82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 </w:t>
            </w:r>
          </w:p>
        </w:tc>
        <w:tc>
          <w:tcPr>
            <w:tcW w:w="685" w:type="dxa"/>
            <w:vMerge w:val="restart"/>
          </w:tcPr>
          <w:p w14:paraId="095E672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Hari Ke</w:t>
            </w:r>
          </w:p>
        </w:tc>
      </w:tr>
      <w:tr w:rsidR="00B63C02" w14:paraId="6E808F31" w14:textId="77777777">
        <w:tc>
          <w:tcPr>
            <w:tcW w:w="624" w:type="dxa"/>
            <w:vMerge/>
          </w:tcPr>
          <w:p w14:paraId="426FFD24" w14:textId="77777777" w:rsidR="00B63C02" w:rsidRDefault="00B63C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85" w:type="dxa"/>
            <w:vMerge/>
          </w:tcPr>
          <w:p w14:paraId="5D4F2512" w14:textId="77777777" w:rsidR="00B63C02" w:rsidRDefault="00B63C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21" w:type="dxa"/>
          </w:tcPr>
          <w:p w14:paraId="404DF8F5"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P0</w:t>
            </w:r>
          </w:p>
        </w:tc>
        <w:tc>
          <w:tcPr>
            <w:tcW w:w="1582" w:type="dxa"/>
          </w:tcPr>
          <w:p w14:paraId="0A54AB8B"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P1</w:t>
            </w:r>
          </w:p>
        </w:tc>
        <w:tc>
          <w:tcPr>
            <w:tcW w:w="1493" w:type="dxa"/>
          </w:tcPr>
          <w:p w14:paraId="6D45B37B"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P2</w:t>
            </w:r>
          </w:p>
        </w:tc>
        <w:tc>
          <w:tcPr>
            <w:tcW w:w="1522" w:type="dxa"/>
          </w:tcPr>
          <w:p w14:paraId="26037A8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P3</w:t>
            </w:r>
          </w:p>
        </w:tc>
      </w:tr>
      <w:tr w:rsidR="00B63C02" w14:paraId="6C29C4A6" w14:textId="77777777">
        <w:tc>
          <w:tcPr>
            <w:tcW w:w="624" w:type="dxa"/>
          </w:tcPr>
          <w:p w14:paraId="55023832"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85" w:type="dxa"/>
          </w:tcPr>
          <w:p w14:paraId="5132B77F"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021" w:type="dxa"/>
          </w:tcPr>
          <w:p w14:paraId="21B65B1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Bau sampah</w:t>
            </w:r>
          </w:p>
        </w:tc>
        <w:tc>
          <w:tcPr>
            <w:tcW w:w="1582" w:type="dxa"/>
          </w:tcPr>
          <w:p w14:paraId="6BD1D7B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Bau sampah</w:t>
            </w:r>
          </w:p>
        </w:tc>
        <w:tc>
          <w:tcPr>
            <w:tcW w:w="1493" w:type="dxa"/>
          </w:tcPr>
          <w:p w14:paraId="6C4DC7E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Kurang Bau</w:t>
            </w:r>
          </w:p>
        </w:tc>
        <w:tc>
          <w:tcPr>
            <w:tcW w:w="1522" w:type="dxa"/>
          </w:tcPr>
          <w:p w14:paraId="7EFA876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Kurang Bau</w:t>
            </w:r>
          </w:p>
        </w:tc>
      </w:tr>
      <w:tr w:rsidR="00B63C02" w14:paraId="40A8B089" w14:textId="77777777">
        <w:tc>
          <w:tcPr>
            <w:tcW w:w="624" w:type="dxa"/>
          </w:tcPr>
          <w:p w14:paraId="1969F7BD"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85" w:type="dxa"/>
          </w:tcPr>
          <w:p w14:paraId="1151C2A3"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21" w:type="dxa"/>
          </w:tcPr>
          <w:p w14:paraId="08A4AAC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Bau sampah</w:t>
            </w:r>
          </w:p>
        </w:tc>
        <w:tc>
          <w:tcPr>
            <w:tcW w:w="1582" w:type="dxa"/>
          </w:tcPr>
          <w:p w14:paraId="30394E2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Bau sampah</w:t>
            </w:r>
          </w:p>
        </w:tc>
        <w:tc>
          <w:tcPr>
            <w:tcW w:w="1493" w:type="dxa"/>
          </w:tcPr>
          <w:p w14:paraId="21789D5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Kurang Bau</w:t>
            </w:r>
          </w:p>
        </w:tc>
        <w:tc>
          <w:tcPr>
            <w:tcW w:w="1522" w:type="dxa"/>
          </w:tcPr>
          <w:p w14:paraId="2B38E4A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Kurang Bau</w:t>
            </w:r>
          </w:p>
        </w:tc>
      </w:tr>
      <w:tr w:rsidR="00B63C02" w14:paraId="403F2D04" w14:textId="77777777">
        <w:tc>
          <w:tcPr>
            <w:tcW w:w="624" w:type="dxa"/>
          </w:tcPr>
          <w:p w14:paraId="228957C1"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85" w:type="dxa"/>
          </w:tcPr>
          <w:p w14:paraId="09F854BE"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21" w:type="dxa"/>
          </w:tcPr>
          <w:p w14:paraId="16D7B76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Bau sampah</w:t>
            </w:r>
          </w:p>
        </w:tc>
        <w:tc>
          <w:tcPr>
            <w:tcW w:w="1582" w:type="dxa"/>
          </w:tcPr>
          <w:p w14:paraId="6CA3644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Bau sampah</w:t>
            </w:r>
          </w:p>
        </w:tc>
        <w:tc>
          <w:tcPr>
            <w:tcW w:w="1493" w:type="dxa"/>
          </w:tcPr>
          <w:p w14:paraId="534AAF5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Kurang Bau</w:t>
            </w:r>
          </w:p>
        </w:tc>
        <w:tc>
          <w:tcPr>
            <w:tcW w:w="1522" w:type="dxa"/>
          </w:tcPr>
          <w:p w14:paraId="733480D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Kurang Bau</w:t>
            </w:r>
          </w:p>
        </w:tc>
      </w:tr>
      <w:tr w:rsidR="00B63C02" w14:paraId="04B5F4D7" w14:textId="77777777">
        <w:tc>
          <w:tcPr>
            <w:tcW w:w="624" w:type="dxa"/>
          </w:tcPr>
          <w:p w14:paraId="52AED0C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85" w:type="dxa"/>
          </w:tcPr>
          <w:p w14:paraId="178CA32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21" w:type="dxa"/>
          </w:tcPr>
          <w:p w14:paraId="095C243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Bau sampah</w:t>
            </w:r>
          </w:p>
        </w:tc>
        <w:tc>
          <w:tcPr>
            <w:tcW w:w="1582" w:type="dxa"/>
          </w:tcPr>
          <w:p w14:paraId="2EE59D3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Bau sampah</w:t>
            </w:r>
          </w:p>
        </w:tc>
        <w:tc>
          <w:tcPr>
            <w:tcW w:w="1493" w:type="dxa"/>
          </w:tcPr>
          <w:p w14:paraId="39CDBF1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Kurang Bau</w:t>
            </w:r>
          </w:p>
        </w:tc>
        <w:tc>
          <w:tcPr>
            <w:tcW w:w="1522" w:type="dxa"/>
          </w:tcPr>
          <w:p w14:paraId="2527D8D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Kurang Bau</w:t>
            </w:r>
          </w:p>
        </w:tc>
      </w:tr>
      <w:tr w:rsidR="00B63C02" w14:paraId="3EE7612C" w14:textId="77777777">
        <w:tc>
          <w:tcPr>
            <w:tcW w:w="624" w:type="dxa"/>
          </w:tcPr>
          <w:p w14:paraId="537E9BF2"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85" w:type="dxa"/>
          </w:tcPr>
          <w:p w14:paraId="3B316376"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21" w:type="dxa"/>
          </w:tcPr>
          <w:p w14:paraId="70C189D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582" w:type="dxa"/>
          </w:tcPr>
          <w:p w14:paraId="4BD122F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493" w:type="dxa"/>
          </w:tcPr>
          <w:p w14:paraId="31374A4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522" w:type="dxa"/>
          </w:tcPr>
          <w:p w14:paraId="312A4D61"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r>
      <w:tr w:rsidR="00B63C02" w14:paraId="167ED5D2" w14:textId="77777777">
        <w:tc>
          <w:tcPr>
            <w:tcW w:w="624" w:type="dxa"/>
          </w:tcPr>
          <w:p w14:paraId="4D87B425"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685" w:type="dxa"/>
          </w:tcPr>
          <w:p w14:paraId="6A16BD24"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021" w:type="dxa"/>
          </w:tcPr>
          <w:p w14:paraId="0562F5C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582" w:type="dxa"/>
          </w:tcPr>
          <w:p w14:paraId="407BBC1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493" w:type="dxa"/>
          </w:tcPr>
          <w:p w14:paraId="65ECA92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522" w:type="dxa"/>
          </w:tcPr>
          <w:p w14:paraId="432250B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r>
      <w:tr w:rsidR="00B63C02" w14:paraId="6F04FCE1" w14:textId="77777777">
        <w:tc>
          <w:tcPr>
            <w:tcW w:w="624" w:type="dxa"/>
          </w:tcPr>
          <w:p w14:paraId="1ADD9742"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685" w:type="dxa"/>
          </w:tcPr>
          <w:p w14:paraId="42007AC5"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021" w:type="dxa"/>
          </w:tcPr>
          <w:p w14:paraId="2772AF7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582" w:type="dxa"/>
          </w:tcPr>
          <w:p w14:paraId="75C1F7D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493" w:type="dxa"/>
          </w:tcPr>
          <w:p w14:paraId="2D4CDE6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522" w:type="dxa"/>
          </w:tcPr>
          <w:p w14:paraId="78FBCD6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r>
      <w:tr w:rsidR="00B63C02" w14:paraId="3DDE9626" w14:textId="77777777">
        <w:tc>
          <w:tcPr>
            <w:tcW w:w="624" w:type="dxa"/>
          </w:tcPr>
          <w:p w14:paraId="2D6630C3"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85" w:type="dxa"/>
          </w:tcPr>
          <w:p w14:paraId="44696768"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021" w:type="dxa"/>
          </w:tcPr>
          <w:p w14:paraId="1AB0CDF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582" w:type="dxa"/>
          </w:tcPr>
          <w:p w14:paraId="0BDA0D4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493" w:type="dxa"/>
          </w:tcPr>
          <w:p w14:paraId="473CAF31"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522" w:type="dxa"/>
          </w:tcPr>
          <w:p w14:paraId="7E19C66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r>
      <w:tr w:rsidR="00B63C02" w14:paraId="11455934" w14:textId="77777777">
        <w:tc>
          <w:tcPr>
            <w:tcW w:w="624" w:type="dxa"/>
          </w:tcPr>
          <w:p w14:paraId="1F32F32B"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85" w:type="dxa"/>
          </w:tcPr>
          <w:p w14:paraId="00A7776A"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021" w:type="dxa"/>
          </w:tcPr>
          <w:p w14:paraId="339CD93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582" w:type="dxa"/>
          </w:tcPr>
          <w:p w14:paraId="234656F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493" w:type="dxa"/>
          </w:tcPr>
          <w:p w14:paraId="5C843A3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c>
          <w:tcPr>
            <w:tcW w:w="1522" w:type="dxa"/>
          </w:tcPr>
          <w:p w14:paraId="57B9E2F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Agak berbau</w:t>
            </w:r>
          </w:p>
        </w:tc>
      </w:tr>
      <w:tr w:rsidR="00B63C02" w14:paraId="44C7B130" w14:textId="77777777">
        <w:tc>
          <w:tcPr>
            <w:tcW w:w="624" w:type="dxa"/>
          </w:tcPr>
          <w:p w14:paraId="2C7BE533"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685" w:type="dxa"/>
          </w:tcPr>
          <w:p w14:paraId="2814B00B"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021" w:type="dxa"/>
          </w:tcPr>
          <w:p w14:paraId="3CB259A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Bau Tape</w:t>
            </w:r>
          </w:p>
        </w:tc>
        <w:tc>
          <w:tcPr>
            <w:tcW w:w="1582" w:type="dxa"/>
          </w:tcPr>
          <w:p w14:paraId="21265CB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Tape</w:t>
            </w:r>
          </w:p>
        </w:tc>
        <w:tc>
          <w:tcPr>
            <w:tcW w:w="1493" w:type="dxa"/>
          </w:tcPr>
          <w:p w14:paraId="57BEEA4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Tape</w:t>
            </w:r>
          </w:p>
        </w:tc>
        <w:tc>
          <w:tcPr>
            <w:tcW w:w="1522" w:type="dxa"/>
          </w:tcPr>
          <w:p w14:paraId="522DDEC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Tape</w:t>
            </w:r>
          </w:p>
        </w:tc>
      </w:tr>
      <w:tr w:rsidR="00B63C02" w14:paraId="0330795F" w14:textId="77777777">
        <w:tc>
          <w:tcPr>
            <w:tcW w:w="624" w:type="dxa"/>
          </w:tcPr>
          <w:p w14:paraId="3BE549D1"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685" w:type="dxa"/>
          </w:tcPr>
          <w:p w14:paraId="664DA66C"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021" w:type="dxa"/>
          </w:tcPr>
          <w:p w14:paraId="4BF672B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Bau Tape</w:t>
            </w:r>
          </w:p>
        </w:tc>
        <w:tc>
          <w:tcPr>
            <w:tcW w:w="1582" w:type="dxa"/>
          </w:tcPr>
          <w:p w14:paraId="489BF5D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Tape</w:t>
            </w:r>
          </w:p>
        </w:tc>
        <w:tc>
          <w:tcPr>
            <w:tcW w:w="1493" w:type="dxa"/>
          </w:tcPr>
          <w:p w14:paraId="2233937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Tape</w:t>
            </w:r>
          </w:p>
        </w:tc>
        <w:tc>
          <w:tcPr>
            <w:tcW w:w="1522" w:type="dxa"/>
          </w:tcPr>
          <w:p w14:paraId="2FAC61C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Tape</w:t>
            </w:r>
          </w:p>
        </w:tc>
      </w:tr>
      <w:tr w:rsidR="00B63C02" w14:paraId="4F3235D2" w14:textId="77777777">
        <w:tc>
          <w:tcPr>
            <w:tcW w:w="624" w:type="dxa"/>
          </w:tcPr>
          <w:p w14:paraId="75ACF611"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685" w:type="dxa"/>
          </w:tcPr>
          <w:p w14:paraId="0768F21A"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021" w:type="dxa"/>
          </w:tcPr>
          <w:p w14:paraId="601C86A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Bau Tape</w:t>
            </w:r>
          </w:p>
        </w:tc>
        <w:tc>
          <w:tcPr>
            <w:tcW w:w="1582" w:type="dxa"/>
          </w:tcPr>
          <w:p w14:paraId="416722F1"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Tape</w:t>
            </w:r>
          </w:p>
        </w:tc>
        <w:tc>
          <w:tcPr>
            <w:tcW w:w="1493" w:type="dxa"/>
          </w:tcPr>
          <w:p w14:paraId="2CB442B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Tape</w:t>
            </w:r>
          </w:p>
        </w:tc>
        <w:tc>
          <w:tcPr>
            <w:tcW w:w="1522" w:type="dxa"/>
          </w:tcPr>
          <w:p w14:paraId="1A6FD45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Tape</w:t>
            </w:r>
          </w:p>
        </w:tc>
      </w:tr>
      <w:tr w:rsidR="00B63C02" w14:paraId="5AC74F36" w14:textId="77777777">
        <w:tc>
          <w:tcPr>
            <w:tcW w:w="624" w:type="dxa"/>
          </w:tcPr>
          <w:p w14:paraId="54478ACF"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685" w:type="dxa"/>
          </w:tcPr>
          <w:p w14:paraId="57A51904"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021" w:type="dxa"/>
          </w:tcPr>
          <w:p w14:paraId="73BD84E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48A11CB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67D851C1"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70C543C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6B5B310A" w14:textId="77777777">
        <w:tc>
          <w:tcPr>
            <w:tcW w:w="624" w:type="dxa"/>
          </w:tcPr>
          <w:p w14:paraId="2B36C3ED"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685" w:type="dxa"/>
          </w:tcPr>
          <w:p w14:paraId="6F0737DB"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021" w:type="dxa"/>
          </w:tcPr>
          <w:p w14:paraId="02F6C7D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505C6F1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051FDC1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324A66E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3EE4946D" w14:textId="77777777">
        <w:tc>
          <w:tcPr>
            <w:tcW w:w="624" w:type="dxa"/>
          </w:tcPr>
          <w:p w14:paraId="24754D83"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685" w:type="dxa"/>
          </w:tcPr>
          <w:p w14:paraId="432B5E40"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021" w:type="dxa"/>
          </w:tcPr>
          <w:p w14:paraId="71CB97E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2A8FBD9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6769B5C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5D70792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2E0BF9A4" w14:textId="77777777">
        <w:tc>
          <w:tcPr>
            <w:tcW w:w="624" w:type="dxa"/>
          </w:tcPr>
          <w:p w14:paraId="621EE978"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685" w:type="dxa"/>
          </w:tcPr>
          <w:p w14:paraId="56EF928F"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021" w:type="dxa"/>
          </w:tcPr>
          <w:p w14:paraId="3FD65C5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1DA1D1D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63FB390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37C8D12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3CE70D48" w14:textId="77777777">
        <w:tc>
          <w:tcPr>
            <w:tcW w:w="624" w:type="dxa"/>
          </w:tcPr>
          <w:p w14:paraId="1C74DED3"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85" w:type="dxa"/>
          </w:tcPr>
          <w:p w14:paraId="4A94FAC0"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021" w:type="dxa"/>
          </w:tcPr>
          <w:p w14:paraId="5064772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393B35F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2F91D35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08659A8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485E04A7" w14:textId="77777777">
        <w:tc>
          <w:tcPr>
            <w:tcW w:w="624" w:type="dxa"/>
          </w:tcPr>
          <w:p w14:paraId="06F558E1"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85" w:type="dxa"/>
          </w:tcPr>
          <w:p w14:paraId="0D5F5B6D"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021" w:type="dxa"/>
          </w:tcPr>
          <w:p w14:paraId="1E43141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0E67096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21E18E9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6527F13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3DCC7148" w14:textId="77777777">
        <w:tc>
          <w:tcPr>
            <w:tcW w:w="624" w:type="dxa"/>
          </w:tcPr>
          <w:p w14:paraId="59E5588D"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685" w:type="dxa"/>
          </w:tcPr>
          <w:p w14:paraId="4E8309EA"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021" w:type="dxa"/>
          </w:tcPr>
          <w:p w14:paraId="1420370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32EC5D1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30BC08C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38A8C64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56A9C72C" w14:textId="77777777">
        <w:tc>
          <w:tcPr>
            <w:tcW w:w="624" w:type="dxa"/>
          </w:tcPr>
          <w:p w14:paraId="6722B3EA"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685" w:type="dxa"/>
          </w:tcPr>
          <w:p w14:paraId="395D1344"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2021" w:type="dxa"/>
          </w:tcPr>
          <w:p w14:paraId="42B8E9D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4AEF207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52BE374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665B466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468DC5A2" w14:textId="77777777">
        <w:tc>
          <w:tcPr>
            <w:tcW w:w="624" w:type="dxa"/>
          </w:tcPr>
          <w:p w14:paraId="4A4ABB53"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685" w:type="dxa"/>
          </w:tcPr>
          <w:p w14:paraId="30013EE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021" w:type="dxa"/>
          </w:tcPr>
          <w:p w14:paraId="3AD74FB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711A7FA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20A0889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49A47E4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35A58D27" w14:textId="77777777">
        <w:tc>
          <w:tcPr>
            <w:tcW w:w="624" w:type="dxa"/>
          </w:tcPr>
          <w:p w14:paraId="47E3AF25"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685" w:type="dxa"/>
          </w:tcPr>
          <w:p w14:paraId="04C2E960"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2021" w:type="dxa"/>
          </w:tcPr>
          <w:p w14:paraId="447FAD9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7132552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32F9FCA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3B5E8F20"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5ED368C7" w14:textId="77777777">
        <w:tc>
          <w:tcPr>
            <w:tcW w:w="624" w:type="dxa"/>
          </w:tcPr>
          <w:p w14:paraId="2B24D26F"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685" w:type="dxa"/>
          </w:tcPr>
          <w:p w14:paraId="3EA9A7D1"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2021" w:type="dxa"/>
          </w:tcPr>
          <w:p w14:paraId="0D97DF4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165EA02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4732084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6575448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0ED1076C" w14:textId="77777777">
        <w:tc>
          <w:tcPr>
            <w:tcW w:w="624" w:type="dxa"/>
          </w:tcPr>
          <w:p w14:paraId="6F6783CA"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685" w:type="dxa"/>
          </w:tcPr>
          <w:p w14:paraId="7137D2FE"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2021" w:type="dxa"/>
          </w:tcPr>
          <w:p w14:paraId="05A648C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57436A9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505CEA5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1796CA0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56A70751" w14:textId="77777777">
        <w:tc>
          <w:tcPr>
            <w:tcW w:w="624" w:type="dxa"/>
          </w:tcPr>
          <w:p w14:paraId="04167967"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25</w:t>
            </w:r>
          </w:p>
        </w:tc>
        <w:tc>
          <w:tcPr>
            <w:tcW w:w="685" w:type="dxa"/>
          </w:tcPr>
          <w:p w14:paraId="6D3C1C9D"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2021" w:type="dxa"/>
          </w:tcPr>
          <w:p w14:paraId="362295B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67D66FD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288E37B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72FC5DC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595DA47A" w14:textId="77777777">
        <w:tc>
          <w:tcPr>
            <w:tcW w:w="624" w:type="dxa"/>
          </w:tcPr>
          <w:p w14:paraId="60D08EDB"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685" w:type="dxa"/>
          </w:tcPr>
          <w:p w14:paraId="3C055EFF"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021" w:type="dxa"/>
          </w:tcPr>
          <w:p w14:paraId="351A24A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46FC96C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6330F2A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67DB0BB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285FEA59" w14:textId="77777777">
        <w:tc>
          <w:tcPr>
            <w:tcW w:w="624" w:type="dxa"/>
          </w:tcPr>
          <w:p w14:paraId="787BC837"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685" w:type="dxa"/>
          </w:tcPr>
          <w:p w14:paraId="3FBCD566"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021" w:type="dxa"/>
          </w:tcPr>
          <w:p w14:paraId="4A5387C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018D3324"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20EFAEF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2619019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7D184CCA" w14:textId="77777777">
        <w:tc>
          <w:tcPr>
            <w:tcW w:w="624" w:type="dxa"/>
          </w:tcPr>
          <w:p w14:paraId="02AE0F4C"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685" w:type="dxa"/>
          </w:tcPr>
          <w:p w14:paraId="6A8D7FDB"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2021" w:type="dxa"/>
          </w:tcPr>
          <w:p w14:paraId="516EE15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25C6D70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583462B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6CBBD64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47C001FE" w14:textId="77777777">
        <w:tc>
          <w:tcPr>
            <w:tcW w:w="624" w:type="dxa"/>
          </w:tcPr>
          <w:p w14:paraId="2846C9E9"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685" w:type="dxa"/>
          </w:tcPr>
          <w:p w14:paraId="3EBCB21B"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2021" w:type="dxa"/>
          </w:tcPr>
          <w:p w14:paraId="68099411"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52823D5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69784BC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46FF35C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12080611" w14:textId="77777777">
        <w:tc>
          <w:tcPr>
            <w:tcW w:w="624" w:type="dxa"/>
          </w:tcPr>
          <w:p w14:paraId="2C19452A"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685" w:type="dxa"/>
          </w:tcPr>
          <w:p w14:paraId="607F3891"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2021" w:type="dxa"/>
          </w:tcPr>
          <w:p w14:paraId="0BAA0A7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156121E6"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4A5E28C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194F4B4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4111073A" w14:textId="77777777">
        <w:tc>
          <w:tcPr>
            <w:tcW w:w="624" w:type="dxa"/>
          </w:tcPr>
          <w:p w14:paraId="58DD65C8"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685" w:type="dxa"/>
          </w:tcPr>
          <w:p w14:paraId="40969EEB"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021" w:type="dxa"/>
          </w:tcPr>
          <w:p w14:paraId="6D5B817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6A82F292"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3CA0AF5E"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7B748B4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19280141" w14:textId="77777777">
        <w:tc>
          <w:tcPr>
            <w:tcW w:w="624" w:type="dxa"/>
          </w:tcPr>
          <w:p w14:paraId="454F1875"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685" w:type="dxa"/>
          </w:tcPr>
          <w:p w14:paraId="066A18EC"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2021" w:type="dxa"/>
          </w:tcPr>
          <w:p w14:paraId="2F4AD61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6504580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72B28B77"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469D3C8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7455969D" w14:textId="77777777">
        <w:tc>
          <w:tcPr>
            <w:tcW w:w="624" w:type="dxa"/>
          </w:tcPr>
          <w:p w14:paraId="2EC4D7E8"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685" w:type="dxa"/>
          </w:tcPr>
          <w:p w14:paraId="509BA916"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2021" w:type="dxa"/>
          </w:tcPr>
          <w:p w14:paraId="7EB2879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2209449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589A05E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27E0C0EA"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57A7C6F8" w14:textId="77777777">
        <w:tc>
          <w:tcPr>
            <w:tcW w:w="624" w:type="dxa"/>
          </w:tcPr>
          <w:p w14:paraId="127FFB6D"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685" w:type="dxa"/>
          </w:tcPr>
          <w:p w14:paraId="52DD37C6"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2021" w:type="dxa"/>
          </w:tcPr>
          <w:p w14:paraId="0BB1831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33FEF33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56C5EB29"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01DB5DB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5D1593EF" w14:textId="77777777">
        <w:tc>
          <w:tcPr>
            <w:tcW w:w="624" w:type="dxa"/>
          </w:tcPr>
          <w:p w14:paraId="5A88F17C"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685" w:type="dxa"/>
          </w:tcPr>
          <w:p w14:paraId="52A50746"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2021" w:type="dxa"/>
          </w:tcPr>
          <w:p w14:paraId="2014F17B"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5E80C87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0D981DDC"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1FBE281D"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r w:rsidR="00B63C02" w14:paraId="56D291BA" w14:textId="77777777">
        <w:tc>
          <w:tcPr>
            <w:tcW w:w="624" w:type="dxa"/>
          </w:tcPr>
          <w:p w14:paraId="1FD928E5"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685" w:type="dxa"/>
          </w:tcPr>
          <w:p w14:paraId="69029056" w14:textId="77777777" w:rsidR="00B63C02" w:rsidRDefault="00E45D3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2021" w:type="dxa"/>
          </w:tcPr>
          <w:p w14:paraId="22682775"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82" w:type="dxa"/>
          </w:tcPr>
          <w:p w14:paraId="10BE82C8"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493" w:type="dxa"/>
          </w:tcPr>
          <w:p w14:paraId="77ABECDF"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c>
          <w:tcPr>
            <w:tcW w:w="1522" w:type="dxa"/>
          </w:tcPr>
          <w:p w14:paraId="19AB2C63" w14:textId="77777777" w:rsidR="00B63C02" w:rsidRDefault="00E45D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berbau Tanah</w:t>
            </w:r>
          </w:p>
        </w:tc>
      </w:tr>
    </w:tbl>
    <w:p w14:paraId="672D7C83" w14:textId="77777777" w:rsidR="00B63C02" w:rsidRDefault="00E45D35">
      <w:pPr>
        <w:spacing w:line="360" w:lineRule="auto"/>
        <w:ind w:firstLine="0"/>
        <w:rPr>
          <w:rFonts w:ascii="Times New Roman" w:eastAsia="Times New Roman" w:hAnsi="Times New Roman" w:cs="Times New Roman"/>
        </w:rPr>
      </w:pPr>
      <w:r>
        <w:rPr>
          <w:rFonts w:ascii="Times New Roman" w:eastAsia="Times New Roman" w:hAnsi="Times New Roman" w:cs="Times New Roman"/>
        </w:rPr>
        <w:t>Sumber : Hasil Penelitian 2025</w:t>
      </w:r>
    </w:p>
    <w:p w14:paraId="570E95AA" w14:textId="77777777" w:rsidR="00B63C02" w:rsidRDefault="00E45D35">
      <w:pPr>
        <w:spacing w:line="360" w:lineRule="auto"/>
        <w:ind w:firstLine="6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Tabel 2, pada hari ke-7 pada kompos dengan aktivator feses sapi, bau/aroma sampah tersebut sudah berubah menjadi bau khas tanah. Kompos aktivator limbah sayuran dan EM4 berubah bau khas tanah pada hari ke-9. Hal tersebut dapat diartikan bahwa perubahan bau sampah menjadi bau khas tanah pada kompos yang diberi aktivator feses sapi lebih cepat dari kompos aktivator limbah sayuran dan EM4.  Bau yang dihasilkan dari proses dekomposisi merupakan suatu tanda bahwa terjadi aktivitas dekomposisi bahan organik oleh mikroba. Bau </w:t>
      </w:r>
      <w:r>
        <w:rPr>
          <w:rFonts w:ascii="Times New Roman" w:eastAsia="Times New Roman" w:hAnsi="Times New Roman" w:cs="Times New Roman"/>
          <w:sz w:val="24"/>
          <w:szCs w:val="24"/>
        </w:rPr>
        <w:lastRenderedPageBreak/>
        <w:t>menyengat pada pengomposan terjadi karena pada saat perombakan bahan organik melepas gas berupa NH3 sedangkan aroma seperti tanah dikarenakan sudah memasuki fase akhir perombakan bahan organik. Reaksi ini termasuk reaksi oksidasi yang hasilnya berupa gas amoniak, air dan energi panas, sehingga menyebabkan bau pada perlakuan menjadi bau menyengat (Anggara, 2018).</w:t>
      </w:r>
    </w:p>
    <w:p w14:paraId="6590800F" w14:textId="77777777" w:rsidR="00B63C02" w:rsidRDefault="00E45D35">
      <w:pPr>
        <w:pBdr>
          <w:top w:val="nil"/>
          <w:left w:val="nil"/>
          <w:bottom w:val="nil"/>
          <w:right w:val="nil"/>
          <w:between w:val="nil"/>
        </w:pBdr>
        <w:spacing w:before="240" w:line="48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KESIMPULAN</w:t>
      </w:r>
    </w:p>
    <w:p w14:paraId="738DAF77" w14:textId="77777777" w:rsidR="00B63C02" w:rsidRDefault="00E45D35">
      <w:pPr>
        <w:pBdr>
          <w:top w:val="nil"/>
          <w:left w:val="nil"/>
          <w:bottom w:val="nil"/>
          <w:right w:val="nil"/>
          <w:between w:val="nil"/>
        </w:pBdr>
        <w:spacing w:line="360" w:lineRule="auto"/>
        <w:ind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sz w:val="24"/>
          <w:szCs w:val="24"/>
        </w:rPr>
        <w:t>Berdasarkan hasil Penelitian yang dilakukan, sesuai dengan SNI 19-7030-2004 Tentang Spesifikasi pupuk kompos dari Sampah Organik, dengan menggunakan aktivator MOL limbah sayuran, Mol Feses Sapi dan aktivator EM4, sudah  memenuhi parameter suhu, pH, warna, bau,  Berdasarkan parameter dan baku mutu pada SNI 19-7030-2004 dan waktu proses pengomposan maka kompos dengan aktivator feses sapi lebih baik dari kompos aktivator EM4 dan activator limbah sayuran.</w:t>
      </w:r>
    </w:p>
    <w:p w14:paraId="1D915747" w14:textId="77777777" w:rsidR="00B63C02" w:rsidRDefault="00E45D35">
      <w:pPr>
        <w:spacing w:before="240" w:line="48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DAFTAR PUSTAKA</w:t>
      </w:r>
    </w:p>
    <w:p w14:paraId="6BCDF9C2" w14:textId="77777777" w:rsidR="00B63C02" w:rsidRDefault="00E45D35">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Anggara, A.Y. 2018. Efektivitas Imbangan Berbagai Macam Bahan Campuran Terhadap Percepatan Pengomposan Batang Pisang (</w:t>
      </w:r>
      <w:r>
        <w:rPr>
          <w:rFonts w:ascii="Times New Roman" w:eastAsia="Times New Roman" w:hAnsi="Times New Roman" w:cs="Times New Roman"/>
          <w:i/>
          <w:iCs/>
          <w:sz w:val="24"/>
          <w:szCs w:val="24"/>
        </w:rPr>
        <w:t>Musa Parodisiaca</w:t>
      </w:r>
      <w:r>
        <w:rPr>
          <w:rFonts w:ascii="Times New Roman" w:eastAsia="Times New Roman" w:hAnsi="Times New Roman" w:cs="Times New Roman"/>
          <w:sz w:val="24"/>
          <w:szCs w:val="24"/>
        </w:rPr>
        <w:t>). Skripsi. Fakultas Pertanian Universitas Muhammadiyah Yogyakarta.Yogyakarta.</w:t>
      </w:r>
    </w:p>
    <w:p w14:paraId="57F385CE" w14:textId="77777777" w:rsidR="00B63C02" w:rsidRDefault="00B63C02">
      <w:pPr>
        <w:spacing w:line="240" w:lineRule="auto"/>
        <w:ind w:left="720" w:hanging="720"/>
        <w:rPr>
          <w:rFonts w:ascii="Times New Roman" w:eastAsia="Times New Roman" w:hAnsi="Times New Roman" w:cs="Times New Roman"/>
          <w:sz w:val="24"/>
          <w:szCs w:val="24"/>
        </w:rPr>
      </w:pPr>
    </w:p>
    <w:p w14:paraId="34611344" w14:textId="77777777" w:rsidR="00B63C02" w:rsidRDefault="00E45D35">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Azmiyah, N., Purnaini, R., dan Indrayadi, M. 2014. Perencanaan Sistem Pengelolaan Sampah Terpadu Di Kawasan Pasar Flamboyan Kota Pontianak. Jurnal Teknologi Lingkungan Lahan Basah. ISSN  2622-2884. Vol. 1 (1).</w:t>
      </w:r>
    </w:p>
    <w:p w14:paraId="0B2CF2F8" w14:textId="77777777" w:rsidR="00B63C02" w:rsidRDefault="00B63C02">
      <w:pPr>
        <w:spacing w:line="240" w:lineRule="auto"/>
        <w:ind w:left="720" w:hanging="720"/>
        <w:rPr>
          <w:rFonts w:ascii="Times New Roman" w:eastAsia="Times New Roman" w:hAnsi="Times New Roman" w:cs="Times New Roman"/>
          <w:sz w:val="24"/>
          <w:szCs w:val="24"/>
        </w:rPr>
      </w:pPr>
    </w:p>
    <w:p w14:paraId="5671D0B6" w14:textId="77777777" w:rsidR="00B63C02" w:rsidRDefault="00E45D35">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BSN (Badan Standardisasi Nasional). 2004. Spesifikasi Kompos dari Sampah Organik Rumah Tangga. SNI 19-70302004.  </w:t>
      </w:r>
    </w:p>
    <w:p w14:paraId="6760ADEE" w14:textId="77777777" w:rsidR="00B63C02" w:rsidRDefault="00B63C02">
      <w:pPr>
        <w:spacing w:line="240" w:lineRule="auto"/>
        <w:ind w:left="547" w:hanging="547"/>
        <w:rPr>
          <w:rFonts w:ascii="Times New Roman" w:eastAsia="Times New Roman" w:hAnsi="Times New Roman" w:cs="Times New Roman"/>
          <w:sz w:val="24"/>
          <w:szCs w:val="24"/>
        </w:rPr>
      </w:pPr>
    </w:p>
    <w:p w14:paraId="02FD7F2C" w14:textId="77777777" w:rsidR="00B63C02" w:rsidRDefault="00E45D35">
      <w:pPr>
        <w:spacing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4"/>
          <w:szCs w:val="24"/>
        </w:rPr>
        <w:t>Ekawandani, N and A. A. Kusuma, “Pengomposan Sampah Organik (Kubis dan Kulit Pisang) Dengan  Menggunakan EM4,” 2018.</w:t>
      </w:r>
    </w:p>
    <w:p w14:paraId="52046A30" w14:textId="77777777" w:rsidR="00B63C02" w:rsidRDefault="00B63C02">
      <w:pPr>
        <w:spacing w:line="240" w:lineRule="auto"/>
        <w:ind w:left="547" w:hanging="547"/>
        <w:rPr>
          <w:rFonts w:ascii="Times New Roman" w:eastAsia="Times New Roman" w:hAnsi="Times New Roman" w:cs="Times New Roman"/>
          <w:sz w:val="24"/>
          <w:szCs w:val="24"/>
        </w:rPr>
      </w:pPr>
    </w:p>
    <w:p w14:paraId="0E6A9DEB" w14:textId="77777777" w:rsidR="00B63C02" w:rsidRDefault="00E45D35">
      <w:pPr>
        <w:spacing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4"/>
          <w:szCs w:val="24"/>
        </w:rPr>
        <w:t>Firdaus, F. 2011. Kualitas Pupuk Kompos Campuran Kotoran Ayam dan Batang Pisang Menggunakan Bioaktivator  Mol Tapai. Skripsi. Fakultas Pertanian  Institut Pertanian Bogor. Bogor</w:t>
      </w:r>
    </w:p>
    <w:p w14:paraId="2B38E8C2" w14:textId="77777777" w:rsidR="00B63C02" w:rsidRDefault="00B63C02">
      <w:pPr>
        <w:spacing w:line="240" w:lineRule="auto"/>
        <w:ind w:left="547" w:hanging="547"/>
        <w:rPr>
          <w:rFonts w:ascii="Times New Roman" w:eastAsia="Times New Roman" w:hAnsi="Times New Roman" w:cs="Times New Roman"/>
          <w:sz w:val="24"/>
          <w:szCs w:val="24"/>
        </w:rPr>
      </w:pPr>
    </w:p>
    <w:p w14:paraId="414630A5" w14:textId="77777777" w:rsidR="00B63C02" w:rsidRDefault="00E45D35">
      <w:pPr>
        <w:spacing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4"/>
          <w:szCs w:val="24"/>
        </w:rPr>
        <w:t>GMBH, L. M. 2017. Proses Pengolahan Sampah Organik dengan Black Soldier Fly (BSF). Diterjemahkan oleh Dwi Cahyani Octavianti. Eawag-Swiss Federal Institute Of Aquatic S</w:t>
      </w:r>
    </w:p>
    <w:p w14:paraId="3CC4FF6F" w14:textId="77777777" w:rsidR="00B63C02" w:rsidRDefault="00B63C02">
      <w:pPr>
        <w:spacing w:line="240" w:lineRule="auto"/>
        <w:ind w:left="547" w:hanging="547"/>
        <w:rPr>
          <w:rFonts w:ascii="Times New Roman" w:eastAsia="Times New Roman" w:hAnsi="Times New Roman" w:cs="Times New Roman"/>
          <w:sz w:val="24"/>
          <w:szCs w:val="24"/>
        </w:rPr>
      </w:pPr>
    </w:p>
    <w:p w14:paraId="6C8828D4" w14:textId="77777777" w:rsidR="00B63C02" w:rsidRDefault="00E45D35">
      <w:pPr>
        <w:spacing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Mentari, P. D. 2018. Karakteristik  Dekomposisi Sampah Organik Pasar Tradisional menggunakan Larva Black SoldierFly (</w:t>
      </w:r>
      <w:r>
        <w:rPr>
          <w:rFonts w:ascii="Times New Roman" w:eastAsia="Times New Roman" w:hAnsi="Times New Roman" w:cs="Times New Roman"/>
          <w:i/>
          <w:iCs/>
          <w:sz w:val="24"/>
          <w:szCs w:val="24"/>
        </w:rPr>
        <w:t>Hermetia Illucens</w:t>
      </w:r>
      <w:r>
        <w:rPr>
          <w:rFonts w:ascii="Times New Roman" w:eastAsia="Times New Roman" w:hAnsi="Times New Roman" w:cs="Times New Roman"/>
          <w:sz w:val="24"/>
          <w:szCs w:val="24"/>
        </w:rPr>
        <w:t xml:space="preserve"> L.). Skripsi. Fakultas Teknologi Pertanian Institut Pertanian Bogor. Bogor.</w:t>
      </w:r>
    </w:p>
    <w:p w14:paraId="3E932F3F" w14:textId="77777777" w:rsidR="00B63C02" w:rsidRDefault="00B63C02">
      <w:pPr>
        <w:spacing w:line="240" w:lineRule="auto"/>
        <w:ind w:left="547" w:hanging="547"/>
        <w:rPr>
          <w:rFonts w:ascii="Times New Roman" w:eastAsia="Times New Roman" w:hAnsi="Times New Roman" w:cs="Times New Roman"/>
          <w:sz w:val="24"/>
          <w:szCs w:val="24"/>
        </w:rPr>
      </w:pPr>
    </w:p>
    <w:p w14:paraId="2F8862D2" w14:textId="77777777" w:rsidR="00B63C02" w:rsidRDefault="00E45D35">
      <w:pPr>
        <w:spacing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4"/>
          <w:szCs w:val="24"/>
        </w:rPr>
        <w:t>Mirwan, M. 2015. Optimasi Pengomposan Sampah Kebun Dengan Variasi Aerasi Dan Penambahan Kotoran Sapi Sebagai Bioaktivator. Jurnal Ilmiah Teknik Lingkungan. Vol. 4 (1)</w:t>
      </w:r>
    </w:p>
    <w:p w14:paraId="1E43F173" w14:textId="77777777" w:rsidR="00B63C02" w:rsidRDefault="00B63C02">
      <w:pPr>
        <w:spacing w:line="240" w:lineRule="auto"/>
        <w:ind w:left="547" w:hanging="547"/>
        <w:rPr>
          <w:rFonts w:ascii="Times New Roman" w:eastAsia="Times New Roman" w:hAnsi="Times New Roman" w:cs="Times New Roman"/>
          <w:sz w:val="24"/>
          <w:szCs w:val="24"/>
        </w:rPr>
      </w:pPr>
    </w:p>
    <w:p w14:paraId="2F92967B" w14:textId="77777777" w:rsidR="00B63C02" w:rsidRDefault="00E45D35">
      <w:pPr>
        <w:spacing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4"/>
          <w:szCs w:val="24"/>
        </w:rPr>
        <w:t>Mokodompis, D., Budiman., dan Baculu, E.P.H. 2018. Efektivitas Mikroorganisme Lokal Mol Limbah Sayuran Dan Buah- Buahan Sebagai Aktifator Pembutan Kompos. Jurnal Kolaboratif Sains. Vol. 1 (1).</w:t>
      </w:r>
    </w:p>
    <w:p w14:paraId="25A3AE06" w14:textId="77777777" w:rsidR="00B63C02" w:rsidRDefault="00B63C02">
      <w:pPr>
        <w:spacing w:line="240" w:lineRule="auto"/>
        <w:ind w:left="547" w:hanging="547"/>
        <w:rPr>
          <w:rFonts w:ascii="Times New Roman" w:eastAsia="Times New Roman" w:hAnsi="Times New Roman" w:cs="Times New Roman"/>
          <w:sz w:val="24"/>
          <w:szCs w:val="24"/>
        </w:rPr>
      </w:pPr>
    </w:p>
    <w:p w14:paraId="1357DEA5" w14:textId="77777777" w:rsidR="00B63C02" w:rsidRDefault="00E45D35">
      <w:pPr>
        <w:spacing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4"/>
          <w:szCs w:val="24"/>
        </w:rPr>
        <w:t>Novita, E., Wahyuningsih, S., dan Pradana, H. A. 2018.Variasi Komposisi Input Proses Anaerobik Untuk Produksi Biogas Pada Penanganan Limbah Cair Kopi. Jurnal Agroteknologi. Vol. 12 (01)</w:t>
      </w:r>
    </w:p>
    <w:p w14:paraId="2D0517D7" w14:textId="77777777" w:rsidR="00B63C02" w:rsidRDefault="00B63C02">
      <w:pPr>
        <w:spacing w:line="240" w:lineRule="auto"/>
        <w:ind w:left="547" w:hanging="547"/>
        <w:rPr>
          <w:rFonts w:ascii="Times New Roman" w:eastAsia="Times New Roman" w:hAnsi="Times New Roman" w:cs="Times New Roman"/>
          <w:sz w:val="24"/>
          <w:szCs w:val="24"/>
        </w:rPr>
      </w:pPr>
    </w:p>
    <w:p w14:paraId="377059EA" w14:textId="77777777" w:rsidR="00B63C02" w:rsidRDefault="00E45D35">
      <w:pPr>
        <w:spacing w:line="240" w:lineRule="auto"/>
        <w:ind w:left="547" w:hanging="547"/>
        <w:rPr>
          <w:rFonts w:ascii="Times New Roman" w:eastAsia="Times New Roman" w:hAnsi="Times New Roman" w:cs="Times New Roman"/>
          <w:sz w:val="24"/>
          <w:szCs w:val="24"/>
        </w:rPr>
      </w:pPr>
      <w:bookmarkStart w:id="3" w:name="_heading=h.1rpo5c8dklu" w:colFirst="0" w:colLast="0"/>
      <w:bookmarkEnd w:id="3"/>
      <w:r>
        <w:rPr>
          <w:rFonts w:ascii="Times New Roman" w:eastAsia="Times New Roman" w:hAnsi="Times New Roman" w:cs="Times New Roman"/>
          <w:sz w:val="24"/>
          <w:szCs w:val="24"/>
        </w:rPr>
        <w:t>Permana., A.H., and R. S. Hirasmawan, “Pembuatan Kompos Dari Limbah Padat Organik Yang Tidak  Terpakai (Limbah Sayuran Kngkung, Kol, dan Kulit Pisang),” 2015.</w:t>
      </w:r>
    </w:p>
    <w:p w14:paraId="6C36326F" w14:textId="77777777" w:rsidR="00B63C02" w:rsidRDefault="00B63C02">
      <w:pPr>
        <w:spacing w:line="240" w:lineRule="auto"/>
        <w:ind w:left="547" w:hanging="547"/>
        <w:rPr>
          <w:rFonts w:ascii="Times New Roman" w:eastAsia="Times New Roman" w:hAnsi="Times New Roman" w:cs="Times New Roman"/>
          <w:sz w:val="24"/>
          <w:szCs w:val="24"/>
        </w:rPr>
      </w:pPr>
    </w:p>
    <w:p w14:paraId="7639B0A6" w14:textId="77777777" w:rsidR="00B63C02" w:rsidRDefault="00B63C02">
      <w:pPr>
        <w:spacing w:line="240" w:lineRule="auto"/>
        <w:ind w:left="547" w:hanging="547"/>
        <w:rPr>
          <w:rFonts w:ascii="Times New Roman" w:eastAsia="Times New Roman" w:hAnsi="Times New Roman" w:cs="Times New Roman"/>
          <w:sz w:val="24"/>
          <w:szCs w:val="24"/>
        </w:rPr>
      </w:pPr>
    </w:p>
    <w:p w14:paraId="1E3AD8E7" w14:textId="77777777" w:rsidR="00B63C02" w:rsidRDefault="00E45D35">
      <w:pPr>
        <w:spacing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Rahardini, A. (2019). Manfaat sawi hijau sebagai sumber antioksidan dan cara memasaknya yang benar. </w:t>
      </w:r>
      <w:hyperlink r:id="rId11">
        <w:r>
          <w:rPr>
            <w:rFonts w:ascii="Times New Roman" w:eastAsia="Times New Roman" w:hAnsi="Times New Roman" w:cs="Times New Roman"/>
            <w:color w:val="000000"/>
            <w:sz w:val="24"/>
            <w:szCs w:val="24"/>
            <w:u w:val="single"/>
          </w:rPr>
          <w:t>https://www.sehatq.com/artikel/manfaat-sawi-hijausebagai-sumber-antioksidan. Diaksed 28 November 2021</w:t>
        </w:r>
      </w:hyperlink>
      <w:r>
        <w:rPr>
          <w:rFonts w:ascii="Times New Roman" w:eastAsia="Times New Roman" w:hAnsi="Times New Roman" w:cs="Times New Roman"/>
          <w:sz w:val="24"/>
          <w:szCs w:val="24"/>
        </w:rPr>
        <w:t>.</w:t>
      </w:r>
    </w:p>
    <w:p w14:paraId="529FCE7D" w14:textId="77777777" w:rsidR="00B63C02" w:rsidRDefault="00B63C02">
      <w:pPr>
        <w:spacing w:line="240" w:lineRule="auto"/>
        <w:ind w:left="547" w:hanging="547"/>
        <w:rPr>
          <w:rFonts w:ascii="Times New Roman" w:eastAsia="Times New Roman" w:hAnsi="Times New Roman" w:cs="Times New Roman"/>
          <w:sz w:val="24"/>
          <w:szCs w:val="24"/>
        </w:rPr>
      </w:pPr>
    </w:p>
    <w:p w14:paraId="57C17091" w14:textId="77777777" w:rsidR="00B63C02" w:rsidRDefault="00E45D35">
      <w:pPr>
        <w:spacing w:line="240" w:lineRule="auto"/>
        <w:ind w:left="547" w:hanging="547"/>
        <w:rPr>
          <w:rFonts w:ascii="Times New Roman" w:eastAsia="Times New Roman" w:hAnsi="Times New Roman" w:cs="Times New Roman"/>
          <w:sz w:val="24"/>
          <w:szCs w:val="24"/>
        </w:rPr>
      </w:pPr>
      <w:r>
        <w:rPr>
          <w:rFonts w:ascii="Times New Roman" w:eastAsia="Times New Roman" w:hAnsi="Times New Roman" w:cs="Times New Roman"/>
          <w:sz w:val="24"/>
          <w:szCs w:val="24"/>
        </w:rPr>
        <w:t>Wahyuningsih, A., Fajriani, S., &amp; Aini, N. 2017. Komposisi nutrisi dan media tanamterhadap pertumbuhan dan hasil tanaman pakcoy (brassica rapa l.) system hidroponik. Jurnal Produksi Tanaman, 4(8).</w:t>
      </w:r>
    </w:p>
    <w:p w14:paraId="33085EBE" w14:textId="77777777" w:rsidR="00B63C02" w:rsidRDefault="00B63C02">
      <w:pPr>
        <w:pBdr>
          <w:top w:val="nil"/>
          <w:left w:val="nil"/>
          <w:bottom w:val="nil"/>
          <w:right w:val="nil"/>
          <w:between w:val="nil"/>
        </w:pBdr>
        <w:spacing w:line="240" w:lineRule="auto"/>
        <w:ind w:left="567" w:hanging="567"/>
        <w:rPr>
          <w:rFonts w:ascii="Times New Roman" w:eastAsia="Times New Roman" w:hAnsi="Times New Roman" w:cs="Times New Roman"/>
          <w:color w:val="000000"/>
          <w:sz w:val="24"/>
          <w:szCs w:val="24"/>
        </w:rPr>
      </w:pPr>
    </w:p>
    <w:sectPr w:rsidR="00B63C02" w:rsidSect="00A10D38">
      <w:headerReference w:type="default" r:id="rId12"/>
      <w:footerReference w:type="default" r:id="rId13"/>
      <w:pgSz w:w="11906" w:h="16838"/>
      <w:pgMar w:top="1701" w:right="1701" w:bottom="1701" w:left="2268" w:header="708" w:footer="708" w:gutter="0"/>
      <w:pgNumType w:start="6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EEDDF" w14:textId="77777777" w:rsidR="00472751" w:rsidRDefault="00472751" w:rsidP="008F53CB">
      <w:pPr>
        <w:spacing w:line="240" w:lineRule="auto"/>
      </w:pPr>
      <w:r>
        <w:separator/>
      </w:r>
    </w:p>
  </w:endnote>
  <w:endnote w:type="continuationSeparator" w:id="0">
    <w:p w14:paraId="5ED15248" w14:textId="77777777" w:rsidR="00472751" w:rsidRDefault="00472751" w:rsidP="008F53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E2B195C-FF9D-4BEC-AA1E-1D3D3B4E277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0E3E84C-0ED3-4E0E-B097-7B50966CBE0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4B915998-1C88-49A2-BABE-3F86A3F539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8972965"/>
      <w:docPartObj>
        <w:docPartGallery w:val="Page Numbers (Bottom of Page)"/>
        <w:docPartUnique/>
      </w:docPartObj>
    </w:sdtPr>
    <w:sdtEndPr>
      <w:rPr>
        <w:rFonts w:ascii="Times New Roman" w:hAnsi="Times New Roman" w:cs="Times New Roman"/>
        <w:noProof/>
        <w:sz w:val="24"/>
        <w:szCs w:val="24"/>
      </w:rPr>
    </w:sdtEndPr>
    <w:sdtContent>
      <w:p w14:paraId="0E31EFEE" w14:textId="7CC53E07" w:rsidR="008F53CB" w:rsidRPr="008F53CB" w:rsidRDefault="008F53CB">
        <w:pPr>
          <w:pStyle w:val="Footer"/>
          <w:jc w:val="center"/>
          <w:rPr>
            <w:rFonts w:ascii="Times New Roman" w:hAnsi="Times New Roman" w:cs="Times New Roman"/>
            <w:sz w:val="24"/>
            <w:szCs w:val="24"/>
          </w:rPr>
        </w:pPr>
        <w:r w:rsidRPr="008F53CB">
          <w:rPr>
            <w:rFonts w:ascii="Times New Roman" w:hAnsi="Times New Roman" w:cs="Times New Roman"/>
            <w:sz w:val="24"/>
            <w:szCs w:val="24"/>
          </w:rPr>
          <w:fldChar w:fldCharType="begin"/>
        </w:r>
        <w:r w:rsidRPr="008F53CB">
          <w:rPr>
            <w:rFonts w:ascii="Times New Roman" w:hAnsi="Times New Roman" w:cs="Times New Roman"/>
            <w:sz w:val="24"/>
            <w:szCs w:val="24"/>
          </w:rPr>
          <w:instrText xml:space="preserve"> PAGE   \* MERGEFORMAT </w:instrText>
        </w:r>
        <w:r w:rsidRPr="008F53CB">
          <w:rPr>
            <w:rFonts w:ascii="Times New Roman" w:hAnsi="Times New Roman" w:cs="Times New Roman"/>
            <w:sz w:val="24"/>
            <w:szCs w:val="24"/>
          </w:rPr>
          <w:fldChar w:fldCharType="separate"/>
        </w:r>
        <w:r w:rsidRPr="008F53CB">
          <w:rPr>
            <w:rFonts w:ascii="Times New Roman" w:hAnsi="Times New Roman" w:cs="Times New Roman"/>
            <w:noProof/>
            <w:sz w:val="24"/>
            <w:szCs w:val="24"/>
          </w:rPr>
          <w:t>2</w:t>
        </w:r>
        <w:r w:rsidRPr="008F53CB">
          <w:rPr>
            <w:rFonts w:ascii="Times New Roman" w:hAnsi="Times New Roman" w:cs="Times New Roman"/>
            <w:noProof/>
            <w:sz w:val="24"/>
            <w:szCs w:val="24"/>
          </w:rPr>
          <w:fldChar w:fldCharType="end"/>
        </w:r>
      </w:p>
    </w:sdtContent>
  </w:sdt>
  <w:p w14:paraId="799DA716" w14:textId="77777777" w:rsidR="008F53CB" w:rsidRDefault="008F5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3D23F" w14:textId="77777777" w:rsidR="00472751" w:rsidRDefault="00472751" w:rsidP="008F53CB">
      <w:pPr>
        <w:spacing w:line="240" w:lineRule="auto"/>
      </w:pPr>
      <w:r>
        <w:separator/>
      </w:r>
    </w:p>
  </w:footnote>
  <w:footnote w:type="continuationSeparator" w:id="0">
    <w:p w14:paraId="51FA86C7" w14:textId="77777777" w:rsidR="00472751" w:rsidRDefault="00472751" w:rsidP="008F53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70CF9" w14:textId="4B3BDBE9" w:rsidR="008F53CB" w:rsidRPr="008F53CB" w:rsidRDefault="008F53CB" w:rsidP="008F53CB">
    <w:pPr>
      <w:pStyle w:val="Header"/>
      <w:ind w:firstLine="0"/>
      <w:rPr>
        <w:rFonts w:ascii="Times New Roman" w:hAnsi="Times New Roman" w:cs="Times New Roman"/>
        <w:iCs/>
        <w:sz w:val="22"/>
        <w:szCs w:val="22"/>
        <w:lang w:val="en-US"/>
      </w:rPr>
    </w:pPr>
    <w:proofErr w:type="spellStart"/>
    <w:r>
      <w:rPr>
        <w:rFonts w:ascii="Times New Roman" w:hAnsi="Times New Roman" w:cs="Times New Roman"/>
        <w:sz w:val="22"/>
        <w:szCs w:val="22"/>
        <w:lang w:val="en-ID"/>
      </w:rPr>
      <w:t>Asriany</w:t>
    </w:r>
    <w:proofErr w:type="spellEnd"/>
    <w:r>
      <w:rPr>
        <w:rFonts w:ascii="Times New Roman" w:hAnsi="Times New Roman" w:cs="Times New Roman"/>
        <w:sz w:val="22"/>
        <w:szCs w:val="22"/>
        <w:lang w:val="en-ID"/>
      </w:rPr>
      <w:t>, A.</w:t>
    </w:r>
    <w:r w:rsidRPr="008F53CB">
      <w:rPr>
        <w:rFonts w:ascii="Times New Roman" w:hAnsi="Times New Roman" w:cs="Times New Roman"/>
        <w:iCs/>
        <w:sz w:val="22"/>
        <w:szCs w:val="22"/>
      </w:rPr>
      <w:t>/ Buletin Nutrisi dan Makanan Ternak</w:t>
    </w:r>
    <w:r w:rsidRPr="008F53CB">
      <w:rPr>
        <w:rFonts w:ascii="Times New Roman" w:hAnsi="Times New Roman" w:cs="Times New Roman"/>
        <w:iCs/>
        <w:color w:val="000000" w:themeColor="text1"/>
        <w:sz w:val="22"/>
        <w:szCs w:val="22"/>
      </w:rPr>
      <w:t>, 15 (</w:t>
    </w:r>
    <w:r w:rsidRPr="008F53CB">
      <w:rPr>
        <w:rFonts w:ascii="Times New Roman" w:hAnsi="Times New Roman" w:cs="Times New Roman"/>
        <w:iCs/>
        <w:color w:val="000000" w:themeColor="text1"/>
        <w:sz w:val="22"/>
        <w:szCs w:val="22"/>
        <w:lang w:val="en-US"/>
      </w:rPr>
      <w:t>2</w:t>
    </w:r>
    <w:r w:rsidRPr="008F53CB">
      <w:rPr>
        <w:rFonts w:ascii="Times New Roman" w:hAnsi="Times New Roman" w:cs="Times New Roman"/>
        <w:iCs/>
        <w:color w:val="000000" w:themeColor="text1"/>
        <w:sz w:val="22"/>
        <w:szCs w:val="22"/>
      </w:rPr>
      <w:t xml:space="preserve">): </w:t>
    </w:r>
    <w:r w:rsidR="00A10D38">
      <w:rPr>
        <w:rFonts w:ascii="Times New Roman" w:hAnsi="Times New Roman" w:cs="Times New Roman"/>
        <w:iCs/>
        <w:color w:val="000000" w:themeColor="text1"/>
        <w:sz w:val="22"/>
        <w:szCs w:val="22"/>
      </w:rPr>
      <w:t>61-78</w:t>
    </w:r>
  </w:p>
  <w:p w14:paraId="2DC37A14" w14:textId="77777777" w:rsidR="008F53CB" w:rsidRDefault="008F53CB" w:rsidP="008F53CB">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3311B"/>
    <w:multiLevelType w:val="multilevel"/>
    <w:tmpl w:val="1370F20A"/>
    <w:lvl w:ilvl="0">
      <w:start w:val="1"/>
      <w:numFmt w:val="bullet"/>
      <w:lvlText w:val="●"/>
      <w:lvlJc w:val="left"/>
      <w:pPr>
        <w:ind w:left="1620" w:hanging="360"/>
      </w:pPr>
      <w:rPr>
        <w:rFonts w:ascii="Noto Sans Symbols" w:eastAsia="Noto Sans Symbols" w:hAnsi="Noto Sans Symbols" w:cs="Noto Sans Symbols"/>
      </w:rPr>
    </w:lvl>
    <w:lvl w:ilvl="1">
      <w:start w:val="1"/>
      <w:numFmt w:val="bullet"/>
      <w:lvlText w:val="o"/>
      <w:lvlJc w:val="left"/>
      <w:pPr>
        <w:ind w:left="2340" w:hanging="360"/>
      </w:pPr>
      <w:rPr>
        <w:rFonts w:ascii="Courier New" w:eastAsia="Courier New" w:hAnsi="Courier New" w:cs="Courier New"/>
      </w:rPr>
    </w:lvl>
    <w:lvl w:ilvl="2">
      <w:start w:val="1"/>
      <w:numFmt w:val="bullet"/>
      <w:lvlText w:val="▪"/>
      <w:lvlJc w:val="left"/>
      <w:pPr>
        <w:ind w:left="3060" w:hanging="360"/>
      </w:pPr>
      <w:rPr>
        <w:rFonts w:ascii="Noto Sans Symbols" w:eastAsia="Noto Sans Symbols" w:hAnsi="Noto Sans Symbols" w:cs="Noto Sans Symbols"/>
      </w:rPr>
    </w:lvl>
    <w:lvl w:ilvl="3">
      <w:start w:val="1"/>
      <w:numFmt w:val="bullet"/>
      <w:lvlText w:val="●"/>
      <w:lvlJc w:val="left"/>
      <w:pPr>
        <w:ind w:left="3780" w:hanging="360"/>
      </w:pPr>
      <w:rPr>
        <w:rFonts w:ascii="Noto Sans Symbols" w:eastAsia="Noto Sans Symbols" w:hAnsi="Noto Sans Symbols" w:cs="Noto Sans Symbols"/>
      </w:rPr>
    </w:lvl>
    <w:lvl w:ilvl="4">
      <w:start w:val="1"/>
      <w:numFmt w:val="bullet"/>
      <w:lvlText w:val="o"/>
      <w:lvlJc w:val="left"/>
      <w:pPr>
        <w:ind w:left="4500" w:hanging="360"/>
      </w:pPr>
      <w:rPr>
        <w:rFonts w:ascii="Courier New" w:eastAsia="Courier New" w:hAnsi="Courier New" w:cs="Courier New"/>
      </w:rPr>
    </w:lvl>
    <w:lvl w:ilvl="5">
      <w:start w:val="1"/>
      <w:numFmt w:val="bullet"/>
      <w:lvlText w:val="▪"/>
      <w:lvlJc w:val="left"/>
      <w:pPr>
        <w:ind w:left="5220" w:hanging="360"/>
      </w:pPr>
      <w:rPr>
        <w:rFonts w:ascii="Noto Sans Symbols" w:eastAsia="Noto Sans Symbols" w:hAnsi="Noto Sans Symbols" w:cs="Noto Sans Symbols"/>
      </w:rPr>
    </w:lvl>
    <w:lvl w:ilvl="6">
      <w:start w:val="1"/>
      <w:numFmt w:val="bullet"/>
      <w:lvlText w:val="●"/>
      <w:lvlJc w:val="left"/>
      <w:pPr>
        <w:ind w:left="5940" w:hanging="360"/>
      </w:pPr>
      <w:rPr>
        <w:rFonts w:ascii="Noto Sans Symbols" w:eastAsia="Noto Sans Symbols" w:hAnsi="Noto Sans Symbols" w:cs="Noto Sans Symbols"/>
      </w:rPr>
    </w:lvl>
    <w:lvl w:ilvl="7">
      <w:start w:val="1"/>
      <w:numFmt w:val="bullet"/>
      <w:lvlText w:val="o"/>
      <w:lvlJc w:val="left"/>
      <w:pPr>
        <w:ind w:left="6660" w:hanging="360"/>
      </w:pPr>
      <w:rPr>
        <w:rFonts w:ascii="Courier New" w:eastAsia="Courier New" w:hAnsi="Courier New" w:cs="Courier New"/>
      </w:rPr>
    </w:lvl>
    <w:lvl w:ilvl="8">
      <w:start w:val="1"/>
      <w:numFmt w:val="bullet"/>
      <w:lvlText w:val="▪"/>
      <w:lvlJc w:val="left"/>
      <w:pPr>
        <w:ind w:left="7380" w:hanging="360"/>
      </w:pPr>
      <w:rPr>
        <w:rFonts w:ascii="Noto Sans Symbols" w:eastAsia="Noto Sans Symbols" w:hAnsi="Noto Sans Symbols" w:cs="Noto Sans Symbols"/>
      </w:rPr>
    </w:lvl>
  </w:abstractNum>
  <w:abstractNum w:abstractNumId="1" w15:restartNumberingAfterBreak="0">
    <w:nsid w:val="16486BB1"/>
    <w:multiLevelType w:val="multilevel"/>
    <w:tmpl w:val="662C2660"/>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28016629"/>
    <w:multiLevelType w:val="multilevel"/>
    <w:tmpl w:val="F07EA6A0"/>
    <w:lvl w:ilvl="0">
      <w:start w:val="1"/>
      <w:numFmt w:val="bullet"/>
      <w:lvlText w:val="●"/>
      <w:lvlJc w:val="left"/>
      <w:pPr>
        <w:ind w:left="900" w:hanging="360"/>
      </w:pPr>
      <w:rPr>
        <w:rFonts w:ascii="Noto Sans Symbols" w:eastAsia="Noto Sans Symbols" w:hAnsi="Noto Sans Symbols" w:cs="Noto Sans Symbols"/>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 w15:restartNumberingAfterBreak="0">
    <w:nsid w:val="31D90C08"/>
    <w:multiLevelType w:val="multilevel"/>
    <w:tmpl w:val="A43E8554"/>
    <w:lvl w:ilvl="0">
      <w:start w:val="1"/>
      <w:numFmt w:val="bullet"/>
      <w:lvlText w:val="●"/>
      <w:lvlJc w:val="left"/>
      <w:pPr>
        <w:ind w:left="1620" w:hanging="360"/>
      </w:pPr>
      <w:rPr>
        <w:rFonts w:ascii="Noto Sans Symbols" w:eastAsia="Noto Sans Symbols" w:hAnsi="Noto Sans Symbols" w:cs="Noto Sans Symbols"/>
      </w:rPr>
    </w:lvl>
    <w:lvl w:ilvl="1">
      <w:start w:val="1"/>
      <w:numFmt w:val="bullet"/>
      <w:lvlText w:val="o"/>
      <w:lvlJc w:val="left"/>
      <w:pPr>
        <w:ind w:left="2340" w:hanging="360"/>
      </w:pPr>
      <w:rPr>
        <w:rFonts w:ascii="Courier New" w:eastAsia="Courier New" w:hAnsi="Courier New" w:cs="Courier New"/>
      </w:rPr>
    </w:lvl>
    <w:lvl w:ilvl="2">
      <w:start w:val="1"/>
      <w:numFmt w:val="bullet"/>
      <w:lvlText w:val="▪"/>
      <w:lvlJc w:val="left"/>
      <w:pPr>
        <w:ind w:left="3060" w:hanging="360"/>
      </w:pPr>
      <w:rPr>
        <w:rFonts w:ascii="Noto Sans Symbols" w:eastAsia="Noto Sans Symbols" w:hAnsi="Noto Sans Symbols" w:cs="Noto Sans Symbols"/>
      </w:rPr>
    </w:lvl>
    <w:lvl w:ilvl="3">
      <w:start w:val="1"/>
      <w:numFmt w:val="bullet"/>
      <w:lvlText w:val="●"/>
      <w:lvlJc w:val="left"/>
      <w:pPr>
        <w:ind w:left="3780" w:hanging="360"/>
      </w:pPr>
      <w:rPr>
        <w:rFonts w:ascii="Noto Sans Symbols" w:eastAsia="Noto Sans Symbols" w:hAnsi="Noto Sans Symbols" w:cs="Noto Sans Symbols"/>
      </w:rPr>
    </w:lvl>
    <w:lvl w:ilvl="4">
      <w:start w:val="1"/>
      <w:numFmt w:val="bullet"/>
      <w:lvlText w:val="o"/>
      <w:lvlJc w:val="left"/>
      <w:pPr>
        <w:ind w:left="4500" w:hanging="360"/>
      </w:pPr>
      <w:rPr>
        <w:rFonts w:ascii="Courier New" w:eastAsia="Courier New" w:hAnsi="Courier New" w:cs="Courier New"/>
      </w:rPr>
    </w:lvl>
    <w:lvl w:ilvl="5">
      <w:start w:val="1"/>
      <w:numFmt w:val="bullet"/>
      <w:lvlText w:val="▪"/>
      <w:lvlJc w:val="left"/>
      <w:pPr>
        <w:ind w:left="5220" w:hanging="360"/>
      </w:pPr>
      <w:rPr>
        <w:rFonts w:ascii="Noto Sans Symbols" w:eastAsia="Noto Sans Symbols" w:hAnsi="Noto Sans Symbols" w:cs="Noto Sans Symbols"/>
      </w:rPr>
    </w:lvl>
    <w:lvl w:ilvl="6">
      <w:start w:val="1"/>
      <w:numFmt w:val="bullet"/>
      <w:lvlText w:val="●"/>
      <w:lvlJc w:val="left"/>
      <w:pPr>
        <w:ind w:left="5940" w:hanging="360"/>
      </w:pPr>
      <w:rPr>
        <w:rFonts w:ascii="Noto Sans Symbols" w:eastAsia="Noto Sans Symbols" w:hAnsi="Noto Sans Symbols" w:cs="Noto Sans Symbols"/>
      </w:rPr>
    </w:lvl>
    <w:lvl w:ilvl="7">
      <w:start w:val="1"/>
      <w:numFmt w:val="bullet"/>
      <w:lvlText w:val="o"/>
      <w:lvlJc w:val="left"/>
      <w:pPr>
        <w:ind w:left="6660" w:hanging="360"/>
      </w:pPr>
      <w:rPr>
        <w:rFonts w:ascii="Courier New" w:eastAsia="Courier New" w:hAnsi="Courier New" w:cs="Courier New"/>
      </w:rPr>
    </w:lvl>
    <w:lvl w:ilvl="8">
      <w:start w:val="1"/>
      <w:numFmt w:val="bullet"/>
      <w:lvlText w:val="▪"/>
      <w:lvlJc w:val="left"/>
      <w:pPr>
        <w:ind w:left="7380" w:hanging="360"/>
      </w:pPr>
      <w:rPr>
        <w:rFonts w:ascii="Noto Sans Symbols" w:eastAsia="Noto Sans Symbols" w:hAnsi="Noto Sans Symbols" w:cs="Noto Sans Symbols"/>
      </w:rPr>
    </w:lvl>
  </w:abstractNum>
  <w:abstractNum w:abstractNumId="4" w15:restartNumberingAfterBreak="0">
    <w:nsid w:val="4ED04F24"/>
    <w:multiLevelType w:val="multilevel"/>
    <w:tmpl w:val="B83200E2"/>
    <w:lvl w:ilvl="0">
      <w:start w:val="1"/>
      <w:numFmt w:val="decimal"/>
      <w:lvlText w:val="%1."/>
      <w:lvlJc w:val="left"/>
      <w:pPr>
        <w:ind w:left="960" w:hanging="360"/>
      </w:p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5" w15:restartNumberingAfterBreak="0">
    <w:nsid w:val="6F83349E"/>
    <w:multiLevelType w:val="multilevel"/>
    <w:tmpl w:val="8376E622"/>
    <w:lvl w:ilvl="0">
      <w:start w:val="1"/>
      <w:numFmt w:val="bullet"/>
      <w:lvlText w:val="●"/>
      <w:lvlJc w:val="left"/>
      <w:pPr>
        <w:ind w:left="1620" w:hanging="360"/>
      </w:pPr>
      <w:rPr>
        <w:rFonts w:ascii="Noto Sans Symbols" w:eastAsia="Noto Sans Symbols" w:hAnsi="Noto Sans Symbols" w:cs="Noto Sans Symbols"/>
      </w:rPr>
    </w:lvl>
    <w:lvl w:ilvl="1">
      <w:start w:val="1"/>
      <w:numFmt w:val="bullet"/>
      <w:lvlText w:val="o"/>
      <w:lvlJc w:val="left"/>
      <w:pPr>
        <w:ind w:left="2340" w:hanging="360"/>
      </w:pPr>
      <w:rPr>
        <w:rFonts w:ascii="Courier New" w:eastAsia="Courier New" w:hAnsi="Courier New" w:cs="Courier New"/>
      </w:rPr>
    </w:lvl>
    <w:lvl w:ilvl="2">
      <w:start w:val="1"/>
      <w:numFmt w:val="bullet"/>
      <w:lvlText w:val="▪"/>
      <w:lvlJc w:val="left"/>
      <w:pPr>
        <w:ind w:left="3060" w:hanging="360"/>
      </w:pPr>
      <w:rPr>
        <w:rFonts w:ascii="Noto Sans Symbols" w:eastAsia="Noto Sans Symbols" w:hAnsi="Noto Sans Symbols" w:cs="Noto Sans Symbols"/>
      </w:rPr>
    </w:lvl>
    <w:lvl w:ilvl="3">
      <w:start w:val="1"/>
      <w:numFmt w:val="bullet"/>
      <w:lvlText w:val="●"/>
      <w:lvlJc w:val="left"/>
      <w:pPr>
        <w:ind w:left="3780" w:hanging="360"/>
      </w:pPr>
      <w:rPr>
        <w:rFonts w:ascii="Noto Sans Symbols" w:eastAsia="Noto Sans Symbols" w:hAnsi="Noto Sans Symbols" w:cs="Noto Sans Symbols"/>
      </w:rPr>
    </w:lvl>
    <w:lvl w:ilvl="4">
      <w:start w:val="1"/>
      <w:numFmt w:val="bullet"/>
      <w:lvlText w:val="o"/>
      <w:lvlJc w:val="left"/>
      <w:pPr>
        <w:ind w:left="4500" w:hanging="360"/>
      </w:pPr>
      <w:rPr>
        <w:rFonts w:ascii="Courier New" w:eastAsia="Courier New" w:hAnsi="Courier New" w:cs="Courier New"/>
      </w:rPr>
    </w:lvl>
    <w:lvl w:ilvl="5">
      <w:start w:val="1"/>
      <w:numFmt w:val="bullet"/>
      <w:lvlText w:val="▪"/>
      <w:lvlJc w:val="left"/>
      <w:pPr>
        <w:ind w:left="5220" w:hanging="360"/>
      </w:pPr>
      <w:rPr>
        <w:rFonts w:ascii="Noto Sans Symbols" w:eastAsia="Noto Sans Symbols" w:hAnsi="Noto Sans Symbols" w:cs="Noto Sans Symbols"/>
      </w:rPr>
    </w:lvl>
    <w:lvl w:ilvl="6">
      <w:start w:val="1"/>
      <w:numFmt w:val="bullet"/>
      <w:lvlText w:val="●"/>
      <w:lvlJc w:val="left"/>
      <w:pPr>
        <w:ind w:left="5940" w:hanging="360"/>
      </w:pPr>
      <w:rPr>
        <w:rFonts w:ascii="Noto Sans Symbols" w:eastAsia="Noto Sans Symbols" w:hAnsi="Noto Sans Symbols" w:cs="Noto Sans Symbols"/>
      </w:rPr>
    </w:lvl>
    <w:lvl w:ilvl="7">
      <w:start w:val="1"/>
      <w:numFmt w:val="bullet"/>
      <w:lvlText w:val="o"/>
      <w:lvlJc w:val="left"/>
      <w:pPr>
        <w:ind w:left="6660" w:hanging="360"/>
      </w:pPr>
      <w:rPr>
        <w:rFonts w:ascii="Courier New" w:eastAsia="Courier New" w:hAnsi="Courier New" w:cs="Courier New"/>
      </w:rPr>
    </w:lvl>
    <w:lvl w:ilvl="8">
      <w:start w:val="1"/>
      <w:numFmt w:val="bullet"/>
      <w:lvlText w:val="▪"/>
      <w:lvlJc w:val="left"/>
      <w:pPr>
        <w:ind w:left="7380" w:hanging="360"/>
      </w:pPr>
      <w:rPr>
        <w:rFonts w:ascii="Noto Sans Symbols" w:eastAsia="Noto Sans Symbols" w:hAnsi="Noto Sans Symbols" w:cs="Noto Sans Symbols"/>
      </w:rPr>
    </w:lvl>
  </w:abstractNum>
  <w:abstractNum w:abstractNumId="6" w15:restartNumberingAfterBreak="0">
    <w:nsid w:val="7BB40682"/>
    <w:multiLevelType w:val="multilevel"/>
    <w:tmpl w:val="BB204F98"/>
    <w:lvl w:ilvl="0">
      <w:start w:val="1"/>
      <w:numFmt w:val="bullet"/>
      <w:lvlText w:val="●"/>
      <w:lvlJc w:val="left"/>
      <w:pPr>
        <w:ind w:left="1890" w:hanging="360"/>
      </w:pPr>
      <w:rPr>
        <w:rFonts w:ascii="Noto Sans Symbols" w:eastAsia="Noto Sans Symbols" w:hAnsi="Noto Sans Symbols" w:cs="Noto Sans Symbols"/>
      </w:rPr>
    </w:lvl>
    <w:lvl w:ilvl="1">
      <w:start w:val="1"/>
      <w:numFmt w:val="bullet"/>
      <w:lvlText w:val="o"/>
      <w:lvlJc w:val="left"/>
      <w:pPr>
        <w:ind w:left="2610" w:hanging="360"/>
      </w:pPr>
      <w:rPr>
        <w:rFonts w:ascii="Courier New" w:eastAsia="Courier New" w:hAnsi="Courier New" w:cs="Courier New"/>
      </w:rPr>
    </w:lvl>
    <w:lvl w:ilvl="2">
      <w:start w:val="1"/>
      <w:numFmt w:val="bullet"/>
      <w:lvlText w:val="▪"/>
      <w:lvlJc w:val="left"/>
      <w:pPr>
        <w:ind w:left="3330" w:hanging="360"/>
      </w:pPr>
      <w:rPr>
        <w:rFonts w:ascii="Noto Sans Symbols" w:eastAsia="Noto Sans Symbols" w:hAnsi="Noto Sans Symbols" w:cs="Noto Sans Symbols"/>
      </w:rPr>
    </w:lvl>
    <w:lvl w:ilvl="3">
      <w:start w:val="1"/>
      <w:numFmt w:val="bullet"/>
      <w:lvlText w:val="●"/>
      <w:lvlJc w:val="left"/>
      <w:pPr>
        <w:ind w:left="4050" w:hanging="360"/>
      </w:pPr>
      <w:rPr>
        <w:rFonts w:ascii="Noto Sans Symbols" w:eastAsia="Noto Sans Symbols" w:hAnsi="Noto Sans Symbols" w:cs="Noto Sans Symbols"/>
      </w:rPr>
    </w:lvl>
    <w:lvl w:ilvl="4">
      <w:start w:val="1"/>
      <w:numFmt w:val="bullet"/>
      <w:lvlText w:val="o"/>
      <w:lvlJc w:val="left"/>
      <w:pPr>
        <w:ind w:left="4770" w:hanging="360"/>
      </w:pPr>
      <w:rPr>
        <w:rFonts w:ascii="Courier New" w:eastAsia="Courier New" w:hAnsi="Courier New" w:cs="Courier New"/>
      </w:rPr>
    </w:lvl>
    <w:lvl w:ilvl="5">
      <w:start w:val="1"/>
      <w:numFmt w:val="bullet"/>
      <w:lvlText w:val="▪"/>
      <w:lvlJc w:val="left"/>
      <w:pPr>
        <w:ind w:left="5490" w:hanging="360"/>
      </w:pPr>
      <w:rPr>
        <w:rFonts w:ascii="Noto Sans Symbols" w:eastAsia="Noto Sans Symbols" w:hAnsi="Noto Sans Symbols" w:cs="Noto Sans Symbols"/>
      </w:rPr>
    </w:lvl>
    <w:lvl w:ilvl="6">
      <w:start w:val="1"/>
      <w:numFmt w:val="bullet"/>
      <w:lvlText w:val="●"/>
      <w:lvlJc w:val="left"/>
      <w:pPr>
        <w:ind w:left="6210" w:hanging="360"/>
      </w:pPr>
      <w:rPr>
        <w:rFonts w:ascii="Noto Sans Symbols" w:eastAsia="Noto Sans Symbols" w:hAnsi="Noto Sans Symbols" w:cs="Noto Sans Symbols"/>
      </w:rPr>
    </w:lvl>
    <w:lvl w:ilvl="7">
      <w:start w:val="1"/>
      <w:numFmt w:val="bullet"/>
      <w:lvlText w:val="o"/>
      <w:lvlJc w:val="left"/>
      <w:pPr>
        <w:ind w:left="6930" w:hanging="360"/>
      </w:pPr>
      <w:rPr>
        <w:rFonts w:ascii="Courier New" w:eastAsia="Courier New" w:hAnsi="Courier New" w:cs="Courier New"/>
      </w:rPr>
    </w:lvl>
    <w:lvl w:ilvl="8">
      <w:start w:val="1"/>
      <w:numFmt w:val="bullet"/>
      <w:lvlText w:val="▪"/>
      <w:lvlJc w:val="left"/>
      <w:pPr>
        <w:ind w:left="7650" w:hanging="360"/>
      </w:pPr>
      <w:rPr>
        <w:rFonts w:ascii="Noto Sans Symbols" w:eastAsia="Noto Sans Symbols" w:hAnsi="Noto Sans Symbols" w:cs="Noto Sans Symbols"/>
      </w:rPr>
    </w:lvl>
  </w:abstractNum>
  <w:num w:numId="1" w16cid:durableId="1104307926">
    <w:abstractNumId w:val="2"/>
  </w:num>
  <w:num w:numId="2" w16cid:durableId="727873408">
    <w:abstractNumId w:val="6"/>
  </w:num>
  <w:num w:numId="3" w16cid:durableId="1202548903">
    <w:abstractNumId w:val="0"/>
  </w:num>
  <w:num w:numId="4" w16cid:durableId="1776636634">
    <w:abstractNumId w:val="3"/>
  </w:num>
  <w:num w:numId="5" w16cid:durableId="53967232">
    <w:abstractNumId w:val="5"/>
  </w:num>
  <w:num w:numId="6" w16cid:durableId="1275600763">
    <w:abstractNumId w:val="1"/>
  </w:num>
  <w:num w:numId="7" w16cid:durableId="14996905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C02"/>
    <w:rsid w:val="00080037"/>
    <w:rsid w:val="002169DC"/>
    <w:rsid w:val="00312514"/>
    <w:rsid w:val="0031717E"/>
    <w:rsid w:val="00472751"/>
    <w:rsid w:val="0062628B"/>
    <w:rsid w:val="008F53CB"/>
    <w:rsid w:val="00A10D38"/>
    <w:rsid w:val="00A16A1D"/>
    <w:rsid w:val="00B31032"/>
    <w:rsid w:val="00B63C02"/>
    <w:rsid w:val="00C212CD"/>
    <w:rsid w:val="00E45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42459"/>
  <w15:docId w15:val="{B39C4BFD-453A-415B-9052-52C3F99AB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id" w:eastAsia="en-US" w:bidi="ar-SA"/>
      </w:rPr>
    </w:rPrDefault>
    <w:pPrDefault>
      <w:pPr>
        <w:spacing w:line="276" w:lineRule="auto"/>
        <w:ind w:firstLine="3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line="240" w:lineRule="auto"/>
      <w:ind w:firstLine="0"/>
      <w:jc w:val="left"/>
    </w:pPr>
    <w:rPr>
      <w:rFonts w:ascii="Cambria" w:eastAsia="Cambria" w:hAnsi="Cambria" w:cs="Cambria"/>
      <w:sz w:val="22"/>
      <w:szCs w:val="22"/>
    </w:r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ind w:firstLine="0"/>
      <w:jc w:val="left"/>
    </w:pPr>
    <w:rPr>
      <w:rFonts w:ascii="Cambria" w:eastAsia="Cambria" w:hAnsi="Cambria" w:cs="Cambria"/>
      <w:sz w:val="22"/>
      <w:szCs w:val="22"/>
    </w:rPr>
    <w:tblPr>
      <w:tblStyleRowBandSize w:val="1"/>
      <w:tblStyleColBandSize w:val="1"/>
      <w:tblCellMar>
        <w:top w:w="0" w:type="dxa"/>
        <w:left w:w="108" w:type="dxa"/>
        <w:bottom w:w="0" w:type="dxa"/>
        <w:right w:w="108" w:type="dxa"/>
      </w:tblCellMar>
    </w:tblPr>
  </w:style>
  <w:style w:type="character" w:styleId="PlaceholderText">
    <w:name w:val="Placeholder Text"/>
    <w:basedOn w:val="DefaultParagraphFont"/>
    <w:uiPriority w:val="99"/>
    <w:semiHidden/>
    <w:rsid w:val="00312514"/>
    <w:rPr>
      <w:color w:val="666666"/>
    </w:rPr>
  </w:style>
  <w:style w:type="paragraph" w:styleId="Header">
    <w:name w:val="header"/>
    <w:basedOn w:val="Normal"/>
    <w:link w:val="HeaderChar"/>
    <w:uiPriority w:val="99"/>
    <w:unhideWhenUsed/>
    <w:rsid w:val="008F53CB"/>
    <w:pPr>
      <w:tabs>
        <w:tab w:val="center" w:pos="4680"/>
        <w:tab w:val="right" w:pos="9360"/>
      </w:tabs>
      <w:spacing w:line="240" w:lineRule="auto"/>
    </w:pPr>
  </w:style>
  <w:style w:type="character" w:customStyle="1" w:styleId="HeaderChar">
    <w:name w:val="Header Char"/>
    <w:basedOn w:val="DefaultParagraphFont"/>
    <w:link w:val="Header"/>
    <w:uiPriority w:val="99"/>
    <w:rsid w:val="008F53CB"/>
  </w:style>
  <w:style w:type="paragraph" w:styleId="Footer">
    <w:name w:val="footer"/>
    <w:basedOn w:val="Normal"/>
    <w:link w:val="FooterChar"/>
    <w:uiPriority w:val="99"/>
    <w:unhideWhenUsed/>
    <w:rsid w:val="008F53CB"/>
    <w:pPr>
      <w:tabs>
        <w:tab w:val="center" w:pos="4680"/>
        <w:tab w:val="right" w:pos="9360"/>
      </w:tabs>
      <w:spacing w:line="240" w:lineRule="auto"/>
    </w:pPr>
  </w:style>
  <w:style w:type="character" w:customStyle="1" w:styleId="FooterChar">
    <w:name w:val="Footer Char"/>
    <w:basedOn w:val="DefaultParagraphFont"/>
    <w:link w:val="Footer"/>
    <w:uiPriority w:val="99"/>
    <w:rsid w:val="008F53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hatq.com/artikel/manfaat-sawi-hijausebagai-sumber-antioksidan.%20Diaksed%2028%20November%20202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D3711B-938A-42C9-9FB5-E9D06777A593}">
  <we:reference id="WA200001361" version="2.129.3.0" store="Omex" storeType="OMEX"/>
  <we:alternateReferences>
    <we:reference id="WA200001361" version="2.129.3.0" store="WA200001361" storeType="OMEX"/>
  </we:alternateReferences>
  <we:properties>
    <we:property name="paperpal-document-id" value="&quot;f7164fcb-d054-4ae8-9e1c-2753818b7f7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GzSx74w1orSD6/VwZcJTnGXt/A==">CgMxLjAyDmguM2d0YnZ0ZWxlOGpvMg5oLm5qcWQya3RqcjFqMTIOaC4xcmRvNDdkZW80bzQyDWguMXJwbzVjOGRrbHU4AHIhMTNYTjFyZnVfa2w4VUlxamMzcExJWnpWOXVJcWFkWGdt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4555</Words>
  <Characters>25970</Characters>
  <Application>Microsoft Office Word</Application>
  <DocSecurity>0</DocSecurity>
  <Lines>216</Lines>
  <Paragraphs>60</Paragraphs>
  <ScaleCrop>false</ScaleCrop>
  <Company/>
  <LinksUpToDate>false</LinksUpToDate>
  <CharactersWithSpaces>30465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dewi yuliana</cp:lastModifiedBy>
  <cp:revision>8</cp:revision>
  <dcterms:created xsi:type="dcterms:W3CDTF">2026-07-15T03:09:00Z</dcterms:created>
  <dcterms:modified xsi:type="dcterms:W3CDTF">2026-10-26T01:21:00Z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1215bd7f-16a8-4d0f-b90d-ec112430a751</vt:lpwstr>
  </property>
</Properties>
</file>