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BE702" w14:textId="49F67B59" w:rsidR="00095066" w:rsidRDefault="00091382">
      <w:pPr>
        <w:spacing w:line="24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POTENSI TANAMAN LEGUM TROPIS DALAM STRATEGI PAKAN BERKELANJUTAN DAN MITIGASI GAS RUMAH KACA: TINJAUAN LITERATUR</w:t>
      </w:r>
    </w:p>
    <w:p w14:paraId="132A2D5E" w14:textId="77777777" w:rsidR="00095066" w:rsidRDefault="00095066">
      <w:pPr>
        <w:spacing w:line="240" w:lineRule="auto"/>
        <w:ind w:firstLine="0"/>
        <w:jc w:val="center"/>
        <w:rPr>
          <w:rFonts w:ascii="Times New Roman" w:eastAsia="Times New Roman" w:hAnsi="Times New Roman" w:cs="Times New Roman"/>
          <w:b/>
          <w:bCs/>
          <w:sz w:val="24"/>
          <w:szCs w:val="24"/>
        </w:rPr>
      </w:pPr>
    </w:p>
    <w:p w14:paraId="541B2984" w14:textId="77777777" w:rsidR="00095066" w:rsidRDefault="00091382">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(Potential of Tropical Legume Plants in Sustainable Feed Strategies and Greenhouse Gas Mitigation: A Literature Review)</w:t>
      </w:r>
    </w:p>
    <w:p w14:paraId="311499E6" w14:textId="77777777" w:rsidR="00095066" w:rsidRDefault="00095066">
      <w:pPr>
        <w:spacing w:line="240" w:lineRule="auto"/>
        <w:ind w:firstLine="0"/>
        <w:jc w:val="center"/>
        <w:rPr>
          <w:rFonts w:ascii="Times New Roman" w:eastAsia="Times New Roman" w:hAnsi="Times New Roman" w:cs="Times New Roman"/>
          <w:color w:val="000000"/>
          <w:sz w:val="24"/>
          <w:szCs w:val="24"/>
        </w:rPr>
      </w:pPr>
    </w:p>
    <w:p w14:paraId="7E60EA70" w14:textId="77777777" w:rsidR="00095066" w:rsidRDefault="00091382">
      <w:pPr>
        <w:spacing w:line="240" w:lineRule="auto"/>
        <w:jc w:val="center"/>
        <w:rPr>
          <w:rFonts w:ascii="Times New Roman" w:eastAsia="Times New Roman" w:hAnsi="Times New Roman" w:cs="Times New Roman"/>
          <w:sz w:val="24"/>
          <w:szCs w:val="24"/>
          <w:vertAlign w:val="superscript"/>
        </w:rPr>
      </w:pPr>
      <w:proofErr w:type="spellStart"/>
      <w:r>
        <w:rPr>
          <w:rFonts w:ascii="Times New Roman" w:eastAsia="Times New Roman" w:hAnsi="Times New Roman" w:cs="Times New Roman"/>
          <w:sz w:val="24"/>
          <w:szCs w:val="24"/>
        </w:rPr>
        <w:t>Fahrul</w:t>
      </w:r>
      <w:proofErr w:type="spellEnd"/>
      <w:r>
        <w:rPr>
          <w:rFonts w:ascii="Times New Roman" w:eastAsia="Times New Roman" w:hAnsi="Times New Roman" w:cs="Times New Roman"/>
          <w:sz w:val="24"/>
          <w:szCs w:val="24"/>
        </w:rPr>
        <w:t xml:space="preserve"> Irawan</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Ismah Ulfiyah Azis</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Rohmiyatul</w:t>
      </w:r>
      <w:proofErr w:type="spellEnd"/>
      <w:r>
        <w:rPr>
          <w:rFonts w:ascii="Times New Roman" w:eastAsia="Times New Roman" w:hAnsi="Times New Roman" w:cs="Times New Roman"/>
          <w:sz w:val="24"/>
          <w:szCs w:val="24"/>
        </w:rPr>
        <w:t xml:space="preserve"> Islamiyati</w:t>
      </w:r>
      <w:r>
        <w:rPr>
          <w:rFonts w:ascii="Times New Roman" w:eastAsia="Times New Roman" w:hAnsi="Times New Roman" w:cs="Times New Roman"/>
          <w:sz w:val="24"/>
          <w:szCs w:val="24"/>
          <w:vertAlign w:val="superscript"/>
        </w:rPr>
        <w:t>1)</w:t>
      </w:r>
    </w:p>
    <w:p w14:paraId="670EBB61" w14:textId="77777777" w:rsidR="00095066" w:rsidRDefault="00095066">
      <w:pPr>
        <w:spacing w:line="240" w:lineRule="auto"/>
        <w:ind w:firstLine="0"/>
        <w:rPr>
          <w:rFonts w:ascii="Times New Roman" w:eastAsia="Times New Roman" w:hAnsi="Times New Roman" w:cs="Times New Roman"/>
          <w:color w:val="000000"/>
        </w:rPr>
      </w:pPr>
    </w:p>
    <w:p w14:paraId="3B375945" w14:textId="77777777" w:rsidR="00095066" w:rsidRDefault="00091382">
      <w:pPr>
        <w:spacing w:line="24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 xml:space="preserve">Dosen </w:t>
      </w:r>
      <w:proofErr w:type="spellStart"/>
      <w:r>
        <w:rPr>
          <w:rFonts w:ascii="Times New Roman" w:eastAsia="Times New Roman" w:hAnsi="Times New Roman" w:cs="Times New Roman"/>
          <w:color w:val="000000"/>
        </w:rPr>
        <w:t>Departemen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Nutrisi</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Makanan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Ternak</w:t>
      </w:r>
      <w:proofErr w:type="spellEnd"/>
      <w:r>
        <w:rPr>
          <w:rFonts w:ascii="Times New Roman" w:eastAsia="Times New Roman" w:hAnsi="Times New Roman" w:cs="Times New Roman"/>
          <w:color w:val="000000"/>
        </w:rPr>
        <w:t xml:space="preserve"> Prodi </w:t>
      </w:r>
      <w:proofErr w:type="spellStart"/>
      <w:r>
        <w:rPr>
          <w:rFonts w:ascii="Times New Roman" w:eastAsia="Times New Roman" w:hAnsi="Times New Roman" w:cs="Times New Roman"/>
          <w:color w:val="000000"/>
        </w:rPr>
        <w:t>Peternakan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Fakultas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Peternakan</w:t>
      </w:r>
      <w:proofErr w:type="spellEnd"/>
      <w:r>
        <w:rPr>
          <w:rFonts w:ascii="Times New Roman" w:eastAsia="Times New Roman" w:hAnsi="Times New Roman" w:cs="Times New Roman"/>
          <w:color w:val="000000"/>
        </w:rPr>
        <w:t>, Universitas Hasanuddin</w:t>
      </w:r>
    </w:p>
    <w:p w14:paraId="55688E85" w14:textId="77777777" w:rsidR="00095066" w:rsidRDefault="00095066">
      <w:pPr>
        <w:spacing w:line="240" w:lineRule="auto"/>
        <w:ind w:firstLine="0"/>
        <w:jc w:val="center"/>
        <w:rPr>
          <w:rFonts w:ascii="Times New Roman" w:eastAsia="Times New Roman" w:hAnsi="Times New Roman" w:cs="Times New Roman"/>
          <w:color w:val="000000"/>
          <w:sz w:val="24"/>
          <w:szCs w:val="24"/>
        </w:rPr>
      </w:pPr>
    </w:p>
    <w:p w14:paraId="27307815" w14:textId="77777777" w:rsidR="00095066" w:rsidRDefault="00091382">
      <w:pPr>
        <w:spacing w:line="240" w:lineRule="auto"/>
        <w:ind w:firstLine="0"/>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Email :</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fahrul.irawan@unhas.ac.id</w:t>
      </w:r>
    </w:p>
    <w:p w14:paraId="097B8976" w14:textId="77777777" w:rsidR="00095066" w:rsidRDefault="00095066">
      <w:pPr>
        <w:spacing w:line="240" w:lineRule="auto"/>
        <w:ind w:firstLine="0"/>
        <w:jc w:val="center"/>
        <w:rPr>
          <w:rFonts w:ascii="Times New Roman" w:eastAsia="Times New Roman" w:hAnsi="Times New Roman" w:cs="Times New Roman"/>
          <w:color w:val="000000"/>
          <w:sz w:val="24"/>
          <w:szCs w:val="24"/>
        </w:rPr>
      </w:pPr>
    </w:p>
    <w:p w14:paraId="63552073" w14:textId="77777777" w:rsidR="00095066" w:rsidRDefault="00091382">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ABSTRAC</w:t>
      </w:r>
      <w:r>
        <w:rPr>
          <w:rFonts w:ascii="Times New Roman" w:eastAsia="Times New Roman" w:hAnsi="Times New Roman" w:cs="Times New Roman"/>
          <w:b/>
          <w:bCs/>
          <w:sz w:val="24"/>
          <w:szCs w:val="24"/>
        </w:rPr>
        <w:t>T</w:t>
      </w:r>
    </w:p>
    <w:p w14:paraId="53CAB88A" w14:textId="77777777" w:rsidR="00095066" w:rsidRDefault="00095066">
      <w:pPr>
        <w:spacing w:line="240" w:lineRule="auto"/>
        <w:ind w:firstLine="0"/>
        <w:rPr>
          <w:rFonts w:ascii="Times New Roman" w:eastAsia="Times New Roman" w:hAnsi="Times New Roman" w:cs="Times New Roman"/>
          <w:b/>
          <w:bCs/>
          <w:color w:val="000000"/>
          <w:sz w:val="24"/>
          <w:szCs w:val="24"/>
        </w:rPr>
      </w:pPr>
    </w:p>
    <w:p w14:paraId="23165B07" w14:textId="56229E27" w:rsidR="00095066" w:rsidRDefault="009A7A8B">
      <w:pPr>
        <w:spacing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The livestock sector, particularly ruminant production, is a major contributor to greenhouse gas emissions, primarily methane (CH₄), generated through enteric fermentation. An effective and context-specific mitigation strategy for tropical regions is the supplementation of low-carbon local forages that utilize high-protein tree legumes rich in natural bioactive compounds. This review highlights several promising species, including Leucaena leucocephala, Indigofera </w:t>
      </w:r>
      <w:proofErr w:type="spellStart"/>
      <w:r>
        <w:rPr>
          <w:rFonts w:ascii="Times New Roman" w:eastAsia="Times New Roman" w:hAnsi="Times New Roman" w:cs="Times New Roman"/>
          <w:sz w:val="24"/>
          <w:szCs w:val="24"/>
        </w:rPr>
        <w:t>zollingeriana</w:t>
      </w:r>
      <w:proofErr w:type="spellEnd"/>
      <w:r>
        <w:rPr>
          <w:rFonts w:ascii="Times New Roman" w:eastAsia="Times New Roman" w:hAnsi="Times New Roman" w:cs="Times New Roman"/>
          <w:sz w:val="24"/>
          <w:szCs w:val="24"/>
        </w:rPr>
        <w:t xml:space="preserve">, Moringa oleifera, Calliandra </w:t>
      </w:r>
      <w:proofErr w:type="spellStart"/>
      <w:r>
        <w:rPr>
          <w:rFonts w:ascii="Times New Roman" w:eastAsia="Times New Roman" w:hAnsi="Times New Roman" w:cs="Times New Roman"/>
          <w:sz w:val="24"/>
          <w:szCs w:val="24"/>
        </w:rPr>
        <w:t>calothyrsus</w:t>
      </w:r>
      <w:proofErr w:type="spellEnd"/>
      <w:r>
        <w:rPr>
          <w:rFonts w:ascii="Times New Roman" w:eastAsia="Times New Roman" w:hAnsi="Times New Roman" w:cs="Times New Roman"/>
          <w:sz w:val="24"/>
          <w:szCs w:val="24"/>
        </w:rPr>
        <w:t xml:space="preserve">, Gliricidia </w:t>
      </w:r>
      <w:proofErr w:type="spellStart"/>
      <w:r>
        <w:rPr>
          <w:rFonts w:ascii="Times New Roman" w:eastAsia="Times New Roman" w:hAnsi="Times New Roman" w:cs="Times New Roman"/>
          <w:sz w:val="24"/>
          <w:szCs w:val="24"/>
        </w:rPr>
        <w:t>sepium</w:t>
      </w:r>
      <w:proofErr w:type="spellEnd"/>
      <w:r>
        <w:rPr>
          <w:rFonts w:ascii="Times New Roman" w:eastAsia="Times New Roman" w:hAnsi="Times New Roman" w:cs="Times New Roman"/>
          <w:sz w:val="24"/>
          <w:szCs w:val="24"/>
        </w:rPr>
        <w:t>, and Sesbania grandiflora (</w:t>
      </w:r>
      <w:proofErr w:type="spellStart"/>
      <w:r>
        <w:rPr>
          <w:rFonts w:ascii="Times New Roman" w:eastAsia="Times New Roman" w:hAnsi="Times New Roman" w:cs="Times New Roman"/>
          <w:sz w:val="24"/>
          <w:szCs w:val="24"/>
        </w:rPr>
        <w:t>turi</w:t>
      </w:r>
      <w:proofErr w:type="spellEnd"/>
      <w:r>
        <w:rPr>
          <w:rFonts w:ascii="Times New Roman" w:eastAsia="Times New Roman" w:hAnsi="Times New Roman" w:cs="Times New Roman"/>
          <w:sz w:val="24"/>
          <w:szCs w:val="24"/>
        </w:rPr>
        <w:t xml:space="preserve">), as strategic feed resources for sustainable livestock systems. Empirical studies have demonstrated that supplementation with these legumes at inclusion levels of 20–40% of dietary dry matter can reduce enteric methane emissions by 10–30%, enhance protein utilization efficiency, and improve rumen fermentation profiles by increasing propionate proportions. The presence of condensed tannins and saponins plays a crucial role in suppressing ruminal protozoa and methanogenic archaea without compromising animal performance. Nevertheless, several constraints remain, including potential </w:t>
      </w:r>
      <w:proofErr w:type="spellStart"/>
      <w:r>
        <w:rPr>
          <w:rFonts w:ascii="Times New Roman" w:eastAsia="Times New Roman" w:hAnsi="Times New Roman" w:cs="Times New Roman"/>
          <w:sz w:val="24"/>
          <w:szCs w:val="24"/>
        </w:rPr>
        <w:t>mimosine</w:t>
      </w:r>
      <w:proofErr w:type="spellEnd"/>
      <w:r>
        <w:rPr>
          <w:rFonts w:ascii="Times New Roman" w:eastAsia="Times New Roman" w:hAnsi="Times New Roman" w:cs="Times New Roman"/>
          <w:sz w:val="24"/>
          <w:szCs w:val="24"/>
        </w:rPr>
        <w:t xml:space="preserve"> toxicity in Leucaena, high tannin content in Calliandra, and variability in nutrient digestibility influenced by plant maturity and post-harvest processing. Future research opportunities include comprehensive in vivo trials to determine optimal inclusion rates, genetic improvement of low-toxin legume cultivars, and the application of life cycle assessment (LCA) to quantify environmental benefits across the production chain. Integrating agronomic innovation, nutritional optimization, and supportive policy frameworks is essential for scaling these practices. Overall, low-carbon local forage supplementation represents a pivotal approach for achieving climate-resilient, productive, and environmentally sustainable tropical livestock systems</w:t>
      </w:r>
      <w:r>
        <w:rPr>
          <w:rFonts w:ascii="Times New Roman" w:eastAsia="Times New Roman" w:hAnsi="Times New Roman" w:cs="Times New Roman"/>
          <w:color w:val="000000"/>
          <w:sz w:val="24"/>
          <w:szCs w:val="24"/>
        </w:rPr>
        <w:t>.</w:t>
      </w:r>
    </w:p>
    <w:p w14:paraId="2BAEEDAA" w14:textId="77777777" w:rsidR="00095066" w:rsidRDefault="00095066">
      <w:pPr>
        <w:spacing w:line="240" w:lineRule="auto"/>
        <w:ind w:firstLine="0"/>
        <w:rPr>
          <w:rFonts w:ascii="Times New Roman" w:eastAsia="Times New Roman" w:hAnsi="Times New Roman" w:cs="Times New Roman"/>
          <w:color w:val="000000"/>
          <w:sz w:val="24"/>
          <w:szCs w:val="24"/>
        </w:rPr>
      </w:pPr>
    </w:p>
    <w:p w14:paraId="70E06F97" w14:textId="474EF1D2" w:rsidR="00095066" w:rsidRDefault="009A7A8B">
      <w:pPr>
        <w:spacing w:line="24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Keywords</w:t>
      </w:r>
      <w:r>
        <w:rPr>
          <w:rFonts w:ascii="Times New Roman" w:eastAsia="Times New Roman" w:hAnsi="Times New Roman" w:cs="Times New Roman"/>
          <w:color w:val="000000"/>
          <w:sz w:val="24"/>
          <w:szCs w:val="24"/>
        </w:rPr>
        <w:t>: tropical legumes, sustainable feed, methane mitigation, rumen fermentation, greenhouse gases, low carbon forage.</w:t>
      </w:r>
    </w:p>
    <w:p w14:paraId="6D25F614" w14:textId="77777777" w:rsidR="00095066" w:rsidRDefault="00095066">
      <w:pPr>
        <w:spacing w:line="240" w:lineRule="auto"/>
        <w:ind w:firstLine="0"/>
        <w:rPr>
          <w:rFonts w:ascii="Times New Roman" w:eastAsia="Times New Roman" w:hAnsi="Times New Roman" w:cs="Times New Roman"/>
          <w:b/>
          <w:bCs/>
          <w:color w:val="000000"/>
          <w:sz w:val="24"/>
          <w:szCs w:val="24"/>
        </w:rPr>
      </w:pPr>
    </w:p>
    <w:p w14:paraId="4DAE1A07" w14:textId="77777777" w:rsidR="00B90742" w:rsidRDefault="00B90742">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645E51C7" w14:textId="7C972688" w:rsidR="00095066" w:rsidRDefault="00091382">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ABSTRAK</w:t>
      </w:r>
    </w:p>
    <w:p w14:paraId="11742A85" w14:textId="77777777" w:rsidR="00095066" w:rsidRDefault="00095066">
      <w:pPr>
        <w:spacing w:line="240" w:lineRule="auto"/>
        <w:ind w:firstLine="0"/>
        <w:jc w:val="center"/>
        <w:rPr>
          <w:rFonts w:ascii="Times New Roman" w:eastAsia="Times New Roman" w:hAnsi="Times New Roman" w:cs="Times New Roman"/>
          <w:b/>
          <w:bCs/>
          <w:color w:val="000000"/>
          <w:sz w:val="24"/>
          <w:szCs w:val="24"/>
        </w:rPr>
      </w:pPr>
    </w:p>
    <w:p w14:paraId="308FE105" w14:textId="77777777" w:rsidR="00095066" w:rsidRDefault="00091382">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Sektor </w:t>
      </w:r>
      <w:proofErr w:type="spellStart"/>
      <w:r>
        <w:rPr>
          <w:rFonts w:ascii="Times New Roman" w:eastAsia="Times New Roman" w:hAnsi="Times New Roman" w:cs="Times New Roman"/>
          <w:color w:val="000000"/>
          <w:sz w:val="24"/>
          <w:szCs w:val="24"/>
        </w:rPr>
        <w:t>peternakan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khususnya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produksi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ternak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ruminansia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penyumbang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utama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emisi</w:t>
      </w:r>
      <w:proofErr w:type="spellEnd"/>
      <w:r>
        <w:rPr>
          <w:rFonts w:ascii="Times New Roman" w:eastAsia="Times New Roman" w:hAnsi="Times New Roman" w:cs="Times New Roman"/>
          <w:color w:val="000000"/>
          <w:sz w:val="24"/>
          <w:szCs w:val="24"/>
        </w:rPr>
        <w:t xml:space="preserve"> gas </w:t>
      </w:r>
      <w:proofErr w:type="spellStart"/>
      <w:r>
        <w:rPr>
          <w:rFonts w:ascii="Times New Roman" w:eastAsia="Times New Roman" w:hAnsi="Times New Roman" w:cs="Times New Roman"/>
          <w:color w:val="000000"/>
          <w:sz w:val="24"/>
          <w:szCs w:val="24"/>
        </w:rPr>
        <w:t>rumah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kaca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terutama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metana</w:t>
      </w:r>
      <w:proofErr w:type="spellEnd"/>
      <w:r>
        <w:rPr>
          <w:rFonts w:ascii="Times New Roman" w:eastAsia="Times New Roman" w:hAnsi="Times New Roman" w:cs="Times New Roman"/>
          <w:color w:val="000000"/>
          <w:sz w:val="24"/>
          <w:szCs w:val="24"/>
        </w:rPr>
        <w:t xml:space="preserve"> (CH₄) yang </w:t>
      </w:r>
      <w:proofErr w:type="spellStart"/>
      <w:r>
        <w:rPr>
          <w:rFonts w:ascii="Times New Roman" w:eastAsia="Times New Roman" w:hAnsi="Times New Roman" w:cs="Times New Roman"/>
          <w:color w:val="000000"/>
          <w:sz w:val="24"/>
          <w:szCs w:val="24"/>
        </w:rPr>
        <w:t>dihasilkan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fermentasi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enterik</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mitigasi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wilayah </w:t>
      </w:r>
      <w:proofErr w:type="spellStart"/>
      <w:r>
        <w:rPr>
          <w:rFonts w:ascii="Times New Roman" w:eastAsia="Times New Roman" w:hAnsi="Times New Roman" w:cs="Times New Roman"/>
          <w:color w:val="000000"/>
          <w:sz w:val="24"/>
          <w:szCs w:val="24"/>
        </w:rPr>
        <w:t>tropis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suplementasi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hijauan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lokal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karbon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pemanfaatan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legum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pohon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berprotein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yang kaya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senyawa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bioaktif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Tinjauan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menyoroti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spesies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potensial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termasuk</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Leucaena leucocephala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Indigofera </w:t>
      </w:r>
      <w:proofErr w:type="spellStart"/>
      <w:r>
        <w:rPr>
          <w:rFonts w:ascii="Times New Roman" w:eastAsia="Times New Roman" w:hAnsi="Times New Roman" w:cs="Times New Roman"/>
          <w:i/>
          <w:iCs/>
          <w:color w:val="000000"/>
          <w:sz w:val="24"/>
          <w:szCs w:val="24"/>
        </w:rPr>
        <w:t>zollingeriana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Moringa oleifera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Calliandra </w:t>
      </w:r>
      <w:proofErr w:type="spellStart"/>
      <w:r>
        <w:rPr>
          <w:rFonts w:ascii="Times New Roman" w:eastAsia="Times New Roman" w:hAnsi="Times New Roman" w:cs="Times New Roman"/>
          <w:i/>
          <w:iCs/>
          <w:color w:val="000000"/>
          <w:sz w:val="24"/>
          <w:szCs w:val="24"/>
        </w:rPr>
        <w:t>calothyrsus</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Gliricidia </w:t>
      </w:r>
      <w:proofErr w:type="spellStart"/>
      <w:r>
        <w:rPr>
          <w:rFonts w:ascii="Times New Roman" w:eastAsia="Times New Roman" w:hAnsi="Times New Roman" w:cs="Times New Roman"/>
          <w:i/>
          <w:iCs/>
          <w:color w:val="000000"/>
          <w:sz w:val="24"/>
          <w:szCs w:val="24"/>
        </w:rPr>
        <w:t>sepium</w:t>
      </w:r>
      <w:proofErr w:type="spellEnd"/>
      <w:r>
        <w:rPr>
          <w:rFonts w:ascii="Times New Roman" w:eastAsia="Times New Roman" w:hAnsi="Times New Roman" w:cs="Times New Roman"/>
          <w:color w:val="000000"/>
          <w:sz w:val="24"/>
          <w:szCs w:val="24"/>
        </w:rPr>
        <w:t xml:space="preserve">, dan </w:t>
      </w:r>
      <w:r>
        <w:rPr>
          <w:rFonts w:ascii="Times New Roman" w:eastAsia="Times New Roman" w:hAnsi="Times New Roman" w:cs="Times New Roman"/>
          <w:i/>
          <w:iCs/>
          <w:color w:val="000000"/>
          <w:sz w:val="24"/>
          <w:szCs w:val="24"/>
        </w:rPr>
        <w:t>Sesbania grandiflora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strategis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peternakan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berkelanjutan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empiris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menunjukkan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suplementasi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legum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inklusi</w:t>
      </w:r>
      <w:proofErr w:type="spellEnd"/>
      <w:r>
        <w:rPr>
          <w:rFonts w:ascii="Times New Roman" w:eastAsia="Times New Roman" w:hAnsi="Times New Roman" w:cs="Times New Roman"/>
          <w:color w:val="000000"/>
          <w:sz w:val="24"/>
          <w:szCs w:val="24"/>
        </w:rPr>
        <w:t xml:space="preserve"> 20–40% </w:t>
      </w:r>
      <w:proofErr w:type="spellStart"/>
      <w:r>
        <w:rPr>
          <w:rFonts w:ascii="Times New Roman" w:eastAsia="Times New Roman" w:hAnsi="Times New Roman" w:cs="Times New Roman"/>
          <w:color w:val="000000"/>
          <w:sz w:val="24"/>
          <w:szCs w:val="24"/>
        </w:rPr>
        <w:t>bahan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kering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ransum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mampu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enterik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sebesar</w:t>
      </w:r>
      <w:proofErr w:type="spellEnd"/>
      <w:r>
        <w:rPr>
          <w:rFonts w:ascii="Times New Roman" w:eastAsia="Times New Roman" w:hAnsi="Times New Roman" w:cs="Times New Roman"/>
          <w:color w:val="000000"/>
          <w:sz w:val="24"/>
          <w:szCs w:val="24"/>
        </w:rPr>
        <w:t xml:space="preserve"> 10–30%, </w:t>
      </w:r>
      <w:proofErr w:type="spellStart"/>
      <w:r>
        <w:rPr>
          <w:rFonts w:ascii="Times New Roman" w:eastAsia="Times New Roman" w:hAnsi="Times New Roman" w:cs="Times New Roman"/>
          <w:color w:val="000000"/>
          <w:sz w:val="24"/>
          <w:szCs w:val="24"/>
        </w:rPr>
        <w:t>meningkatkan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efisiensi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pemanfaatan</w:t>
      </w:r>
      <w:proofErr w:type="spellEnd"/>
      <w:r>
        <w:rPr>
          <w:rFonts w:ascii="Times New Roman" w:eastAsia="Times New Roman" w:hAnsi="Times New Roman" w:cs="Times New Roman"/>
          <w:color w:val="000000"/>
          <w:sz w:val="24"/>
          <w:szCs w:val="24"/>
        </w:rPr>
        <w:t xml:space="preserve"> protein,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memperbaiki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fermentasi</w:t>
      </w:r>
      <w:proofErr w:type="spellEnd"/>
      <w:r>
        <w:rPr>
          <w:rFonts w:ascii="Times New Roman" w:eastAsia="Times New Roman" w:hAnsi="Times New Roman" w:cs="Times New Roman"/>
          <w:color w:val="000000"/>
          <w:sz w:val="24"/>
          <w:szCs w:val="24"/>
        </w:rPr>
        <w:t xml:space="preserve"> rumen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peningkatan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proporsi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propionat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Kandungan</w:t>
      </w:r>
      <w:proofErr w:type="spellEnd"/>
      <w:r>
        <w:rPr>
          <w:rFonts w:ascii="Times New Roman" w:eastAsia="Times New Roman" w:hAnsi="Times New Roman" w:cs="Times New Roman"/>
          <w:color w:val="000000"/>
          <w:sz w:val="24"/>
          <w:szCs w:val="24"/>
        </w:rPr>
        <w:t xml:space="preserve"> tannin </w:t>
      </w:r>
      <w:proofErr w:type="spellStart"/>
      <w:r>
        <w:rPr>
          <w:rFonts w:ascii="Times New Roman" w:eastAsia="Times New Roman" w:hAnsi="Times New Roman" w:cs="Times New Roman"/>
          <w:color w:val="000000"/>
          <w:sz w:val="24"/>
          <w:szCs w:val="24"/>
        </w:rPr>
        <w:t>terkondensasi</w:t>
      </w:r>
      <w:proofErr w:type="spellEnd"/>
      <w:r>
        <w:rPr>
          <w:rFonts w:ascii="Times New Roman" w:eastAsia="Times New Roman" w:hAnsi="Times New Roman" w:cs="Times New Roman"/>
          <w:color w:val="000000"/>
          <w:sz w:val="24"/>
          <w:szCs w:val="24"/>
        </w:rPr>
        <w:t xml:space="preserve"> dan saponin </w:t>
      </w:r>
      <w:proofErr w:type="spellStart"/>
      <w:r>
        <w:rPr>
          <w:rFonts w:ascii="Times New Roman" w:eastAsia="Times New Roman" w:hAnsi="Times New Roman" w:cs="Times New Roman"/>
          <w:color w:val="000000"/>
          <w:sz w:val="24"/>
          <w:szCs w:val="24"/>
        </w:rPr>
        <w:t>berperan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menekan</w:t>
      </w:r>
      <w:proofErr w:type="spellEnd"/>
      <w:r>
        <w:rPr>
          <w:rFonts w:ascii="Times New Roman" w:eastAsia="Times New Roman" w:hAnsi="Times New Roman" w:cs="Times New Roman"/>
          <w:color w:val="000000"/>
          <w:sz w:val="24"/>
          <w:szCs w:val="24"/>
        </w:rPr>
        <w:t xml:space="preserve"> protozoa rumen dan archaea </w:t>
      </w:r>
      <w:proofErr w:type="spellStart"/>
      <w:r>
        <w:rPr>
          <w:rFonts w:ascii="Times New Roman" w:eastAsia="Times New Roman" w:hAnsi="Times New Roman" w:cs="Times New Roman"/>
          <w:color w:val="000000"/>
          <w:sz w:val="24"/>
          <w:szCs w:val="24"/>
        </w:rPr>
        <w:t>metanogen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performa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ternak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demikian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kendala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potensi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toksisitas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mimosin</w:t>
      </w:r>
      <w:proofErr w:type="spellEnd"/>
      <w:r>
        <w:rPr>
          <w:rFonts w:ascii="Times New Roman" w:eastAsia="Times New Roman" w:hAnsi="Times New Roman" w:cs="Times New Roman"/>
          <w:color w:val="000000"/>
          <w:sz w:val="24"/>
          <w:szCs w:val="24"/>
        </w:rPr>
        <w:t xml:space="preserve"> pada </w:t>
      </w:r>
      <w:r>
        <w:rPr>
          <w:rFonts w:ascii="Times New Roman" w:eastAsia="Times New Roman" w:hAnsi="Times New Roman" w:cs="Times New Roman"/>
          <w:i/>
          <w:iCs/>
          <w:color w:val="000000"/>
          <w:sz w:val="24"/>
          <w:szCs w:val="24"/>
        </w:rPr>
        <w:t>Leucaena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kandungan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color w:val="000000"/>
          <w:sz w:val="24"/>
          <w:szCs w:val="24"/>
        </w:rPr>
        <w:t xml:space="preserve"> pada </w:t>
      </w:r>
      <w:r>
        <w:rPr>
          <w:rFonts w:ascii="Times New Roman" w:eastAsia="Times New Roman" w:hAnsi="Times New Roman" w:cs="Times New Roman"/>
          <w:i/>
          <w:iCs/>
          <w:color w:val="000000"/>
          <w:sz w:val="24"/>
          <w:szCs w:val="24"/>
        </w:rPr>
        <w:t>Calliandra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kecernaan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nutrien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dipengaruhi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umur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tanaman</w:t>
      </w:r>
      <w:proofErr w:type="spellEnd"/>
      <w:r>
        <w:rPr>
          <w:rFonts w:ascii="Times New Roman" w:eastAsia="Times New Roman" w:hAnsi="Times New Roman" w:cs="Times New Roman"/>
          <w:color w:val="000000"/>
          <w:sz w:val="24"/>
          <w:szCs w:val="24"/>
        </w:rPr>
        <w:t xml:space="preserve"> dan proses </w:t>
      </w:r>
      <w:proofErr w:type="spellStart"/>
      <w:r>
        <w:rPr>
          <w:rFonts w:ascii="Times New Roman" w:eastAsia="Times New Roman" w:hAnsi="Times New Roman" w:cs="Times New Roman"/>
          <w:color w:val="000000"/>
          <w:sz w:val="24"/>
          <w:szCs w:val="24"/>
        </w:rPr>
        <w:t>pascapanen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Peluang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meliputi</w:t>
      </w:r>
      <w:proofErr w:type="spellEnd"/>
      <w:r>
        <w:rPr>
          <w:rFonts w:ascii="Times New Roman" w:eastAsia="Times New Roman" w:hAnsi="Times New Roman" w:cs="Times New Roman"/>
          <w:color w:val="000000"/>
          <w:sz w:val="24"/>
          <w:szCs w:val="24"/>
        </w:rPr>
        <w:t xml:space="preserve"> uji </w:t>
      </w:r>
      <w:r>
        <w:rPr>
          <w:rFonts w:ascii="Times New Roman" w:eastAsia="Times New Roman" w:hAnsi="Times New Roman" w:cs="Times New Roman"/>
          <w:i/>
          <w:iCs/>
          <w:color w:val="000000"/>
          <w:sz w:val="24"/>
          <w:szCs w:val="24"/>
        </w:rPr>
        <w:t>in vivo</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komprehensif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penggunaan</w:t>
      </w:r>
      <w:proofErr w:type="spellEnd"/>
      <w:r>
        <w:rPr>
          <w:rFonts w:ascii="Times New Roman" w:eastAsia="Times New Roman" w:hAnsi="Times New Roman" w:cs="Times New Roman"/>
          <w:color w:val="000000"/>
          <w:sz w:val="24"/>
          <w:szCs w:val="24"/>
        </w:rPr>
        <w:t xml:space="preserve"> optimal, </w:t>
      </w:r>
      <w:proofErr w:type="spellStart"/>
      <w:r>
        <w:rPr>
          <w:rFonts w:ascii="Times New Roman" w:eastAsia="Times New Roman" w:hAnsi="Times New Roman" w:cs="Times New Roman"/>
          <w:color w:val="000000"/>
          <w:sz w:val="24"/>
          <w:szCs w:val="24"/>
        </w:rPr>
        <w:t>pengembangan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genetik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kultivar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legum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toksin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penerapan</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life cycle assessment</w:t>
      </w:r>
      <w:r>
        <w:rPr>
          <w:rFonts w:ascii="Times New Roman" w:eastAsia="Times New Roman" w:hAnsi="Times New Roman" w:cs="Times New Roman"/>
          <w:color w:val="000000"/>
          <w:sz w:val="24"/>
          <w:szCs w:val="24"/>
        </w:rPr>
        <w:t xml:space="preserve"> (LCA)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mengukur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manfaat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sepanjang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rantai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produksi</w:t>
      </w:r>
      <w:proofErr w:type="spellEnd"/>
      <w:r>
        <w:rPr>
          <w:rFonts w:ascii="Times New Roman" w:eastAsia="Times New Roman" w:hAnsi="Times New Roman" w:cs="Times New Roman"/>
          <w:color w:val="000000"/>
          <w:sz w:val="24"/>
          <w:szCs w:val="24"/>
        </w:rPr>
        <w:t xml:space="preserve">. Integrasi </w:t>
      </w:r>
      <w:proofErr w:type="spellStart"/>
      <w:r>
        <w:rPr>
          <w:rFonts w:ascii="Times New Roman" w:eastAsia="Times New Roman" w:hAnsi="Times New Roman" w:cs="Times New Roman"/>
          <w:color w:val="000000"/>
          <w:sz w:val="24"/>
          <w:szCs w:val="24"/>
        </w:rPr>
        <w:t>inovasi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agronomi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optimalisasi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nutrisi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dukungan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kebijakan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memperluas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penerapan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keseluruhan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suplementasi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hijauan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lokal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karbon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mewujudkan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peternakan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tropis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tangguh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perubahan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iklim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produktif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berkelanjutan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sz w:val="24"/>
          <w:szCs w:val="24"/>
        </w:rPr>
        <w:t>.</w:t>
      </w:r>
    </w:p>
    <w:p w14:paraId="1AB85935" w14:textId="77777777" w:rsidR="00095066" w:rsidRDefault="00095066">
      <w:pPr>
        <w:spacing w:line="240" w:lineRule="auto"/>
        <w:rPr>
          <w:rFonts w:ascii="Times New Roman" w:eastAsia="Times New Roman" w:hAnsi="Times New Roman" w:cs="Times New Roman"/>
          <w:sz w:val="24"/>
          <w:szCs w:val="24"/>
        </w:rPr>
      </w:pPr>
    </w:p>
    <w:p w14:paraId="2D42F84F" w14:textId="77777777" w:rsidR="00095066" w:rsidRDefault="00091382">
      <w:pPr>
        <w:spacing w:line="24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Kata </w:t>
      </w:r>
      <w:proofErr w:type="spellStart"/>
      <w:r>
        <w:rPr>
          <w:rFonts w:ascii="Times New Roman" w:eastAsia="Times New Roman" w:hAnsi="Times New Roman" w:cs="Times New Roman"/>
          <w:b/>
          <w:bCs/>
          <w:color w:val="000000"/>
          <w:sz w:val="24"/>
          <w:szCs w:val="24"/>
        </w:rPr>
        <w:t>kunci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legum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tropis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berkelanjutan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mitigasi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fermentasi</w:t>
      </w:r>
      <w:proofErr w:type="spellEnd"/>
      <w:r>
        <w:rPr>
          <w:rFonts w:ascii="Times New Roman" w:eastAsia="Times New Roman" w:hAnsi="Times New Roman" w:cs="Times New Roman"/>
          <w:color w:val="000000"/>
          <w:sz w:val="24"/>
          <w:szCs w:val="24"/>
        </w:rPr>
        <w:t xml:space="preserve"> rumen, gas </w:t>
      </w:r>
      <w:proofErr w:type="spellStart"/>
      <w:r>
        <w:rPr>
          <w:rFonts w:ascii="Times New Roman" w:eastAsia="Times New Roman" w:hAnsi="Times New Roman" w:cs="Times New Roman"/>
          <w:color w:val="000000"/>
          <w:sz w:val="24"/>
          <w:szCs w:val="24"/>
        </w:rPr>
        <w:t>rumah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kaca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hijauan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lokal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karbon</w:t>
      </w:r>
      <w:proofErr w:type="spellEnd"/>
      <w:r>
        <w:rPr>
          <w:rFonts w:ascii="Times New Roman" w:eastAsia="Times New Roman" w:hAnsi="Times New Roman" w:cs="Times New Roman"/>
          <w:color w:val="000000"/>
          <w:sz w:val="24"/>
          <w:szCs w:val="24"/>
        </w:rPr>
        <w:t>.</w:t>
      </w:r>
    </w:p>
    <w:p w14:paraId="7D3CAF0F" w14:textId="77777777" w:rsidR="00095066" w:rsidRDefault="00091382">
      <w:pPr>
        <w:spacing w:before="240" w:line="48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PENDAHULUAN</w:t>
      </w:r>
    </w:p>
    <w:p w14:paraId="1C14D3C7" w14:textId="77777777" w:rsidR="00095066" w:rsidRDefault="00091382">
      <w:pPr>
        <w:spacing w:line="36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Sektor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kontributor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gas </w:t>
      </w:r>
      <w:proofErr w:type="spellStart"/>
      <w:r>
        <w:rPr>
          <w:rFonts w:ascii="Times New Roman" w:eastAsia="Times New Roman" w:hAnsi="Times New Roman" w:cs="Times New Roman"/>
          <w:sz w:val="24"/>
          <w:szCs w:val="24"/>
        </w:rPr>
        <w:t>rumah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kaca</w:t>
      </w:r>
      <w:proofErr w:type="spellEnd"/>
      <w:r>
        <w:rPr>
          <w:rFonts w:ascii="Times New Roman" w:eastAsia="Times New Roman" w:hAnsi="Times New Roman" w:cs="Times New Roman"/>
          <w:sz w:val="24"/>
          <w:szCs w:val="24"/>
        </w:rPr>
        <w:t xml:space="preserve"> (GRK) global, </w:t>
      </w:r>
      <w:proofErr w:type="spellStart"/>
      <w:r>
        <w:rPr>
          <w:rFonts w:ascii="Times New Roman" w:eastAsia="Times New Roman" w:hAnsi="Times New Roman" w:cs="Times New Roman"/>
          <w:sz w:val="24"/>
          <w:szCs w:val="24"/>
        </w:rPr>
        <w:t>terutama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(CH₄) yang </w:t>
      </w:r>
      <w:proofErr w:type="spellStart"/>
      <w:r>
        <w:rPr>
          <w:rFonts w:ascii="Times New Roman" w:eastAsia="Times New Roman" w:hAnsi="Times New Roman" w:cs="Times New Roman"/>
          <w:sz w:val="24"/>
          <w:szCs w:val="24"/>
        </w:rPr>
        <w:t>dihasilkan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proses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enterik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(Roques et al., 2024).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laporan</w:t>
      </w:r>
      <w:proofErr w:type="spellEnd"/>
      <w:r>
        <w:rPr>
          <w:rFonts w:ascii="Times New Roman" w:eastAsia="Times New Roman" w:hAnsi="Times New Roman" w:cs="Times New Roman"/>
          <w:sz w:val="24"/>
          <w:szCs w:val="24"/>
        </w:rPr>
        <w:t xml:space="preserve"> FAO (2024),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sekitar</w:t>
      </w:r>
      <w:proofErr w:type="spellEnd"/>
      <w:r>
        <w:rPr>
          <w:rFonts w:ascii="Times New Roman" w:eastAsia="Times New Roman" w:hAnsi="Times New Roman" w:cs="Times New Roman"/>
          <w:sz w:val="24"/>
          <w:szCs w:val="24"/>
        </w:rPr>
        <w:t xml:space="preserve"> 40%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pertanian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80% </w:t>
      </w:r>
      <w:proofErr w:type="spellStart"/>
      <w:r>
        <w:rPr>
          <w:rFonts w:ascii="Times New Roman" w:eastAsia="Times New Roman" w:hAnsi="Times New Roman" w:cs="Times New Roman"/>
          <w:sz w:val="24"/>
          <w:szCs w:val="24"/>
        </w:rPr>
        <w:t>jejak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daging</w:t>
      </w:r>
      <w:proofErr w:type="spellEnd"/>
      <w:r>
        <w:rPr>
          <w:rFonts w:ascii="Times New Roman" w:eastAsia="Times New Roman" w:hAnsi="Times New Roman" w:cs="Times New Roman"/>
          <w:sz w:val="24"/>
          <w:szCs w:val="24"/>
        </w:rPr>
        <w:t xml:space="preserve"> dan susu—</w:t>
      </w:r>
      <w:proofErr w:type="spellStart"/>
      <w:r>
        <w:rPr>
          <w:rFonts w:ascii="Times New Roman" w:eastAsia="Times New Roman" w:hAnsi="Times New Roman" w:cs="Times New Roman"/>
          <w:sz w:val="24"/>
          <w:szCs w:val="24"/>
        </w:rPr>
        <w:t>berasal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Di Indonesia, </w:t>
      </w:r>
      <w:proofErr w:type="spellStart"/>
      <w:r>
        <w:rPr>
          <w:rFonts w:ascii="Times New Roman" w:eastAsia="Times New Roman" w:hAnsi="Times New Roman" w:cs="Times New Roman"/>
          <w:sz w:val="24"/>
          <w:szCs w:val="24"/>
        </w:rPr>
        <w:t>tantangan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diperparah</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ketergantungan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jagung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bungkil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kedelai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pupuk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sintetis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transportasi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jarak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jauh</w:t>
      </w:r>
      <w:proofErr w:type="spellEnd"/>
      <w:r>
        <w:rPr>
          <w:rFonts w:ascii="Times New Roman" w:eastAsia="Times New Roman" w:hAnsi="Times New Roman" w:cs="Times New Roman"/>
          <w:sz w:val="24"/>
          <w:szCs w:val="24"/>
        </w:rPr>
        <w:t xml:space="preserve"> (Putra &amp; </w:t>
      </w:r>
      <w:proofErr w:type="spellStart"/>
      <w:r>
        <w:rPr>
          <w:rFonts w:ascii="Times New Roman" w:eastAsia="Times New Roman" w:hAnsi="Times New Roman" w:cs="Times New Roman"/>
          <w:sz w:val="24"/>
          <w:szCs w:val="24"/>
        </w:rPr>
        <w:t>Sjofjan</w:t>
      </w:r>
      <w:proofErr w:type="spellEnd"/>
      <w:r>
        <w:rPr>
          <w:rFonts w:ascii="Times New Roman" w:eastAsia="Times New Roman" w:hAnsi="Times New Roman" w:cs="Times New Roman"/>
          <w:sz w:val="24"/>
          <w:szCs w:val="24"/>
        </w:rPr>
        <w:t xml:space="preserve">, 2021).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menuntut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adanya</w:t>
      </w:r>
      <w:proofErr w:type="spellEnd"/>
      <w:r>
        <w:rPr>
          <w:rFonts w:ascii="Times New Roman" w:eastAsia="Times New Roman" w:hAnsi="Times New Roman" w:cs="Times New Roman"/>
          <w:sz w:val="24"/>
          <w:szCs w:val="24"/>
        </w:rPr>
        <w:t xml:space="preserve"> strategi </w:t>
      </w:r>
      <w:proofErr w:type="spellStart"/>
      <w:r>
        <w:rPr>
          <w:rFonts w:ascii="Times New Roman" w:eastAsia="Times New Roman" w:hAnsi="Times New Roman" w:cs="Times New Roman"/>
          <w:sz w:val="24"/>
          <w:szCs w:val="24"/>
        </w:rPr>
        <w:t>inovatif</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tetapi</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kemandirian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nasional</w:t>
      </w:r>
      <w:proofErr w:type="spellEnd"/>
      <w:r>
        <w:rPr>
          <w:rFonts w:ascii="Times New Roman" w:eastAsia="Times New Roman" w:hAnsi="Times New Roman" w:cs="Times New Roman"/>
          <w:sz w:val="24"/>
          <w:szCs w:val="24"/>
        </w:rPr>
        <w:t>.</w:t>
      </w:r>
    </w:p>
    <w:p w14:paraId="660D408C" w14:textId="77777777" w:rsidR="00095066" w:rsidRDefault="00091382">
      <w:pPr>
        <w:spacing w:line="360" w:lineRule="auto"/>
        <w:ind w:firstLine="70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solusi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relevan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kontekstual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berinput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energi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pupuk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air—dan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saponin,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senyawa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fenolik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terbukti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rakyat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mengurangi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ketergantungan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konsentrat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memperpendek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rantai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pasok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w:t>
      </w:r>
    </w:p>
    <w:p w14:paraId="25723119" w14:textId="77777777" w:rsidR="00095066" w:rsidRDefault="00091382">
      <w:pPr>
        <w:spacing w:line="36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w:t>
      </w:r>
      <w:proofErr w:type="spellStart"/>
      <w:r>
        <w:rPr>
          <w:rFonts w:ascii="Times New Roman" w:eastAsia="Times New Roman" w:hAnsi="Times New Roman" w:cs="Times New Roman"/>
          <w:sz w:val="24"/>
          <w:szCs w:val="24"/>
        </w:rPr>
        <w:t>manfaat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keuntungan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sosial</w:t>
      </w:r>
      <w:proofErr w:type="spellEnd"/>
      <w:r>
        <w:rPr>
          <w:rFonts w:ascii="Times New Roman" w:eastAsia="Times New Roman" w:hAnsi="Times New Roman" w:cs="Times New Roman"/>
          <w:sz w:val="24"/>
          <w:szCs w:val="24"/>
        </w:rPr>
        <w:t xml:space="preserve"> (Waldron et al., 2019). </w:t>
      </w:r>
      <w:proofErr w:type="spellStart"/>
      <w:r>
        <w:rPr>
          <w:rFonts w:ascii="Times New Roman" w:eastAsia="Times New Roman" w:hAnsi="Times New Roman" w:cs="Times New Roman"/>
          <w:sz w:val="24"/>
          <w:szCs w:val="24"/>
        </w:rPr>
        <w:t>Tanaman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Leucaena leucocephala</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Gliricidia </w:t>
      </w:r>
      <w:proofErr w:type="spellStart"/>
      <w:r>
        <w:rPr>
          <w:rFonts w:ascii="Times New Roman" w:eastAsia="Times New Roman" w:hAnsi="Times New Roman" w:cs="Times New Roman"/>
          <w:i/>
          <w:iCs/>
          <w:sz w:val="24"/>
          <w:szCs w:val="24"/>
        </w:rPr>
        <w:t>sepium</w:t>
      </w:r>
      <w:proofErr w:type="spellEnd"/>
      <w:r>
        <w:rPr>
          <w:rFonts w:ascii="Times New Roman" w:eastAsia="Times New Roman" w:hAnsi="Times New Roman" w:cs="Times New Roman"/>
          <w:sz w:val="24"/>
          <w:szCs w:val="24"/>
        </w:rPr>
        <w:t xml:space="preserve">, dan </w:t>
      </w:r>
      <w:r>
        <w:rPr>
          <w:rFonts w:ascii="Times New Roman" w:eastAsia="Times New Roman" w:hAnsi="Times New Roman" w:cs="Times New Roman"/>
          <w:i/>
          <w:iCs/>
          <w:sz w:val="24"/>
          <w:szCs w:val="24"/>
        </w:rPr>
        <w:t>Sesbania grandiflora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(Irawan, 2024), </w:t>
      </w:r>
      <w:proofErr w:type="spellStart"/>
      <w:r>
        <w:rPr>
          <w:rFonts w:ascii="Times New Roman" w:eastAsia="Times New Roman" w:hAnsi="Times New Roman" w:cs="Times New Roman"/>
          <w:sz w:val="24"/>
          <w:szCs w:val="24"/>
        </w:rPr>
        <w:t>memanfaatkan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memperkuat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ketahanan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terapan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kebijakan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pemerintah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inovasi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Indonesia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tangguh</w:t>
      </w:r>
      <w:proofErr w:type="spellEnd"/>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t>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iklim</w:t>
      </w:r>
      <w:proofErr w:type="spellEnd"/>
      <w:r>
        <w:rPr>
          <w:rFonts w:ascii="Times New Roman" w:eastAsia="Times New Roman" w:hAnsi="Times New Roman" w:cs="Times New Roman"/>
          <w:sz w:val="24"/>
          <w:szCs w:val="24"/>
        </w:rPr>
        <w:t xml:space="preserve"> global.</w:t>
      </w:r>
    </w:p>
    <w:p w14:paraId="28D257B0" w14:textId="77777777" w:rsidR="00095066" w:rsidRDefault="00091382">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PRINSIP DAN MEKANISME SUPLEMENTASI RENDAH KARBON</w:t>
      </w:r>
    </w:p>
    <w:p w14:paraId="287AB8FB"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optimalisasi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alami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tersedia</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sekitar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gas </w:t>
      </w:r>
      <w:proofErr w:type="spellStart"/>
      <w:r>
        <w:rPr>
          <w:rFonts w:ascii="Times New Roman" w:eastAsia="Times New Roman" w:hAnsi="Times New Roman" w:cs="Times New Roman"/>
          <w:sz w:val="24"/>
          <w:szCs w:val="24"/>
        </w:rPr>
        <w:t>rumah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(CH₄). </w:t>
      </w: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low-carbon livestock production</w:t>
      </w:r>
      <w:r>
        <w:rPr>
          <w:rFonts w:ascii="Times New Roman" w:eastAsia="Times New Roman" w:hAnsi="Times New Roman" w:cs="Times New Roman"/>
          <w:sz w:val="24"/>
          <w:szCs w:val="24"/>
        </w:rPr>
        <w:t xml:space="preserve">, di mana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mulai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penanaman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diarahkan</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menghasilkan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minimal per unit </w:t>
      </w:r>
      <w:proofErr w:type="spellStart"/>
      <w:r>
        <w:rPr>
          <w:rFonts w:ascii="Times New Roman" w:eastAsia="Times New Roman" w:hAnsi="Times New Roman" w:cs="Times New Roman"/>
          <w:sz w:val="24"/>
          <w:szCs w:val="24"/>
        </w:rPr>
        <w:t>produk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model </w:t>
      </w:r>
      <w:r>
        <w:rPr>
          <w:rFonts w:ascii="Times New Roman" w:eastAsia="Times New Roman" w:hAnsi="Times New Roman" w:cs="Times New Roman"/>
          <w:i/>
          <w:iCs/>
          <w:sz w:val="24"/>
          <w:szCs w:val="24"/>
        </w:rPr>
        <w:t>Global Livestock Environmental Assessment Model (GLEAM)</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FAO (2020), strategi </w:t>
      </w:r>
      <w:proofErr w:type="spellStart"/>
      <w:r>
        <w:rPr>
          <w:rFonts w:ascii="Times New Roman" w:eastAsia="Times New Roman" w:hAnsi="Times New Roman" w:cs="Times New Roman"/>
          <w:sz w:val="24"/>
          <w:szCs w:val="24"/>
        </w:rPr>
        <w:t>perbaikan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paling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mengurangi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intensitas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menyumbang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70%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jejak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(Roques et al., 2024).</w:t>
      </w:r>
    </w:p>
    <w:p w14:paraId="071737F3"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input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membutuhkan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sedikit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pupuk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air, dan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bersaing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manusia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fungsi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ekologis</w:t>
      </w:r>
      <w:proofErr w:type="spellEnd"/>
      <w:r>
        <w:rPr>
          <w:rFonts w:ascii="Times New Roman" w:eastAsia="Times New Roman" w:hAnsi="Times New Roman" w:cs="Times New Roman"/>
          <w:sz w:val="24"/>
          <w:szCs w:val="24"/>
        </w:rPr>
        <w:t xml:space="preserve">, di mana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memperbaiki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menambat</w:t>
      </w:r>
      <w:proofErr w:type="spellEnd"/>
      <w:r>
        <w:rPr>
          <w:rFonts w:ascii="Times New Roman" w:eastAsia="Times New Roman" w:hAnsi="Times New Roman" w:cs="Times New Roman"/>
          <w:sz w:val="24"/>
          <w:szCs w:val="24"/>
        </w:rPr>
        <w:t xml:space="preserve"> nitrogen,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limbah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media </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(Shelton et al., 2021). </w:t>
      </w:r>
      <w:proofErr w:type="spellStart"/>
      <w:r>
        <w:rPr>
          <w:rFonts w:ascii="Times New Roman" w:eastAsia="Times New Roman" w:hAnsi="Times New Roman" w:cs="Times New Roman"/>
          <w:sz w:val="24"/>
          <w:szCs w:val="24"/>
        </w:rPr>
        <w:t>Ketiga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saponin, flavonoid, dan </w:t>
      </w:r>
      <w:proofErr w:type="spellStart"/>
      <w:r>
        <w:rPr>
          <w:rFonts w:ascii="Times New Roman" w:eastAsia="Times New Roman" w:hAnsi="Times New Roman" w:cs="Times New Roman"/>
          <w:sz w:val="24"/>
          <w:szCs w:val="24"/>
        </w:rPr>
        <w:t>minyak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esensial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metanogen</w:t>
      </w:r>
      <w:proofErr w:type="spellEnd"/>
      <w:r>
        <w:rPr>
          <w:rFonts w:ascii="Times New Roman" w:eastAsia="Times New Roman" w:hAnsi="Times New Roman" w:cs="Times New Roman"/>
          <w:sz w:val="24"/>
          <w:szCs w:val="24"/>
        </w:rPr>
        <w:t xml:space="preserve"> di rumen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mengganggu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normal (Mwangi et al., 2024).</w:t>
      </w:r>
    </w:p>
    <w:p w14:paraId="20CA12B0"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mekanistik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jalur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pergeseran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asetat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propionat</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hidrogen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mengurangi</w:t>
      </w:r>
      <w:proofErr w:type="spellEnd"/>
      <w:r>
        <w:rPr>
          <w:rFonts w:ascii="Times New Roman" w:eastAsia="Times New Roman" w:hAnsi="Times New Roman" w:cs="Times New Roman"/>
          <w:sz w:val="24"/>
          <w:szCs w:val="24"/>
        </w:rPr>
        <w:t xml:space="preserve"> gas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dihasilkan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inaktivasi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metanogen</w:t>
      </w:r>
      <w:proofErr w:type="spellEnd"/>
      <w:r>
        <w:rPr>
          <w:rFonts w:ascii="Times New Roman" w:eastAsia="Times New Roman" w:hAnsi="Times New Roman" w:cs="Times New Roman"/>
          <w:sz w:val="24"/>
          <w:szCs w:val="24"/>
        </w:rPr>
        <w:t xml:space="preserve"> dan protozoa rumen oleh </w:t>
      </w:r>
      <w:proofErr w:type="spellStart"/>
      <w:r>
        <w:rPr>
          <w:rFonts w:ascii="Times New Roman" w:eastAsia="Times New Roman" w:hAnsi="Times New Roman" w:cs="Times New Roman"/>
          <w:sz w:val="24"/>
          <w:szCs w:val="24"/>
        </w:rPr>
        <w:t>senyawa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sekunder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dan saponin (</w:t>
      </w:r>
      <w:proofErr w:type="spellStart"/>
      <w:r>
        <w:rPr>
          <w:rFonts w:ascii="Times New Roman" w:eastAsia="Times New Roman" w:hAnsi="Times New Roman" w:cs="Times New Roman"/>
          <w:sz w:val="24"/>
          <w:szCs w:val="24"/>
        </w:rPr>
        <w:t>Mohai</w:t>
      </w:r>
      <w:proofErr w:type="spellEnd"/>
      <w:r>
        <w:rPr>
          <w:rFonts w:ascii="Times New Roman" w:eastAsia="Times New Roman" w:hAnsi="Times New Roman" w:cs="Times New Roman"/>
          <w:sz w:val="24"/>
          <w:szCs w:val="24"/>
        </w:rPr>
        <w:t xml:space="preserve"> et al., 2025). </w:t>
      </w:r>
      <w:proofErr w:type="spellStart"/>
      <w:r>
        <w:rPr>
          <w:rFonts w:ascii="Times New Roman" w:eastAsia="Times New Roman" w:hAnsi="Times New Roman" w:cs="Times New Roman"/>
          <w:sz w:val="24"/>
          <w:szCs w:val="24"/>
        </w:rPr>
        <w:t>Ketiga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pemanfaatan</w:t>
      </w:r>
      <w:proofErr w:type="spellEnd"/>
      <w:r>
        <w:rPr>
          <w:rFonts w:ascii="Times New Roman" w:eastAsia="Times New Roman" w:hAnsi="Times New Roman" w:cs="Times New Roman"/>
          <w:sz w:val="24"/>
          <w:szCs w:val="24"/>
        </w:rPr>
        <w:t xml:space="preserve"> protein dan </w:t>
      </w:r>
      <w:proofErr w:type="spellStart"/>
      <w:r>
        <w:rPr>
          <w:rFonts w:ascii="Times New Roman" w:eastAsia="Times New Roman" w:hAnsi="Times New Roman" w:cs="Times New Roman"/>
          <w:sz w:val="24"/>
          <w:szCs w:val="24"/>
        </w:rPr>
        <w:t>energi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mengurangi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gas. 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mengandung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senyawa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antimikroba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alami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menstabilkan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ekosistem</w:t>
      </w:r>
      <w:proofErr w:type="spellEnd"/>
      <w:r>
        <w:rPr>
          <w:rFonts w:ascii="Times New Roman" w:eastAsia="Times New Roman" w:hAnsi="Times New Roman" w:cs="Times New Roman"/>
          <w:sz w:val="24"/>
          <w:szCs w:val="24"/>
        </w:rPr>
        <w:t xml:space="preserve"> rumen dan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berlebih</w:t>
      </w:r>
      <w:proofErr w:type="spellEnd"/>
      <w:r>
        <w:rPr>
          <w:rFonts w:ascii="Times New Roman" w:eastAsia="Times New Roman" w:hAnsi="Times New Roman" w:cs="Times New Roman"/>
          <w:sz w:val="24"/>
          <w:szCs w:val="24"/>
        </w:rPr>
        <w:t>.</w:t>
      </w:r>
    </w:p>
    <w:p w14:paraId="033BA044"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menggabungkan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dirancang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30%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Prinsip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berfokus</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pengurangan</w:t>
      </w:r>
      <w:proofErr w:type="spellEnd"/>
      <w:r>
        <w:rPr>
          <w:rFonts w:ascii="Times New Roman" w:eastAsia="Times New Roman" w:hAnsi="Times New Roman" w:cs="Times New Roman"/>
          <w:sz w:val="24"/>
          <w:szCs w:val="24"/>
        </w:rPr>
        <w:t xml:space="preserve"> gas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tetapi</w:t>
      </w:r>
      <w:proofErr w:type="spellEnd"/>
      <w:r>
        <w:rPr>
          <w:rFonts w:ascii="Times New Roman" w:eastAsia="Times New Roman" w:hAnsi="Times New Roman" w:cs="Times New Roman"/>
          <w:sz w:val="24"/>
          <w:szCs w:val="24"/>
        </w:rPr>
        <w:t xml:space="preserve"> juga pada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pengurangan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mencakup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distribusinya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strategi </w:t>
      </w:r>
      <w:proofErr w:type="spellStart"/>
      <w:r>
        <w:rPr>
          <w:rFonts w:ascii="Times New Roman" w:eastAsia="Times New Roman" w:hAnsi="Times New Roman" w:cs="Times New Roman"/>
          <w:sz w:val="24"/>
          <w:szCs w:val="24"/>
        </w:rPr>
        <w:t>kunci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mewujudkan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berkelanjutan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adaptif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iklim</w:t>
      </w:r>
      <w:proofErr w:type="spellEnd"/>
      <w:r>
        <w:rPr>
          <w:rFonts w:ascii="Times New Roman" w:eastAsia="Times New Roman" w:hAnsi="Times New Roman" w:cs="Times New Roman"/>
          <w:sz w:val="24"/>
          <w:szCs w:val="24"/>
        </w:rPr>
        <w:t>.</w:t>
      </w:r>
    </w:p>
    <w:p w14:paraId="217FF844" w14:textId="77777777" w:rsidR="00095066" w:rsidRDefault="00091382">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Legum </w:t>
      </w:r>
      <w:proofErr w:type="spellStart"/>
      <w:r>
        <w:rPr>
          <w:rFonts w:ascii="Times New Roman" w:eastAsia="Times New Roman" w:hAnsi="Times New Roman" w:cs="Times New Roman"/>
          <w:b/>
          <w:bCs/>
          <w:sz w:val="24"/>
          <w:szCs w:val="24"/>
        </w:rPr>
        <w:t>Pohon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sebagai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Sumber</w:t>
      </w:r>
      <w:proofErr w:type="spellEnd"/>
      <w:r>
        <w:rPr>
          <w:rFonts w:ascii="Times New Roman" w:eastAsia="Times New Roman" w:hAnsi="Times New Roman" w:cs="Times New Roman"/>
          <w:b/>
          <w:bCs/>
          <w:sz w:val="24"/>
          <w:szCs w:val="24"/>
        </w:rPr>
        <w:t xml:space="preserve"> Protein </w:t>
      </w:r>
      <w:proofErr w:type="spellStart"/>
      <w:r>
        <w:rPr>
          <w:rFonts w:ascii="Times New Roman" w:eastAsia="Times New Roman" w:hAnsi="Times New Roman" w:cs="Times New Roman"/>
          <w:b/>
          <w:bCs/>
          <w:sz w:val="24"/>
          <w:szCs w:val="24"/>
        </w:rPr>
        <w:t>Rendah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Emisi</w:t>
      </w:r>
      <w:proofErr w:type="spellEnd"/>
      <w:r>
        <w:rPr>
          <w:rFonts w:ascii="Times New Roman" w:eastAsia="Times New Roman" w:hAnsi="Times New Roman" w:cs="Times New Roman"/>
          <w:b/>
          <w:bCs/>
          <w:sz w:val="24"/>
          <w:szCs w:val="24"/>
        </w:rPr>
        <w:t xml:space="preserve"> </w:t>
      </w:r>
    </w:p>
    <w:p w14:paraId="45641EF3"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Legum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menonjol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hijau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menambat</w:t>
      </w:r>
      <w:proofErr w:type="spellEnd"/>
      <w:r>
        <w:rPr>
          <w:rFonts w:ascii="Times New Roman" w:eastAsia="Times New Roman" w:hAnsi="Times New Roman" w:cs="Times New Roman"/>
          <w:sz w:val="24"/>
          <w:szCs w:val="24"/>
        </w:rPr>
        <w:t xml:space="preserve"> nitrogen, dan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metabolit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sekunder</w:t>
      </w:r>
      <w:proofErr w:type="spellEnd"/>
      <w:r>
        <w:rPr>
          <w:rFonts w:ascii="Times New Roman" w:eastAsia="Times New Roman" w:hAnsi="Times New Roman" w:cs="Times New Roman"/>
          <w:sz w:val="24"/>
          <w:szCs w:val="24"/>
        </w:rPr>
        <w:t xml:space="preserve"> (tannin, saponin) yang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metanogenesis</w:t>
      </w:r>
      <w:proofErr w:type="spellEnd"/>
      <w:r>
        <w:rPr>
          <w:rFonts w:ascii="Times New Roman" w:eastAsia="Times New Roman" w:hAnsi="Times New Roman" w:cs="Times New Roman"/>
          <w:sz w:val="24"/>
          <w:szCs w:val="24"/>
        </w:rPr>
        <w:t xml:space="preserve"> (Ku-vera et al., 2020). Dari </w:t>
      </w:r>
      <w:proofErr w:type="spellStart"/>
      <w:r>
        <w:rPr>
          <w:rFonts w:ascii="Times New Roman" w:eastAsia="Times New Roman" w:hAnsi="Times New Roman" w:cs="Times New Roman"/>
          <w:sz w:val="24"/>
          <w:szCs w:val="24"/>
        </w:rPr>
        <w:t>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pohon-pohon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input </w:t>
      </w:r>
      <w:proofErr w:type="spellStart"/>
      <w:r>
        <w:rPr>
          <w:rFonts w:ascii="Times New Roman" w:eastAsia="Times New Roman" w:hAnsi="Times New Roman" w:cs="Times New Roman"/>
          <w:sz w:val="24"/>
          <w:szCs w:val="24"/>
        </w:rPr>
        <w:t>pupuk</w:t>
      </w:r>
      <w:proofErr w:type="spellEnd"/>
      <w:r>
        <w:rPr>
          <w:rFonts w:ascii="Times New Roman" w:eastAsia="Times New Roman" w:hAnsi="Times New Roman" w:cs="Times New Roman"/>
          <w:sz w:val="24"/>
          <w:szCs w:val="24"/>
        </w:rPr>
        <w:t xml:space="preserve">/air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rantai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pasok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hilir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senyawa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memodulasi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ekologi</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hidrogen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dialihkan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propionat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ketimbang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mutakhir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menempatkan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bersama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fitogenik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strategi yang paling “</w:t>
      </w:r>
      <w:proofErr w:type="spellStart"/>
      <w:r>
        <w:rPr>
          <w:rFonts w:ascii="Times New Roman" w:eastAsia="Times New Roman" w:hAnsi="Times New Roman" w:cs="Times New Roman"/>
          <w:sz w:val="24"/>
          <w:szCs w:val="24"/>
        </w:rPr>
        <w:t>siap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enterik</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iklim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mengorbankan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w:t>
      </w:r>
    </w:p>
    <w:p w14:paraId="2D041D61" w14:textId="77777777" w:rsidR="00095066" w:rsidRDefault="00091382">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Pr>
          <w:rFonts w:ascii="Times New Roman" w:eastAsia="Times New Roman" w:hAnsi="Times New Roman" w:cs="Times New Roman"/>
          <w:b/>
          <w:bCs/>
          <w:i/>
          <w:iCs/>
          <w:sz w:val="24"/>
          <w:szCs w:val="24"/>
        </w:rPr>
        <w:t>Leucaena leucocephala</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sebagai</w:t>
      </w:r>
      <w:proofErr w:type="spellEnd"/>
      <w:r>
        <w:rPr>
          <w:rFonts w:ascii="Times New Roman" w:eastAsia="Times New Roman" w:hAnsi="Times New Roman" w:cs="Times New Roman"/>
          <w:b/>
          <w:bCs/>
          <w:sz w:val="24"/>
          <w:szCs w:val="24"/>
        </w:rPr>
        <w:t xml:space="preserve"> Legum </w:t>
      </w:r>
      <w:proofErr w:type="spellStart"/>
      <w:r>
        <w:rPr>
          <w:rFonts w:ascii="Times New Roman" w:eastAsia="Times New Roman" w:hAnsi="Times New Roman" w:cs="Times New Roman"/>
          <w:b/>
          <w:bCs/>
          <w:sz w:val="24"/>
          <w:szCs w:val="24"/>
        </w:rPr>
        <w:t>Pohon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Rendah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Emisi</w:t>
      </w:r>
      <w:proofErr w:type="spellEnd"/>
    </w:p>
    <w:p w14:paraId="11E7E88F"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Leucaena</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leucocephala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yang paling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kasarnya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(20–30%) (Irawan et al., 2025),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cepat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kekeringan</w:t>
      </w:r>
      <w:proofErr w:type="spellEnd"/>
      <w:r>
        <w:rPr>
          <w:rFonts w:ascii="Times New Roman" w:eastAsia="Times New Roman" w:hAnsi="Times New Roman" w:cs="Times New Roman"/>
          <w:sz w:val="24"/>
          <w:szCs w:val="24"/>
        </w:rPr>
        <w:t xml:space="preserve"> (Irawan et al., 2022),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senyawa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condensed tannins</w:t>
      </w:r>
      <w:r>
        <w:rPr>
          <w:rFonts w:ascii="Times New Roman" w:eastAsia="Times New Roman" w:hAnsi="Times New Roman" w:cs="Times New Roman"/>
          <w:sz w:val="24"/>
          <w:szCs w:val="24"/>
        </w:rPr>
        <w:t xml:space="preserve"> (CT) yang </w:t>
      </w:r>
      <w:proofErr w:type="spellStart"/>
      <w:r>
        <w:rPr>
          <w:rFonts w:ascii="Times New Roman" w:eastAsia="Times New Roman" w:hAnsi="Times New Roman" w:cs="Times New Roman"/>
          <w:sz w:val="24"/>
          <w:szCs w:val="24"/>
        </w:rPr>
        <w:t>berpotensi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Dahlanuddin</w:t>
      </w:r>
      <w:proofErr w:type="spellEnd"/>
      <w:r>
        <w:rPr>
          <w:rFonts w:ascii="Times New Roman" w:eastAsia="Times New Roman" w:hAnsi="Times New Roman" w:cs="Times New Roman"/>
          <w:sz w:val="24"/>
          <w:szCs w:val="24"/>
        </w:rPr>
        <w:t xml:space="preserve"> et al., 2017).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Stifkens</w:t>
      </w:r>
      <w:proofErr w:type="spellEnd"/>
      <w:r>
        <w:rPr>
          <w:rFonts w:ascii="Times New Roman" w:eastAsia="Times New Roman" w:hAnsi="Times New Roman" w:cs="Times New Roman"/>
          <w:sz w:val="24"/>
          <w:szCs w:val="24"/>
        </w:rPr>
        <w:t xml:space="preserve"> et al., (2022)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16 </w:t>
      </w:r>
      <w:proofErr w:type="spellStart"/>
      <w:r>
        <w:rPr>
          <w:rFonts w:ascii="Times New Roman" w:eastAsia="Times New Roman" w:hAnsi="Times New Roman" w:cs="Times New Roman"/>
          <w:sz w:val="24"/>
          <w:szCs w:val="24"/>
        </w:rPr>
        <w:t>belas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jantan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persilangan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Bos taurus × Bos indicus</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0%, 18%, 36% dan 480%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proporsi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enterik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20% </w:t>
      </w:r>
      <w:proofErr w:type="spellStart"/>
      <w:r>
        <w:rPr>
          <w:rFonts w:ascii="Times New Roman" w:eastAsia="Times New Roman" w:hAnsi="Times New Roman" w:cs="Times New Roman"/>
          <w:sz w:val="24"/>
          <w:szCs w:val="24"/>
        </w:rPr>
        <w:t>dibanding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kontrol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disertai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protozoa rumen dan </w:t>
      </w:r>
      <w:proofErr w:type="spellStart"/>
      <w:r>
        <w:rPr>
          <w:rFonts w:ascii="Times New Roman" w:eastAsia="Times New Roman" w:hAnsi="Times New Roman" w:cs="Times New Roman"/>
          <w:sz w:val="24"/>
          <w:szCs w:val="24"/>
        </w:rPr>
        <w:t>pergeseran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profil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asam</w:t>
      </w:r>
      <w:proofErr w:type="spellEnd"/>
      <w:r>
        <w:rPr>
          <w:rFonts w:ascii="Times New Roman" w:eastAsia="Times New Roman" w:hAnsi="Times New Roman" w:cs="Times New Roman"/>
          <w:sz w:val="24"/>
          <w:szCs w:val="24"/>
        </w:rPr>
        <w:t xml:space="preserve"> lemak </w:t>
      </w:r>
      <w:proofErr w:type="spellStart"/>
      <w:r>
        <w:rPr>
          <w:rFonts w:ascii="Times New Roman" w:eastAsia="Times New Roman" w:hAnsi="Times New Roman" w:cs="Times New Roman"/>
          <w:sz w:val="24"/>
          <w:szCs w:val="24"/>
        </w:rPr>
        <w:t>volatil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menuju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propionat</w:t>
      </w:r>
      <w:proofErr w:type="spellEnd"/>
      <w:r>
        <w:rPr>
          <w:rFonts w:ascii="Times New Roman" w:eastAsia="Times New Roman" w:hAnsi="Times New Roman" w:cs="Times New Roman"/>
          <w:sz w:val="24"/>
          <w:szCs w:val="24"/>
        </w:rPr>
        <w:t xml:space="preserve">. </w:t>
      </w:r>
    </w:p>
    <w:p w14:paraId="08D17305"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lapangan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aplikatif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oleh Shelton et al. (2021)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silvopastura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kombinasi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rumput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dan </w:t>
      </w:r>
      <w:r>
        <w:rPr>
          <w:rFonts w:ascii="Times New Roman" w:eastAsia="Times New Roman" w:hAnsi="Times New Roman" w:cs="Times New Roman"/>
          <w:i/>
          <w:iCs/>
          <w:sz w:val="24"/>
          <w:szCs w:val="24"/>
        </w:rPr>
        <w:t xml:space="preserve">Leucaena </w:t>
      </w:r>
      <w:proofErr w:type="spellStart"/>
      <w:r>
        <w:rPr>
          <w:rFonts w:ascii="Times New Roman" w:eastAsia="Times New Roman" w:hAnsi="Times New Roman" w:cs="Times New Roman"/>
          <w:i/>
          <w:iCs/>
          <w:sz w:val="24"/>
          <w:szCs w:val="24"/>
        </w:rPr>
        <w:t>diversifolia</w:t>
      </w:r>
      <w:proofErr w:type="spellEnd"/>
      <w:r>
        <w:rPr>
          <w:rFonts w:ascii="Times New Roman" w:eastAsia="Times New Roman" w:hAnsi="Times New Roman" w:cs="Times New Roman"/>
          <w:sz w:val="24"/>
          <w:szCs w:val="24"/>
        </w:rPr>
        <w:t xml:space="preserve">. Studi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Leucaena </w:t>
      </w:r>
      <w:proofErr w:type="spellStart"/>
      <w:r>
        <w:rPr>
          <w:rFonts w:ascii="Times New Roman" w:eastAsia="Times New Roman" w:hAnsi="Times New Roman" w:cs="Times New Roman"/>
          <w:sz w:val="24"/>
          <w:szCs w:val="24"/>
        </w:rPr>
        <w:t>sekitar</w:t>
      </w:r>
      <w:proofErr w:type="spellEnd"/>
      <w:r>
        <w:rPr>
          <w:rFonts w:ascii="Times New Roman" w:eastAsia="Times New Roman" w:hAnsi="Times New Roman" w:cs="Times New Roman"/>
          <w:sz w:val="24"/>
          <w:szCs w:val="24"/>
        </w:rPr>
        <w:t xml:space="preserve"> 30–40%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asupan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bobot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25% dan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enterik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12% per kilogram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substitusi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konsentrat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berjejak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adopsi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silvopastura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membutuhkan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investasi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relatif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adaptasi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manajemen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tebang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regenerasi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w:t>
      </w:r>
    </w:p>
    <w:p w14:paraId="66363BB7" w14:textId="77777777" w:rsidR="00095066" w:rsidRDefault="00091382">
      <w:pPr>
        <w:spacing w:line="240" w:lineRule="auto"/>
        <w:ind w:firstLine="0"/>
        <w:rPr>
          <w:rFonts w:ascii="Times New Roman" w:eastAsia="Times New Roman" w:hAnsi="Times New Roman" w:cs="Times New Roman"/>
          <w:sz w:val="24"/>
          <w:szCs w:val="24"/>
        </w:rPr>
      </w:pPr>
      <w:r>
        <w:br w:type="page"/>
      </w:r>
    </w:p>
    <w:p w14:paraId="499DBE76" w14:textId="77777777" w:rsidR="00095066" w:rsidRDefault="00091382">
      <w:pPr>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Tabel 1. </w:t>
      </w:r>
      <w:proofErr w:type="spellStart"/>
      <w:r>
        <w:rPr>
          <w:rFonts w:ascii="Times New Roman" w:eastAsia="Times New Roman" w:hAnsi="Times New Roman" w:cs="Times New Roman"/>
          <w:sz w:val="24"/>
          <w:szCs w:val="24"/>
        </w:rPr>
        <w:t>Dampak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pemberian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penampilan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perngurangan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w:t>
      </w:r>
      <w:proofErr w:type="spellEnd"/>
      <w:r>
        <w:rPr>
          <w:rFonts w:ascii="Times New Roman" w:eastAsia="Times New Roman" w:hAnsi="Times New Roman" w:cs="Times New Roman"/>
          <w:sz w:val="24"/>
          <w:szCs w:val="24"/>
        </w:rPr>
        <w:t xml:space="preserve"> di rumen</w:t>
      </w:r>
    </w:p>
    <w:tbl>
      <w:tblPr>
        <w:tblStyle w:val="a"/>
        <w:tblW w:w="793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71"/>
        <w:gridCol w:w="1614"/>
        <w:gridCol w:w="1363"/>
        <w:gridCol w:w="1688"/>
        <w:gridCol w:w="1701"/>
      </w:tblGrid>
      <w:tr w:rsidR="00095066" w14:paraId="34C1BC50" w14:textId="77777777">
        <w:tc>
          <w:tcPr>
            <w:tcW w:w="1571" w:type="dxa"/>
            <w:tcBorders>
              <w:top w:val="single" w:sz="4" w:space="0" w:color="000000"/>
              <w:bottom w:val="single" w:sz="4" w:space="0" w:color="000000"/>
            </w:tcBorders>
          </w:tcPr>
          <w:p w14:paraId="43A08CAF" w14:textId="77777777" w:rsidR="00095066" w:rsidRDefault="00091382">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p>
        </w:tc>
        <w:tc>
          <w:tcPr>
            <w:tcW w:w="1614" w:type="dxa"/>
            <w:tcBorders>
              <w:top w:val="single" w:sz="4" w:space="0" w:color="000000"/>
              <w:bottom w:val="single" w:sz="4" w:space="0" w:color="000000"/>
            </w:tcBorders>
          </w:tcPr>
          <w:p w14:paraId="0141EAEC" w14:textId="77777777" w:rsidR="00095066" w:rsidRDefault="0009138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Pengurangan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p>
        </w:tc>
        <w:tc>
          <w:tcPr>
            <w:tcW w:w="1363" w:type="dxa"/>
            <w:tcBorders>
              <w:top w:val="single" w:sz="4" w:space="0" w:color="000000"/>
              <w:bottom w:val="single" w:sz="4" w:space="0" w:color="000000"/>
            </w:tcBorders>
          </w:tcPr>
          <w:p w14:paraId="58DE0EF0" w14:textId="77777777" w:rsidR="00095066" w:rsidRDefault="00091382">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Ternak</w:t>
            </w:r>
            <w:proofErr w:type="spellEnd"/>
          </w:p>
        </w:tc>
        <w:tc>
          <w:tcPr>
            <w:tcW w:w="1688" w:type="dxa"/>
            <w:tcBorders>
              <w:top w:val="single" w:sz="4" w:space="0" w:color="000000"/>
              <w:bottom w:val="single" w:sz="4" w:space="0" w:color="000000"/>
            </w:tcBorders>
          </w:tcPr>
          <w:p w14:paraId="59EFF7A9" w14:textId="77777777" w:rsidR="00095066" w:rsidRDefault="00091382">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Penampilan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p>
        </w:tc>
        <w:tc>
          <w:tcPr>
            <w:tcW w:w="1701" w:type="dxa"/>
            <w:tcBorders>
              <w:top w:val="single" w:sz="4" w:space="0" w:color="000000"/>
              <w:bottom w:val="single" w:sz="4" w:space="0" w:color="000000"/>
            </w:tcBorders>
          </w:tcPr>
          <w:p w14:paraId="65FCF7F7" w14:textId="77777777" w:rsidR="00095066" w:rsidRDefault="0009138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Referensi</w:t>
            </w:r>
          </w:p>
        </w:tc>
      </w:tr>
      <w:tr w:rsidR="00095066" w14:paraId="10359842" w14:textId="77777777">
        <w:tc>
          <w:tcPr>
            <w:tcW w:w="1571" w:type="dxa"/>
            <w:tcBorders>
              <w:top w:val="single" w:sz="4" w:space="0" w:color="000000"/>
              <w:bottom w:val="single" w:sz="4" w:space="0" w:color="000000"/>
            </w:tcBorders>
          </w:tcPr>
          <w:p w14:paraId="07620D07" w14:textId="77777777" w:rsidR="00095066" w:rsidRDefault="00091382">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35–44% BK</w:t>
            </w:r>
          </w:p>
        </w:tc>
        <w:tc>
          <w:tcPr>
            <w:tcW w:w="1614" w:type="dxa"/>
            <w:tcBorders>
              <w:top w:val="single" w:sz="4" w:space="0" w:color="000000"/>
              <w:bottom w:val="single" w:sz="4" w:space="0" w:color="000000"/>
            </w:tcBorders>
          </w:tcPr>
          <w:p w14:paraId="579A6F5A" w14:textId="77777777" w:rsidR="00095066" w:rsidRDefault="00091382">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14–40%​</w:t>
            </w:r>
          </w:p>
        </w:tc>
        <w:tc>
          <w:tcPr>
            <w:tcW w:w="1363" w:type="dxa"/>
            <w:tcBorders>
              <w:top w:val="single" w:sz="4" w:space="0" w:color="000000"/>
              <w:bottom w:val="single" w:sz="4" w:space="0" w:color="000000"/>
            </w:tcBorders>
          </w:tcPr>
          <w:p w14:paraId="5AAEB72C" w14:textId="77777777" w:rsidR="00095066" w:rsidRDefault="00091382">
            <w:pPr>
              <w:spacing w:line="360" w:lineRule="auto"/>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domba</w:t>
            </w:r>
            <w:proofErr w:type="spellEnd"/>
          </w:p>
        </w:tc>
        <w:tc>
          <w:tcPr>
            <w:tcW w:w="1688" w:type="dxa"/>
            <w:tcBorders>
              <w:top w:val="single" w:sz="4" w:space="0" w:color="000000"/>
              <w:bottom w:val="single" w:sz="4" w:space="0" w:color="000000"/>
            </w:tcBorders>
          </w:tcPr>
          <w:p w14:paraId="7BB5E6E7" w14:textId="77777777" w:rsidR="00095066" w:rsidRDefault="00091382">
            <w:pPr>
              <w:spacing w:line="360" w:lineRule="auto"/>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berat</w:t>
            </w:r>
            <w:proofErr w:type="spellEnd"/>
            <w:r>
              <w:rPr>
                <w:rFonts w:ascii="Times New Roman" w:eastAsia="Times New Roman" w:hAnsi="Times New Roman" w:cs="Times New Roman"/>
                <w:sz w:val="24"/>
                <w:szCs w:val="24"/>
              </w:rPr>
              <w:t xml:space="preserve"> badan</w:t>
            </w:r>
          </w:p>
        </w:tc>
        <w:tc>
          <w:tcPr>
            <w:tcW w:w="1701" w:type="dxa"/>
            <w:tcBorders>
              <w:top w:val="single" w:sz="4" w:space="0" w:color="000000"/>
              <w:bottom w:val="single" w:sz="4" w:space="0" w:color="000000"/>
            </w:tcBorders>
          </w:tcPr>
          <w:p w14:paraId="0C68168B" w14:textId="77777777" w:rsidR="00095066" w:rsidRDefault="0009138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Ku-vera et al., 2020; </w:t>
            </w:r>
            <w:proofErr w:type="spellStart"/>
            <w:r>
              <w:rPr>
                <w:rFonts w:ascii="Times New Roman" w:eastAsia="Times New Roman" w:hAnsi="Times New Roman" w:cs="Times New Roman"/>
                <w:sz w:val="24"/>
                <w:szCs w:val="24"/>
              </w:rPr>
              <w:t>Stifkens</w:t>
            </w:r>
            <w:proofErr w:type="spellEnd"/>
            <w:r>
              <w:rPr>
                <w:rFonts w:ascii="Times New Roman" w:eastAsia="Times New Roman" w:hAnsi="Times New Roman" w:cs="Times New Roman"/>
                <w:sz w:val="24"/>
                <w:szCs w:val="24"/>
              </w:rPr>
              <w:t xml:space="preserve"> et al., 2022)</w:t>
            </w:r>
          </w:p>
        </w:tc>
      </w:tr>
      <w:tr w:rsidR="00095066" w14:paraId="19111FA4" w14:textId="77777777">
        <w:tc>
          <w:tcPr>
            <w:tcW w:w="1571" w:type="dxa"/>
            <w:tcBorders>
              <w:top w:val="single" w:sz="4" w:space="0" w:color="000000"/>
              <w:bottom w:val="single" w:sz="4" w:space="0" w:color="000000"/>
            </w:tcBorders>
          </w:tcPr>
          <w:p w14:paraId="731ED392" w14:textId="77777777" w:rsidR="00095066" w:rsidRDefault="0009138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 BK</w:t>
            </w:r>
          </w:p>
        </w:tc>
        <w:tc>
          <w:tcPr>
            <w:tcW w:w="1614" w:type="dxa"/>
            <w:tcBorders>
              <w:top w:val="single" w:sz="4" w:space="0" w:color="000000"/>
              <w:bottom w:val="single" w:sz="4" w:space="0" w:color="000000"/>
            </w:tcBorders>
          </w:tcPr>
          <w:p w14:paraId="00A77FB4" w14:textId="77777777" w:rsidR="00095066" w:rsidRDefault="0009138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~16–21%​</w:t>
            </w:r>
          </w:p>
        </w:tc>
        <w:tc>
          <w:tcPr>
            <w:tcW w:w="1363" w:type="dxa"/>
            <w:tcBorders>
              <w:top w:val="single" w:sz="4" w:space="0" w:color="000000"/>
              <w:bottom w:val="single" w:sz="4" w:space="0" w:color="000000"/>
            </w:tcBorders>
          </w:tcPr>
          <w:p w14:paraId="34DAD304" w14:textId="77777777" w:rsidR="00095066" w:rsidRDefault="00091382">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sapi</w:t>
            </w:r>
            <w:proofErr w:type="spellEnd"/>
          </w:p>
        </w:tc>
        <w:tc>
          <w:tcPr>
            <w:tcW w:w="1688" w:type="dxa"/>
            <w:tcBorders>
              <w:top w:val="single" w:sz="4" w:space="0" w:color="000000"/>
              <w:bottom w:val="single" w:sz="4" w:space="0" w:color="000000"/>
            </w:tcBorders>
          </w:tcPr>
          <w:p w14:paraId="49DE03E4" w14:textId="77777777" w:rsidR="00095066" w:rsidRDefault="00091382">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1 kg/</w:t>
            </w:r>
            <w:proofErr w:type="spellStart"/>
            <w:proofErr w:type="gramStart"/>
            <w:r>
              <w:rPr>
                <w:rFonts w:ascii="Times New Roman" w:eastAsia="Times New Roman" w:hAnsi="Times New Roman" w:cs="Times New Roman"/>
                <w:sz w:val="24"/>
                <w:szCs w:val="24"/>
              </w:rPr>
              <w:t>hari</w:t>
            </w:r>
            <w:proofErr w:type="spellEnd"/>
            <w:r>
              <w:rPr>
                <w:rFonts w:ascii="Times New Roman" w:eastAsia="Times New Roman" w:hAnsi="Times New Roman" w:cs="Times New Roman"/>
                <w:sz w:val="24"/>
                <w:szCs w:val="24"/>
              </w:rPr>
              <w:t xml:space="preserve">  BB</w:t>
            </w:r>
            <w:proofErr w:type="gramEnd"/>
            <w:r>
              <w:rPr>
                <w:rFonts w:ascii="Times New Roman" w:eastAsia="Times New Roman" w:hAnsi="Times New Roman" w:cs="Times New Roman"/>
                <w:sz w:val="24"/>
                <w:szCs w:val="24"/>
              </w:rPr>
              <w:t>)</w:t>
            </w:r>
          </w:p>
        </w:tc>
        <w:tc>
          <w:tcPr>
            <w:tcW w:w="1701" w:type="dxa"/>
            <w:tcBorders>
              <w:top w:val="single" w:sz="4" w:space="0" w:color="000000"/>
              <w:bottom w:val="single" w:sz="4" w:space="0" w:color="000000"/>
            </w:tcBorders>
          </w:tcPr>
          <w:p w14:paraId="65481316" w14:textId="77777777" w:rsidR="00095066" w:rsidRDefault="0009138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Ouwerkerk et al., 2023)</w:t>
            </w:r>
          </w:p>
        </w:tc>
      </w:tr>
    </w:tbl>
    <w:p w14:paraId="40F79897" w14:textId="77777777" w:rsidR="00095066" w:rsidRDefault="00095066">
      <w:pPr>
        <w:spacing w:line="360" w:lineRule="auto"/>
        <w:ind w:firstLine="720"/>
        <w:rPr>
          <w:rFonts w:ascii="Times New Roman" w:eastAsia="Times New Roman" w:hAnsi="Times New Roman" w:cs="Times New Roman"/>
          <w:sz w:val="24"/>
          <w:szCs w:val="24"/>
        </w:rPr>
      </w:pPr>
    </w:p>
    <w:p w14:paraId="75A5B3AA"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Studi lain oleh </w:t>
      </w:r>
      <w:proofErr w:type="spellStart"/>
      <w:r>
        <w:rPr>
          <w:rFonts w:ascii="Times New Roman" w:eastAsia="Times New Roman" w:hAnsi="Times New Roman" w:cs="Times New Roman"/>
          <w:sz w:val="24"/>
          <w:szCs w:val="24"/>
        </w:rPr>
        <w:t>Muktiari</w:t>
      </w:r>
      <w:proofErr w:type="spellEnd"/>
      <w:r>
        <w:rPr>
          <w:rFonts w:ascii="Times New Roman" w:eastAsia="Times New Roman" w:hAnsi="Times New Roman" w:cs="Times New Roman"/>
          <w:sz w:val="24"/>
          <w:szCs w:val="24"/>
        </w:rPr>
        <w:t xml:space="preserve"> (2019) di Indonesia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domba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rumput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setara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bungkil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kedelai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rasio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asetat-propionat</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menegaskan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adaptasi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bertahap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mimosine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toksin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alami</w:t>
      </w:r>
      <w:proofErr w:type="spellEnd"/>
      <w:r>
        <w:rPr>
          <w:rFonts w:ascii="Times New Roman" w:eastAsia="Times New Roman" w:hAnsi="Times New Roman" w:cs="Times New Roman"/>
          <w:sz w:val="24"/>
          <w:szCs w:val="24"/>
        </w:rPr>
        <w:t xml:space="preserve"> pada Leucaena,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mencegah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gangguan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metabolik</w:t>
      </w:r>
      <w:proofErr w:type="spellEnd"/>
      <w:r>
        <w:rPr>
          <w:rFonts w:ascii="Times New Roman" w:eastAsia="Times New Roman" w:hAnsi="Times New Roman" w:cs="Times New Roman"/>
          <w:sz w:val="24"/>
          <w:szCs w:val="24"/>
        </w:rPr>
        <w:t>.</w:t>
      </w:r>
    </w:p>
    <w:p w14:paraId="70EA86A7"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keseimbangan</w:t>
      </w:r>
      <w:proofErr w:type="spellEnd"/>
      <w:r>
        <w:rPr>
          <w:rFonts w:ascii="Times New Roman" w:eastAsia="Times New Roman" w:hAnsi="Times New Roman" w:cs="Times New Roman"/>
          <w:sz w:val="24"/>
          <w:szCs w:val="24"/>
        </w:rPr>
        <w:t xml:space="preserve"> optimal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produktivitas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(Irawan., 2024) dan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metanogenesis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keterbatasannya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terletak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risiko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toksisitas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mimosin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kemungkinan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palatabilitas</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dosis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(Irawan et al., 2025). Oleh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diakui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menjanjikan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keberhasilan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implementasinya</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lapangan</w:t>
      </w:r>
      <w:proofErr w:type="spellEnd"/>
      <w:r>
        <w:rPr>
          <w:rFonts w:ascii="Times New Roman" w:eastAsia="Times New Roman" w:hAnsi="Times New Roman" w:cs="Times New Roman"/>
          <w:sz w:val="24"/>
          <w:szCs w:val="24"/>
        </w:rPr>
        <w:t xml:space="preserve"> sangat </w:t>
      </w:r>
      <w:proofErr w:type="spellStart"/>
      <w:r>
        <w:rPr>
          <w:rFonts w:ascii="Times New Roman" w:eastAsia="Times New Roman" w:hAnsi="Times New Roman" w:cs="Times New Roman"/>
          <w:sz w:val="24"/>
          <w:szCs w:val="24"/>
        </w:rPr>
        <w:t>bergantung</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pemilihan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varietas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pascapanen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manajemen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tepat</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manfaat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ekologisnya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dimaksimalkan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menimbulkan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dampak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w:t>
      </w:r>
    </w:p>
    <w:p w14:paraId="703CA548" w14:textId="77777777" w:rsidR="00095066" w:rsidRDefault="00091382">
      <w:pPr>
        <w:spacing w:line="360" w:lineRule="auto"/>
        <w:ind w:firstLine="0"/>
        <w:rPr>
          <w:rFonts w:ascii="Times New Roman" w:eastAsia="Times New Roman" w:hAnsi="Times New Roman" w:cs="Times New Roman"/>
          <w:b/>
          <w:bCs/>
          <w:sz w:val="24"/>
          <w:szCs w:val="24"/>
        </w:rPr>
      </w:pPr>
      <w:r>
        <w:br w:type="page"/>
      </w:r>
    </w:p>
    <w:p w14:paraId="619DBBA8" w14:textId="77777777" w:rsidR="00095066" w:rsidRDefault="00091382">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2. </w:t>
      </w:r>
      <w:r>
        <w:rPr>
          <w:rFonts w:ascii="Times New Roman" w:eastAsia="Times New Roman" w:hAnsi="Times New Roman" w:cs="Times New Roman"/>
          <w:b/>
          <w:bCs/>
          <w:i/>
          <w:iCs/>
          <w:sz w:val="24"/>
          <w:szCs w:val="24"/>
        </w:rPr>
        <w:t xml:space="preserve">Calliandra </w:t>
      </w:r>
      <w:proofErr w:type="spellStart"/>
      <w:r>
        <w:rPr>
          <w:rFonts w:ascii="Times New Roman" w:eastAsia="Times New Roman" w:hAnsi="Times New Roman" w:cs="Times New Roman"/>
          <w:b/>
          <w:bCs/>
          <w:i/>
          <w:iCs/>
          <w:sz w:val="24"/>
          <w:szCs w:val="24"/>
        </w:rPr>
        <w:t>calothyrsus</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Kaliandra</w:t>
      </w:r>
      <w:proofErr w:type="spellEnd"/>
      <w:r>
        <w:rPr>
          <w:rFonts w:ascii="Times New Roman" w:eastAsia="Times New Roman" w:hAnsi="Times New Roman" w:cs="Times New Roman"/>
          <w:b/>
          <w:bCs/>
          <w:sz w:val="24"/>
          <w:szCs w:val="24"/>
        </w:rPr>
        <w:t>)</w:t>
      </w:r>
    </w:p>
    <w:p w14:paraId="7B3509A6"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Calliandra </w:t>
      </w:r>
      <w:proofErr w:type="spellStart"/>
      <w:r>
        <w:rPr>
          <w:rFonts w:ascii="Times New Roman" w:eastAsia="Times New Roman" w:hAnsi="Times New Roman" w:cs="Times New Roman"/>
          <w:i/>
          <w:iCs/>
          <w:sz w:val="24"/>
          <w:szCs w:val="24"/>
        </w:rPr>
        <w:t>calothyrsus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dikenal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protein yang </w:t>
      </w:r>
      <w:proofErr w:type="spellStart"/>
      <w:r>
        <w:rPr>
          <w:rFonts w:ascii="Times New Roman" w:eastAsia="Times New Roman" w:hAnsi="Times New Roman" w:cs="Times New Roman"/>
          <w:sz w:val="24"/>
          <w:szCs w:val="24"/>
        </w:rPr>
        <w:t>cukup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terkondensasi</w:t>
      </w:r>
      <w:proofErr w:type="spellEnd"/>
      <w:r>
        <w:rPr>
          <w:rFonts w:ascii="Times New Roman" w:eastAsia="Times New Roman" w:hAnsi="Times New Roman" w:cs="Times New Roman"/>
          <w:sz w:val="24"/>
          <w:szCs w:val="24"/>
        </w:rPr>
        <w:t xml:space="preserve"> (CT) yang </w:t>
      </w:r>
      <w:proofErr w:type="spellStart"/>
      <w:r>
        <w:rPr>
          <w:rFonts w:ascii="Times New Roman" w:eastAsia="Times New Roman" w:hAnsi="Times New Roman" w:cs="Times New Roman"/>
          <w:sz w:val="24"/>
          <w:szCs w:val="24"/>
        </w:rPr>
        <w:t>relatif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Pemanfaatannya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perhatian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agen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contoh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sebuah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penggantian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Calliandra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sekitar</w:t>
      </w:r>
      <w:proofErr w:type="spellEnd"/>
      <w:r>
        <w:rPr>
          <w:rFonts w:ascii="Times New Roman" w:eastAsia="Times New Roman" w:hAnsi="Times New Roman" w:cs="Times New Roman"/>
          <w:sz w:val="24"/>
          <w:szCs w:val="24"/>
        </w:rPr>
        <w:t xml:space="preserve"> 30%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24% (Tiemann et al., 2008).  Dalam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terbaru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Calliandra pada </w:t>
      </w:r>
      <w:proofErr w:type="spellStart"/>
      <w:r>
        <w:rPr>
          <w:rFonts w:ascii="Times New Roman" w:eastAsia="Times New Roman" w:hAnsi="Times New Roman" w:cs="Times New Roman"/>
          <w:sz w:val="24"/>
          <w:szCs w:val="24"/>
        </w:rPr>
        <w:t>domba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perbaikan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kesehatan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(Mwangi et al., 2024). </w:t>
      </w:r>
      <w:proofErr w:type="spellStart"/>
      <w:r>
        <w:rPr>
          <w:rFonts w:ascii="Times New Roman" w:eastAsia="Times New Roman" w:hAnsi="Times New Roman" w:cs="Times New Roman"/>
          <w:sz w:val="24"/>
          <w:szCs w:val="24"/>
        </w:rPr>
        <w:t>Keunggulan</w:t>
      </w:r>
      <w:proofErr w:type="spellEnd"/>
      <w:r>
        <w:rPr>
          <w:rFonts w:ascii="Times New Roman" w:eastAsia="Times New Roman" w:hAnsi="Times New Roman" w:cs="Times New Roman"/>
          <w:sz w:val="24"/>
          <w:szCs w:val="24"/>
        </w:rPr>
        <w:t xml:space="preserve"> lain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Calliandra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adaptabilitasnya</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tanah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subur</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infertil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dipangkas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fodder,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berfungsi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penambat</w:t>
      </w:r>
      <w:proofErr w:type="spellEnd"/>
      <w:r>
        <w:rPr>
          <w:rFonts w:ascii="Times New Roman" w:eastAsia="Times New Roman" w:hAnsi="Times New Roman" w:cs="Times New Roman"/>
          <w:sz w:val="24"/>
          <w:szCs w:val="24"/>
        </w:rPr>
        <w:t xml:space="preserve"> nitrogen (Chamberlain., 2001).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kontra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diperhatikan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Sebuah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Calliandra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retensi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energi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bersamaan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(Tiemann et al., 2008). </w:t>
      </w:r>
      <w:proofErr w:type="spellStart"/>
      <w:r>
        <w:rPr>
          <w:rFonts w:ascii="Times New Roman" w:eastAsia="Times New Roman" w:hAnsi="Times New Roman" w:cs="Times New Roman"/>
          <w:sz w:val="24"/>
          <w:szCs w:val="24"/>
        </w:rPr>
        <w:t>Artinya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Calliandra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memerlukan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keseimbangan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inklusi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memaksimalkan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manfaat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meminimalkan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buruk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palatabilitas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Calliandra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strategis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diintegrasikan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w:t>
      </w:r>
    </w:p>
    <w:p w14:paraId="3CC01B8B" w14:textId="77777777" w:rsidR="00095066" w:rsidRDefault="00091382">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w:t>
      </w:r>
      <w:r>
        <w:rPr>
          <w:rFonts w:ascii="Times New Roman" w:eastAsia="Times New Roman" w:hAnsi="Times New Roman" w:cs="Times New Roman"/>
          <w:b/>
          <w:bCs/>
          <w:i/>
          <w:iCs/>
          <w:sz w:val="24"/>
          <w:szCs w:val="24"/>
        </w:rPr>
        <w:t xml:space="preserve">Gliricidia </w:t>
      </w:r>
      <w:proofErr w:type="spellStart"/>
      <w:r>
        <w:rPr>
          <w:rFonts w:ascii="Times New Roman" w:eastAsia="Times New Roman" w:hAnsi="Times New Roman" w:cs="Times New Roman"/>
          <w:b/>
          <w:bCs/>
          <w:i/>
          <w:iCs/>
          <w:sz w:val="24"/>
          <w:szCs w:val="24"/>
        </w:rPr>
        <w:t>sepium</w:t>
      </w:r>
      <w:proofErr w:type="spellEnd"/>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(Gamal)</w:t>
      </w:r>
    </w:p>
    <w:p w14:paraId="30ED6F40" w14:textId="77777777" w:rsidR="00095066" w:rsidRDefault="00091382">
      <w:pPr>
        <w:spacing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 xml:space="preserve">Gliricidia </w:t>
      </w:r>
      <w:proofErr w:type="spellStart"/>
      <w:r>
        <w:rPr>
          <w:rFonts w:ascii="Times New Roman" w:eastAsia="Times New Roman" w:hAnsi="Times New Roman" w:cs="Times New Roman"/>
          <w:i/>
          <w:iCs/>
          <w:sz w:val="24"/>
          <w:szCs w:val="24"/>
        </w:rPr>
        <w:t>sepium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gamal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agroforestri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silvopastura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pencernaan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Misalnya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jerami</w:t>
      </w:r>
      <w:proofErr w:type="spellEnd"/>
      <w:r>
        <w:rPr>
          <w:rFonts w:ascii="Times New Roman" w:eastAsia="Times New Roman" w:hAnsi="Times New Roman" w:cs="Times New Roman"/>
          <w:sz w:val="24"/>
          <w:szCs w:val="24"/>
        </w:rPr>
        <w:t xml:space="preserve"> padi </w:t>
      </w:r>
      <w:proofErr w:type="spellStart"/>
      <w:r>
        <w:rPr>
          <w:rFonts w:ascii="Times New Roman" w:eastAsia="Times New Roman" w:hAnsi="Times New Roman" w:cs="Times New Roman"/>
          <w:sz w:val="24"/>
          <w:szCs w:val="24"/>
        </w:rPr>
        <w:t>teramoniasi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Gliricidia (10–30% BK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protozoa rumen, </w:t>
      </w:r>
      <w:proofErr w:type="spellStart"/>
      <w:r>
        <w:rPr>
          <w:rFonts w:ascii="Times New Roman" w:eastAsia="Times New Roman" w:hAnsi="Times New Roman" w:cs="Times New Roman"/>
          <w:sz w:val="24"/>
          <w:szCs w:val="24"/>
        </w:rPr>
        <w:t>sambil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dan organic (Zain et al., 2020). Studi </w:t>
      </w:r>
      <w:proofErr w:type="spellStart"/>
      <w:r>
        <w:rPr>
          <w:rFonts w:ascii="Times New Roman" w:eastAsia="Times New Roman" w:hAnsi="Times New Roman" w:cs="Times New Roman"/>
          <w:sz w:val="24"/>
          <w:szCs w:val="24"/>
        </w:rPr>
        <w:t>jangka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panjang</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dara</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melaporkan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Gliricidia </w:t>
      </w:r>
      <w:proofErr w:type="spellStart"/>
      <w:r>
        <w:rPr>
          <w:rFonts w:ascii="Times New Roman" w:eastAsia="Times New Roman" w:hAnsi="Times New Roman" w:cs="Times New Roman"/>
          <w:sz w:val="24"/>
          <w:szCs w:val="24"/>
        </w:rPr>
        <w:t>bersama</w:t>
      </w:r>
      <w:proofErr w:type="spellEnd"/>
      <w:r>
        <w:rPr>
          <w:rFonts w:ascii="Times New Roman" w:eastAsia="Times New Roman" w:hAnsi="Times New Roman" w:cs="Times New Roman"/>
          <w:sz w:val="24"/>
          <w:szCs w:val="24"/>
        </w:rPr>
        <w:t xml:space="preserve"> pod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lain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enterik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panjang</w:t>
      </w:r>
      <w:proofErr w:type="spellEnd"/>
      <w:r>
        <w:rPr>
          <w:rFonts w:ascii="Times New Roman" w:eastAsia="Times New Roman" w:hAnsi="Times New Roman" w:cs="Times New Roman"/>
          <w:sz w:val="24"/>
          <w:szCs w:val="24"/>
        </w:rPr>
        <w:t xml:space="preserve"> dan pada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pengembangan</w:t>
      </w:r>
      <w:proofErr w:type="spellEnd"/>
      <w:r>
        <w:rPr>
          <w:rFonts w:ascii="Times New Roman" w:eastAsia="Times New Roman" w:hAnsi="Times New Roman" w:cs="Times New Roman"/>
          <w:sz w:val="24"/>
          <w:szCs w:val="24"/>
        </w:rPr>
        <w:t xml:space="preserve"> (Molina-Botero et al., 2019). </w:t>
      </w:r>
    </w:p>
    <w:p w14:paraId="1FD1B63B"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Kelebihan</w:t>
      </w:r>
      <w:proofErr w:type="spellEnd"/>
      <w:r>
        <w:rPr>
          <w:rFonts w:ascii="Times New Roman" w:eastAsia="Times New Roman" w:hAnsi="Times New Roman" w:cs="Times New Roman"/>
          <w:sz w:val="24"/>
          <w:szCs w:val="24"/>
        </w:rPr>
        <w:t xml:space="preserve"> Gamal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lain </w:t>
      </w:r>
      <w:proofErr w:type="spellStart"/>
      <w:r>
        <w:rPr>
          <w:rFonts w:ascii="Times New Roman" w:eastAsia="Times New Roman" w:hAnsi="Times New Roman" w:cs="Times New Roman"/>
          <w:sz w:val="24"/>
          <w:szCs w:val="24"/>
        </w:rPr>
        <w:t>mudah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cocok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pagar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hidup</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potong-angkut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protein yang </w:t>
      </w:r>
      <w:proofErr w:type="spellStart"/>
      <w:r>
        <w:rPr>
          <w:rFonts w:ascii="Times New Roman" w:eastAsia="Times New Roman" w:hAnsi="Times New Roman" w:cs="Times New Roman"/>
          <w:sz w:val="24"/>
          <w:szCs w:val="24"/>
        </w:rPr>
        <w:t>memadai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penggunaannya</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mungkin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berkurang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seiring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manajemen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pemotongan</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pengeringan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(Bature et al., 2024).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Gamal </w:t>
      </w:r>
      <w:proofErr w:type="spellStart"/>
      <w:r>
        <w:rPr>
          <w:rFonts w:ascii="Times New Roman" w:eastAsia="Times New Roman" w:hAnsi="Times New Roman" w:cs="Times New Roman"/>
          <w:sz w:val="24"/>
          <w:szCs w:val="24"/>
        </w:rPr>
        <w:t>menawarkan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alternatif</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pragmatis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asalkan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manajemen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implementasinya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tepat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terukur</w:t>
      </w:r>
      <w:proofErr w:type="spellEnd"/>
      <w:r>
        <w:rPr>
          <w:rFonts w:ascii="Times New Roman" w:eastAsia="Times New Roman" w:hAnsi="Times New Roman" w:cs="Times New Roman"/>
          <w:sz w:val="24"/>
          <w:szCs w:val="24"/>
        </w:rPr>
        <w:t>.</w:t>
      </w:r>
    </w:p>
    <w:p w14:paraId="4B48AFF4" w14:textId="77777777" w:rsidR="00095066" w:rsidRDefault="00091382">
      <w:pPr>
        <w:spacing w:line="360" w:lineRule="auto"/>
        <w:ind w:firstLine="0"/>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 xml:space="preserve">4. </w:t>
      </w:r>
      <w:r>
        <w:rPr>
          <w:rFonts w:ascii="Times New Roman" w:eastAsia="Times New Roman" w:hAnsi="Times New Roman" w:cs="Times New Roman"/>
          <w:b/>
          <w:bCs/>
          <w:i/>
          <w:iCs/>
          <w:sz w:val="24"/>
          <w:szCs w:val="24"/>
        </w:rPr>
        <w:t>Sesbania grandiflora</w:t>
      </w:r>
    </w:p>
    <w:p w14:paraId="3E92F829"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Sesbania grandiflora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pohon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cepat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protein yang </w:t>
      </w:r>
      <w:proofErr w:type="spellStart"/>
      <w:r>
        <w:rPr>
          <w:rFonts w:ascii="Times New Roman" w:eastAsia="Times New Roman" w:hAnsi="Times New Roman" w:cs="Times New Roman"/>
          <w:sz w:val="24"/>
          <w:szCs w:val="24"/>
        </w:rPr>
        <w:t>cukup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Dahlanuddin</w:t>
      </w:r>
      <w:proofErr w:type="spellEnd"/>
      <w:r>
        <w:rPr>
          <w:rFonts w:ascii="Times New Roman" w:eastAsia="Times New Roman" w:hAnsi="Times New Roman" w:cs="Times New Roman"/>
          <w:sz w:val="24"/>
          <w:szCs w:val="24"/>
        </w:rPr>
        <w:t xml:space="preserve"> et al., 2014). Studi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ekstrak</w:t>
      </w:r>
      <w:proofErr w:type="spellEnd"/>
      <w:r>
        <w:rPr>
          <w:rFonts w:ascii="Times New Roman" w:eastAsia="Times New Roman" w:hAnsi="Times New Roman" w:cs="Times New Roman"/>
          <w:sz w:val="24"/>
          <w:szCs w:val="24"/>
        </w:rPr>
        <w:t xml:space="preserve"> saponin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(0,2–0,6%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substrat</w:t>
      </w:r>
      <w:proofErr w:type="spellEnd"/>
      <w:r>
        <w:rPr>
          <w:rFonts w:ascii="Times New Roman" w:eastAsia="Times New Roman" w:hAnsi="Times New Roman" w:cs="Times New Roman"/>
          <w:sz w:val="24"/>
          <w:szCs w:val="24"/>
        </w:rPr>
        <w:t xml:space="preserve"> BK)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memperbaiki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propionat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rasio</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asetat:propionat</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mengurangi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estimasi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Unnawong</w:t>
      </w:r>
      <w:proofErr w:type="spellEnd"/>
      <w:r>
        <w:rPr>
          <w:rFonts w:ascii="Times New Roman" w:eastAsia="Times New Roman" w:hAnsi="Times New Roman" w:cs="Times New Roman"/>
          <w:sz w:val="24"/>
          <w:szCs w:val="24"/>
        </w:rPr>
        <w:t xml:space="preserve"> et al., 2021). Studi lain pada </w:t>
      </w: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potong</w:t>
      </w:r>
      <w:proofErr w:type="spellEnd"/>
      <w:r>
        <w:rPr>
          <w:rFonts w:ascii="Times New Roman" w:eastAsia="Times New Roman" w:hAnsi="Times New Roman" w:cs="Times New Roman"/>
          <w:sz w:val="24"/>
          <w:szCs w:val="24"/>
        </w:rPr>
        <w:t xml:space="preserve"> di Thailand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desain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Latin square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tambahan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pod meal</w:t>
      </w:r>
      <w:r>
        <w:rPr>
          <w:rFonts w:ascii="Times New Roman" w:eastAsia="Times New Roman" w:hAnsi="Times New Roman" w:cs="Times New Roman"/>
          <w:sz w:val="24"/>
          <w:szCs w:val="24"/>
        </w:rPr>
        <w:t xml:space="preserve"> Sesbania (0,4%–0,6% BK)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protozoa rumen dan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retensi</w:t>
      </w:r>
      <w:proofErr w:type="spellEnd"/>
      <w:r>
        <w:rPr>
          <w:rFonts w:ascii="Times New Roman" w:eastAsia="Times New Roman" w:hAnsi="Times New Roman" w:cs="Times New Roman"/>
          <w:sz w:val="24"/>
          <w:szCs w:val="24"/>
        </w:rPr>
        <w:t xml:space="preserve"> nitrogen (</w:t>
      </w:r>
      <w:proofErr w:type="spellStart"/>
      <w:r>
        <w:rPr>
          <w:rFonts w:ascii="Times New Roman" w:eastAsia="Times New Roman" w:hAnsi="Times New Roman" w:cs="Times New Roman"/>
          <w:sz w:val="24"/>
          <w:szCs w:val="24"/>
        </w:rPr>
        <w:t>Unnawong</w:t>
      </w:r>
      <w:proofErr w:type="spellEnd"/>
      <w:r>
        <w:rPr>
          <w:rFonts w:ascii="Times New Roman" w:eastAsia="Times New Roman" w:hAnsi="Times New Roman" w:cs="Times New Roman"/>
          <w:sz w:val="24"/>
          <w:szCs w:val="24"/>
        </w:rPr>
        <w:t xml:space="preserve"> et al., 2021).  </w:t>
      </w:r>
    </w:p>
    <w:p w14:paraId="2747128A"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Kelebihan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Sesbania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agroforestri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w:t>
      </w:r>
      <w:proofErr w:type="spellEnd"/>
      <w:r>
        <w:rPr>
          <w:rFonts w:ascii="Times New Roman" w:eastAsia="Times New Roman" w:hAnsi="Times New Roman" w:cs="Times New Roman"/>
          <w:sz w:val="24"/>
          <w:szCs w:val="24"/>
        </w:rPr>
        <w:t xml:space="preserve"> (saponin/tannin) </w:t>
      </w:r>
      <w:proofErr w:type="spellStart"/>
      <w:r>
        <w:rPr>
          <w:rFonts w:ascii="Times New Roman" w:eastAsia="Times New Roman" w:hAnsi="Times New Roman" w:cs="Times New Roman"/>
          <w:sz w:val="24"/>
          <w:szCs w:val="24"/>
        </w:rPr>
        <w:t>daripada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Dahlanuddin</w:t>
      </w:r>
      <w:proofErr w:type="spellEnd"/>
      <w:r>
        <w:rPr>
          <w:rFonts w:ascii="Times New Roman" w:eastAsia="Times New Roman" w:hAnsi="Times New Roman" w:cs="Times New Roman"/>
          <w:sz w:val="24"/>
          <w:szCs w:val="24"/>
        </w:rPr>
        <w:t xml:space="preserve"> et al., 2014).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bukti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pilot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integrasi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fodder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memerlukan</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lapang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lanjut</w:t>
      </w:r>
      <w:proofErr w:type="spellEnd"/>
      <w:r>
        <w:rPr>
          <w:rFonts w:ascii="Times New Roman" w:eastAsia="Times New Roman" w:hAnsi="Times New Roman" w:cs="Times New Roman"/>
          <w:sz w:val="24"/>
          <w:szCs w:val="24"/>
        </w:rPr>
        <w:t xml:space="preserve">. 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protein yang sangat </w:t>
      </w:r>
      <w:proofErr w:type="spellStart"/>
      <w:r>
        <w:rPr>
          <w:rFonts w:ascii="Times New Roman" w:eastAsia="Times New Roman" w:hAnsi="Times New Roman" w:cs="Times New Roman"/>
          <w:sz w:val="24"/>
          <w:szCs w:val="24"/>
        </w:rPr>
        <w:t>larut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terlalu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memicu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hidrogen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ekstra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otomatis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menyoroti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pentingnya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(Do., et al.2013).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Sesbania grandiflora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tampil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strategi </w:t>
      </w:r>
      <w:proofErr w:type="spellStart"/>
      <w:r>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w:t>
      </w:r>
    </w:p>
    <w:p w14:paraId="6C9F0335" w14:textId="77777777" w:rsidR="00095066" w:rsidRDefault="00091382">
      <w:pPr>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Tanaman</w:t>
      </w:r>
      <w:proofErr w:type="spellEnd"/>
      <w:r>
        <w:rPr>
          <w:rFonts w:ascii="Times New Roman" w:eastAsia="Times New Roman" w:hAnsi="Times New Roman" w:cs="Times New Roman"/>
          <w:b/>
          <w:bCs/>
          <w:sz w:val="24"/>
          <w:szCs w:val="24"/>
        </w:rPr>
        <w:t xml:space="preserve"> Lokal </w:t>
      </w:r>
      <w:proofErr w:type="spellStart"/>
      <w:r>
        <w:rPr>
          <w:rFonts w:ascii="Times New Roman" w:eastAsia="Times New Roman" w:hAnsi="Times New Roman" w:cs="Times New Roman"/>
          <w:b/>
          <w:bCs/>
          <w:sz w:val="24"/>
          <w:szCs w:val="24"/>
        </w:rPr>
        <w:t>lainnya</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Bernilai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Bioaktif</w:t>
      </w:r>
      <w:proofErr w:type="spellEnd"/>
    </w:p>
    <w:p w14:paraId="2B4B089C" w14:textId="77777777" w:rsidR="00095066" w:rsidRDefault="00091382">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Pr>
          <w:rFonts w:ascii="Times New Roman" w:eastAsia="Times New Roman" w:hAnsi="Times New Roman" w:cs="Times New Roman"/>
          <w:b/>
          <w:bCs/>
          <w:i/>
          <w:iCs/>
          <w:sz w:val="24"/>
          <w:szCs w:val="24"/>
        </w:rPr>
        <w:t>Moringa oleifera</w:t>
      </w:r>
      <w:r>
        <w:rPr>
          <w:rFonts w:ascii="Times New Roman" w:eastAsia="Times New Roman" w:hAnsi="Times New Roman" w:cs="Times New Roman"/>
          <w:b/>
          <w:bCs/>
          <w:sz w:val="24"/>
          <w:szCs w:val="24"/>
        </w:rPr>
        <w:t xml:space="preserve"> (Kelor)</w:t>
      </w:r>
    </w:p>
    <w:p w14:paraId="789601FD"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Daun </w:t>
      </w:r>
      <w:proofErr w:type="spellStart"/>
      <w:r>
        <w:rPr>
          <w:rFonts w:ascii="Times New Roman" w:eastAsia="Times New Roman" w:hAnsi="Times New Roman" w:cs="Times New Roman"/>
          <w:sz w:val="24"/>
          <w:szCs w:val="24"/>
        </w:rPr>
        <w:t>kelor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protein (25–30%), vitamin, dan </w:t>
      </w:r>
      <w:proofErr w:type="spellStart"/>
      <w:r>
        <w:rPr>
          <w:rFonts w:ascii="Times New Roman" w:eastAsia="Times New Roman" w:hAnsi="Times New Roman" w:cs="Times New Roman"/>
          <w:sz w:val="24"/>
          <w:szCs w:val="24"/>
        </w:rPr>
        <w:t>antioksidan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Mohai</w:t>
      </w:r>
      <w:proofErr w:type="spellEnd"/>
      <w:r>
        <w:rPr>
          <w:rFonts w:ascii="Times New Roman" w:eastAsia="Times New Roman" w:hAnsi="Times New Roman" w:cs="Times New Roman"/>
          <w:sz w:val="24"/>
          <w:szCs w:val="24"/>
        </w:rPr>
        <w:t xml:space="preserve"> et al., 2025).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(Tabel 2)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kelor</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berasal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flavonoid dan </w:t>
      </w:r>
      <w:proofErr w:type="spellStart"/>
      <w:r>
        <w:rPr>
          <w:rFonts w:ascii="Times New Roman" w:eastAsia="Times New Roman" w:hAnsi="Times New Roman" w:cs="Times New Roman"/>
          <w:sz w:val="24"/>
          <w:szCs w:val="24"/>
        </w:rPr>
        <w:t>fenolik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menghambat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metanogen</w:t>
      </w:r>
      <w:proofErr w:type="spellEnd"/>
      <w:r>
        <w:rPr>
          <w:rFonts w:ascii="Times New Roman" w:eastAsia="Times New Roman" w:hAnsi="Times New Roman" w:cs="Times New Roman"/>
          <w:sz w:val="24"/>
          <w:szCs w:val="24"/>
        </w:rPr>
        <w:t>.</w:t>
      </w:r>
    </w:p>
    <w:p w14:paraId="2DD74564"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Moringa sangat </w:t>
      </w:r>
      <w:proofErr w:type="spellStart"/>
      <w:r>
        <w:rPr>
          <w:rFonts w:ascii="Times New Roman" w:eastAsia="Times New Roman" w:hAnsi="Times New Roman" w:cs="Times New Roman"/>
          <w:sz w:val="24"/>
          <w:szCs w:val="24"/>
        </w:rPr>
        <w:t>adaptif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kekeringan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ditanam</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sempit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menjadikannya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berkelanjutan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produktivitas</w:t>
      </w:r>
      <w:proofErr w:type="spellEnd"/>
      <w:r>
        <w:rPr>
          <w:rFonts w:ascii="Times New Roman" w:eastAsia="Times New Roman" w:hAnsi="Times New Roman" w:cs="Times New Roman"/>
          <w:sz w:val="24"/>
          <w:szCs w:val="24"/>
        </w:rPr>
        <w:t xml:space="preserve"> susu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kenaikan</w:t>
      </w:r>
      <w:proofErr w:type="spellEnd"/>
      <w:r>
        <w:rPr>
          <w:rFonts w:ascii="Times New Roman" w:eastAsia="Times New Roman" w:hAnsi="Times New Roman" w:cs="Times New Roman"/>
          <w:sz w:val="24"/>
          <w:szCs w:val="24"/>
        </w:rPr>
        <w:t xml:space="preserve"> input </w:t>
      </w:r>
      <w:proofErr w:type="spellStart"/>
      <w:r>
        <w:rPr>
          <w:rFonts w:ascii="Times New Roman" w:eastAsia="Times New Roman" w:hAnsi="Times New Roman" w:cs="Times New Roman"/>
          <w:sz w:val="24"/>
          <w:szCs w:val="24"/>
        </w:rPr>
        <w:t>eksternal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pilihan</w:t>
      </w:r>
      <w:proofErr w:type="spellEnd"/>
      <w:r>
        <w:rPr>
          <w:rFonts w:ascii="Times New Roman" w:eastAsia="Times New Roman" w:hAnsi="Times New Roman" w:cs="Times New Roman"/>
          <w:sz w:val="24"/>
          <w:szCs w:val="24"/>
        </w:rPr>
        <w:t xml:space="preserve"> ideal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w:t>
      </w:r>
    </w:p>
    <w:p w14:paraId="368DD82F" w14:textId="77777777" w:rsidR="00095066" w:rsidRDefault="00091382">
      <w:pPr>
        <w:spacing w:line="360" w:lineRule="auto"/>
        <w:ind w:firstLine="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ringkasan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pemberian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tanaman</w:t>
      </w:r>
      <w:proofErr w:type="spellEnd"/>
      <w:r>
        <w:rPr>
          <w:rFonts w:ascii="Times New Roman" w:eastAsia="Times New Roman" w:hAnsi="Times New Roman" w:cs="Times New Roman"/>
          <w:sz w:val="24"/>
          <w:szCs w:val="24"/>
        </w:rPr>
        <w:t xml:space="preserve"> moringa (Moringa oleifera) pada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dampaknya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w:t>
      </w:r>
    </w:p>
    <w:tbl>
      <w:tblPr>
        <w:tblStyle w:val="a0"/>
        <w:tblW w:w="7937" w:type="dxa"/>
        <w:tblInd w:w="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110"/>
        <w:gridCol w:w="1493"/>
        <w:gridCol w:w="2000"/>
        <w:gridCol w:w="1748"/>
        <w:gridCol w:w="1586"/>
      </w:tblGrid>
      <w:tr w:rsidR="00095066" w14:paraId="03EEBCC3" w14:textId="77777777">
        <w:tc>
          <w:tcPr>
            <w:tcW w:w="1110" w:type="dxa"/>
            <w:tcBorders>
              <w:top w:val="single" w:sz="4" w:space="0" w:color="000000"/>
              <w:bottom w:val="single" w:sz="4" w:space="0" w:color="000000"/>
            </w:tcBorders>
          </w:tcPr>
          <w:p w14:paraId="7AAB4828" w14:textId="77777777" w:rsidR="00095066" w:rsidRDefault="0009138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Jenis </w:t>
            </w:r>
            <w:proofErr w:type="spellStart"/>
            <w:r>
              <w:rPr>
                <w:rFonts w:ascii="Times New Roman" w:eastAsia="Times New Roman" w:hAnsi="Times New Roman" w:cs="Times New Roman"/>
                <w:b/>
                <w:bCs/>
                <w:sz w:val="24"/>
                <w:szCs w:val="24"/>
              </w:rPr>
              <w:t>Ternak</w:t>
            </w:r>
            <w:proofErr w:type="spellEnd"/>
          </w:p>
        </w:tc>
        <w:tc>
          <w:tcPr>
            <w:tcW w:w="1493" w:type="dxa"/>
            <w:tcBorders>
              <w:top w:val="single" w:sz="4" w:space="0" w:color="000000"/>
              <w:bottom w:val="single" w:sz="4" w:space="0" w:color="000000"/>
            </w:tcBorders>
          </w:tcPr>
          <w:p w14:paraId="17FC1281" w14:textId="77777777" w:rsidR="00095066" w:rsidRDefault="00091382">
            <w:pPr>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Bentuk</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Pemberian</w:t>
            </w:r>
            <w:proofErr w:type="spellEnd"/>
          </w:p>
        </w:tc>
        <w:tc>
          <w:tcPr>
            <w:tcW w:w="2000" w:type="dxa"/>
            <w:tcBorders>
              <w:top w:val="single" w:sz="4" w:space="0" w:color="000000"/>
              <w:bottom w:val="single" w:sz="4" w:space="0" w:color="000000"/>
            </w:tcBorders>
          </w:tcPr>
          <w:p w14:paraId="3C5EAEF6" w14:textId="77777777" w:rsidR="00095066" w:rsidRDefault="00091382">
            <w:pP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Dampak</w:t>
            </w:r>
            <w:proofErr w:type="spellEnd"/>
            <w:r>
              <w:rPr>
                <w:rFonts w:ascii="Times New Roman" w:eastAsia="Times New Roman" w:hAnsi="Times New Roman" w:cs="Times New Roman"/>
                <w:b/>
                <w:bCs/>
                <w:sz w:val="24"/>
                <w:szCs w:val="24"/>
              </w:rPr>
              <w:t xml:space="preserve"> pada </w:t>
            </w:r>
            <w:proofErr w:type="spellStart"/>
            <w:r>
              <w:rPr>
                <w:rFonts w:ascii="Times New Roman" w:eastAsia="Times New Roman" w:hAnsi="Times New Roman" w:cs="Times New Roman"/>
                <w:b/>
                <w:bCs/>
                <w:sz w:val="24"/>
                <w:szCs w:val="24"/>
              </w:rPr>
              <w:t>Produksi</w:t>
            </w:r>
            <w:proofErr w:type="spellEnd"/>
          </w:p>
        </w:tc>
        <w:tc>
          <w:tcPr>
            <w:tcW w:w="1748" w:type="dxa"/>
            <w:tcBorders>
              <w:top w:val="single" w:sz="4" w:space="0" w:color="000000"/>
              <w:bottom w:val="single" w:sz="4" w:space="0" w:color="000000"/>
            </w:tcBorders>
          </w:tcPr>
          <w:p w14:paraId="176AF3E1" w14:textId="77777777" w:rsidR="00095066" w:rsidRDefault="00091382">
            <w:pP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Dampak</w:t>
            </w:r>
            <w:proofErr w:type="spellEnd"/>
            <w:r>
              <w:rPr>
                <w:rFonts w:ascii="Times New Roman" w:eastAsia="Times New Roman" w:hAnsi="Times New Roman" w:cs="Times New Roman"/>
                <w:b/>
                <w:bCs/>
                <w:sz w:val="24"/>
                <w:szCs w:val="24"/>
              </w:rPr>
              <w:t xml:space="preserve"> pada </w:t>
            </w:r>
            <w:proofErr w:type="spellStart"/>
            <w:r>
              <w:rPr>
                <w:rFonts w:ascii="Times New Roman" w:eastAsia="Times New Roman" w:hAnsi="Times New Roman" w:cs="Times New Roman"/>
                <w:b/>
                <w:bCs/>
                <w:sz w:val="24"/>
                <w:szCs w:val="24"/>
              </w:rPr>
              <w:t>Emisi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Metana</w:t>
            </w:r>
            <w:proofErr w:type="spellEnd"/>
          </w:p>
        </w:tc>
        <w:tc>
          <w:tcPr>
            <w:tcW w:w="1586" w:type="dxa"/>
            <w:tcBorders>
              <w:top w:val="single" w:sz="4" w:space="0" w:color="000000"/>
              <w:bottom w:val="single" w:sz="4" w:space="0" w:color="000000"/>
            </w:tcBorders>
          </w:tcPr>
          <w:p w14:paraId="7D1AB06A" w14:textId="77777777" w:rsidR="00095066" w:rsidRDefault="0009138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Referensi</w:t>
            </w:r>
          </w:p>
        </w:tc>
      </w:tr>
      <w:tr w:rsidR="00095066" w14:paraId="7B07E4E9" w14:textId="77777777">
        <w:tc>
          <w:tcPr>
            <w:tcW w:w="1110" w:type="dxa"/>
            <w:tcBorders>
              <w:top w:val="single" w:sz="4" w:space="0" w:color="000000"/>
              <w:bottom w:val="single" w:sz="4" w:space="0" w:color="000000"/>
            </w:tcBorders>
          </w:tcPr>
          <w:p w14:paraId="78CC27D4"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Perah</w:t>
            </w:r>
          </w:p>
        </w:tc>
        <w:tc>
          <w:tcPr>
            <w:tcW w:w="1493" w:type="dxa"/>
            <w:tcBorders>
              <w:top w:val="single" w:sz="4" w:space="0" w:color="000000"/>
              <w:bottom w:val="single" w:sz="4" w:space="0" w:color="000000"/>
            </w:tcBorders>
          </w:tcPr>
          <w:p w14:paraId="4B20E98D" w14:textId="77777777" w:rsidR="00095066" w:rsidRDefault="0009138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Daun segar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silase</w:t>
            </w:r>
            <w:proofErr w:type="spellEnd"/>
          </w:p>
        </w:tc>
        <w:tc>
          <w:tcPr>
            <w:tcW w:w="2000" w:type="dxa"/>
            <w:tcBorders>
              <w:top w:val="single" w:sz="4" w:space="0" w:color="000000"/>
              <w:bottom w:val="single" w:sz="4" w:space="0" w:color="000000"/>
            </w:tcBorders>
          </w:tcPr>
          <w:p w14:paraId="48AC91AD"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susu,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susu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berat</w:t>
            </w:r>
            <w:proofErr w:type="spellEnd"/>
            <w:r>
              <w:rPr>
                <w:rFonts w:ascii="Times New Roman" w:eastAsia="Times New Roman" w:hAnsi="Times New Roman" w:cs="Times New Roman"/>
                <w:sz w:val="24"/>
                <w:szCs w:val="24"/>
              </w:rPr>
              <w:t xml:space="preserve"> badan</w:t>
            </w:r>
          </w:p>
        </w:tc>
        <w:tc>
          <w:tcPr>
            <w:tcW w:w="1748" w:type="dxa"/>
            <w:tcBorders>
              <w:top w:val="single" w:sz="4" w:space="0" w:color="000000"/>
              <w:bottom w:val="single" w:sz="4" w:space="0" w:color="000000"/>
            </w:tcBorders>
          </w:tcPr>
          <w:p w14:paraId="1F5D7051"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15-25%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senyawa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w:t>
            </w:r>
          </w:p>
        </w:tc>
        <w:tc>
          <w:tcPr>
            <w:tcW w:w="1586" w:type="dxa"/>
            <w:vMerge w:val="restart"/>
            <w:tcBorders>
              <w:top w:val="single" w:sz="4" w:space="0" w:color="000000"/>
            </w:tcBorders>
            <w:vAlign w:val="center"/>
          </w:tcPr>
          <w:p w14:paraId="5EAA9E6D"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Leitanthem</w:t>
            </w:r>
            <w:proofErr w:type="spellEnd"/>
            <w:r>
              <w:rPr>
                <w:rFonts w:ascii="Times New Roman" w:eastAsia="Times New Roman" w:hAnsi="Times New Roman" w:cs="Times New Roman"/>
                <w:sz w:val="24"/>
                <w:szCs w:val="24"/>
              </w:rPr>
              <w:t xml:space="preserve"> et al., (2022)</w:t>
            </w:r>
          </w:p>
          <w:p w14:paraId="528CB4FB" w14:textId="77777777" w:rsidR="00095066" w:rsidRDefault="00091382">
            <w:pPr>
              <w:rPr>
                <w:rFonts w:ascii="Times New Roman" w:eastAsia="Times New Roman" w:hAnsi="Times New Roman" w:cs="Times New Roman"/>
                <w:sz w:val="24"/>
                <w:szCs w:val="24"/>
              </w:rPr>
            </w:pPr>
            <w:r>
              <w:rPr>
                <w:rFonts w:ascii="Times New Roman" w:eastAsia="Times New Roman" w:hAnsi="Times New Roman" w:cs="Times New Roman"/>
                <w:sz w:val="24"/>
                <w:szCs w:val="24"/>
              </w:rPr>
              <w:t>Amad et al., (2023)</w:t>
            </w:r>
          </w:p>
        </w:tc>
      </w:tr>
      <w:tr w:rsidR="00095066" w14:paraId="2AEB5F3D" w14:textId="77777777">
        <w:tc>
          <w:tcPr>
            <w:tcW w:w="1110" w:type="dxa"/>
            <w:tcBorders>
              <w:top w:val="single" w:sz="4" w:space="0" w:color="000000"/>
              <w:bottom w:val="single" w:sz="4" w:space="0" w:color="000000"/>
            </w:tcBorders>
          </w:tcPr>
          <w:p w14:paraId="78E5B5C7"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Potong</w:t>
            </w:r>
          </w:p>
        </w:tc>
        <w:tc>
          <w:tcPr>
            <w:tcW w:w="1493" w:type="dxa"/>
            <w:tcBorders>
              <w:top w:val="single" w:sz="4" w:space="0" w:color="000000"/>
              <w:bottom w:val="single" w:sz="4" w:space="0" w:color="000000"/>
            </w:tcBorders>
          </w:tcPr>
          <w:p w14:paraId="1F7B8C4E" w14:textId="77777777" w:rsidR="00095066" w:rsidRDefault="0009138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Daun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campuran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p>
        </w:tc>
        <w:tc>
          <w:tcPr>
            <w:tcW w:w="2000" w:type="dxa"/>
            <w:tcBorders>
              <w:top w:val="single" w:sz="4" w:space="0" w:color="000000"/>
              <w:bottom w:val="single" w:sz="4" w:space="0" w:color="000000"/>
            </w:tcBorders>
          </w:tcPr>
          <w:p w14:paraId="61C24D4C"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Pertambahan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bobot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p>
        </w:tc>
        <w:tc>
          <w:tcPr>
            <w:tcW w:w="1748" w:type="dxa"/>
            <w:tcBorders>
              <w:top w:val="single" w:sz="4" w:space="0" w:color="000000"/>
              <w:bottom w:val="single" w:sz="4" w:space="0" w:color="000000"/>
            </w:tcBorders>
          </w:tcPr>
          <w:p w14:paraId="761C48F4"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enterik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sekitar</w:t>
            </w:r>
            <w:proofErr w:type="spellEnd"/>
            <w:r>
              <w:rPr>
                <w:rFonts w:ascii="Times New Roman" w:eastAsia="Times New Roman" w:hAnsi="Times New Roman" w:cs="Times New Roman"/>
                <w:sz w:val="24"/>
                <w:szCs w:val="24"/>
              </w:rPr>
              <w:t xml:space="preserve"> 10-20% </w:t>
            </w:r>
            <w:proofErr w:type="spellStart"/>
            <w:r>
              <w:rPr>
                <w:rFonts w:ascii="Times New Roman" w:eastAsia="Times New Roman" w:hAnsi="Times New Roman" w:cs="Times New Roman"/>
                <w:sz w:val="24"/>
                <w:szCs w:val="24"/>
              </w:rPr>
              <w:t>melalui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pengurangan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metanogen</w:t>
            </w:r>
            <w:proofErr w:type="spellEnd"/>
            <w:r>
              <w:rPr>
                <w:rFonts w:ascii="Times New Roman" w:eastAsia="Times New Roman" w:hAnsi="Times New Roman" w:cs="Times New Roman"/>
                <w:sz w:val="24"/>
                <w:szCs w:val="24"/>
              </w:rPr>
              <w:t>​</w:t>
            </w:r>
          </w:p>
        </w:tc>
        <w:tc>
          <w:tcPr>
            <w:tcW w:w="1586" w:type="dxa"/>
            <w:vMerge/>
            <w:tcBorders>
              <w:top w:val="single" w:sz="4" w:space="0" w:color="000000"/>
            </w:tcBorders>
            <w:vAlign w:val="center"/>
          </w:tcPr>
          <w:p w14:paraId="3627AB82" w14:textId="77777777" w:rsidR="00095066" w:rsidRDefault="0009506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095066" w14:paraId="5B6B8E6E" w14:textId="77777777">
        <w:tc>
          <w:tcPr>
            <w:tcW w:w="1110" w:type="dxa"/>
            <w:tcBorders>
              <w:top w:val="single" w:sz="4" w:space="0" w:color="000000"/>
              <w:bottom w:val="single" w:sz="4" w:space="0" w:color="000000"/>
            </w:tcBorders>
          </w:tcPr>
          <w:p w14:paraId="22B165CD"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Kambing</w:t>
            </w:r>
            <w:proofErr w:type="spellEnd"/>
          </w:p>
        </w:tc>
        <w:tc>
          <w:tcPr>
            <w:tcW w:w="1493" w:type="dxa"/>
            <w:tcBorders>
              <w:top w:val="single" w:sz="4" w:space="0" w:color="000000"/>
              <w:bottom w:val="single" w:sz="4" w:space="0" w:color="000000"/>
            </w:tcBorders>
          </w:tcPr>
          <w:p w14:paraId="0A9B3D9F" w14:textId="77777777" w:rsidR="00095066" w:rsidRDefault="0009138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Daun segar / </w:t>
            </w:r>
            <w:proofErr w:type="spellStart"/>
            <w:r>
              <w:rPr>
                <w:rFonts w:ascii="Times New Roman" w:eastAsia="Times New Roman" w:hAnsi="Times New Roman" w:cs="Times New Roman"/>
                <w:sz w:val="24"/>
                <w:szCs w:val="24"/>
              </w:rPr>
              <w:t>campuran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p>
        </w:tc>
        <w:tc>
          <w:tcPr>
            <w:tcW w:w="2000" w:type="dxa"/>
            <w:tcBorders>
              <w:top w:val="single" w:sz="4" w:space="0" w:color="000000"/>
              <w:bottom w:val="single" w:sz="4" w:space="0" w:color="000000"/>
            </w:tcBorders>
          </w:tcPr>
          <w:p w14:paraId="0097AF91"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p>
        </w:tc>
        <w:tc>
          <w:tcPr>
            <w:tcW w:w="1748" w:type="dxa"/>
            <w:tcBorders>
              <w:top w:val="single" w:sz="4" w:space="0" w:color="000000"/>
              <w:bottom w:val="single" w:sz="4" w:space="0" w:color="000000"/>
            </w:tcBorders>
          </w:tcPr>
          <w:p w14:paraId="563706FF"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dan saponin </w:t>
            </w:r>
            <w:proofErr w:type="spellStart"/>
            <w:r>
              <w:rPr>
                <w:rFonts w:ascii="Times New Roman" w:eastAsia="Times New Roman" w:hAnsi="Times New Roman" w:cs="Times New Roman"/>
                <w:sz w:val="24"/>
                <w:szCs w:val="24"/>
              </w:rPr>
              <w:t>menghambat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metanogen</w:t>
            </w:r>
            <w:proofErr w:type="spellEnd"/>
            <w:r>
              <w:rPr>
                <w:rFonts w:ascii="Times New Roman" w:eastAsia="Times New Roman" w:hAnsi="Times New Roman" w:cs="Times New Roman"/>
                <w:sz w:val="24"/>
                <w:szCs w:val="24"/>
              </w:rPr>
              <w:t>​</w:t>
            </w:r>
          </w:p>
        </w:tc>
        <w:tc>
          <w:tcPr>
            <w:tcW w:w="1586" w:type="dxa"/>
            <w:vMerge/>
            <w:tcBorders>
              <w:top w:val="single" w:sz="4" w:space="0" w:color="000000"/>
            </w:tcBorders>
            <w:vAlign w:val="center"/>
          </w:tcPr>
          <w:p w14:paraId="18143CC2" w14:textId="77777777" w:rsidR="00095066" w:rsidRDefault="0009506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095066" w14:paraId="1925ABB5" w14:textId="77777777">
        <w:tc>
          <w:tcPr>
            <w:tcW w:w="1110" w:type="dxa"/>
            <w:tcBorders>
              <w:top w:val="single" w:sz="4" w:space="0" w:color="000000"/>
              <w:bottom w:val="single" w:sz="4" w:space="0" w:color="000000"/>
            </w:tcBorders>
          </w:tcPr>
          <w:p w14:paraId="4843F564"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Domba</w:t>
            </w:r>
            <w:proofErr w:type="spellEnd"/>
          </w:p>
        </w:tc>
        <w:tc>
          <w:tcPr>
            <w:tcW w:w="1493" w:type="dxa"/>
            <w:tcBorders>
              <w:top w:val="single" w:sz="4" w:space="0" w:color="000000"/>
              <w:bottom w:val="single" w:sz="4" w:space="0" w:color="000000"/>
            </w:tcBorders>
          </w:tcPr>
          <w:p w14:paraId="7229D897" w14:textId="77777777" w:rsidR="00095066" w:rsidRDefault="0009138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Daun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konsentrat</w:t>
            </w:r>
            <w:proofErr w:type="spellEnd"/>
          </w:p>
        </w:tc>
        <w:tc>
          <w:tcPr>
            <w:tcW w:w="2000" w:type="dxa"/>
            <w:tcBorders>
              <w:top w:val="single" w:sz="4" w:space="0" w:color="000000"/>
              <w:bottom w:val="single" w:sz="4" w:space="0" w:color="000000"/>
            </w:tcBorders>
          </w:tcPr>
          <w:p w14:paraId="4A66FBD6"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kesehatan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w:t>
            </w:r>
            <w:proofErr w:type="spellEnd"/>
          </w:p>
        </w:tc>
        <w:tc>
          <w:tcPr>
            <w:tcW w:w="1748" w:type="dxa"/>
            <w:tcBorders>
              <w:top w:val="single" w:sz="4" w:space="0" w:color="000000"/>
              <w:bottom w:val="single" w:sz="4" w:space="0" w:color="000000"/>
            </w:tcBorders>
          </w:tcPr>
          <w:p w14:paraId="6BD818A1" w14:textId="77777777" w:rsidR="00095066" w:rsidRDefault="0009138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Pengurangan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rerata</w:t>
            </w:r>
            <w:proofErr w:type="spellEnd"/>
            <w:r>
              <w:rPr>
                <w:rFonts w:ascii="Times New Roman" w:eastAsia="Times New Roman" w:hAnsi="Times New Roman" w:cs="Times New Roman"/>
                <w:sz w:val="24"/>
                <w:szCs w:val="24"/>
              </w:rPr>
              <w:t xml:space="preserve"> 12-18%,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gas </w:t>
            </w:r>
            <w:proofErr w:type="spellStart"/>
            <w:r>
              <w:rPr>
                <w:rFonts w:ascii="Times New Roman" w:eastAsia="Times New Roman" w:hAnsi="Times New Roman" w:cs="Times New Roman"/>
                <w:sz w:val="24"/>
                <w:szCs w:val="24"/>
              </w:rPr>
              <w:t>berubah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efisien</w:t>
            </w:r>
            <w:proofErr w:type="spellEnd"/>
            <w:r>
              <w:rPr>
                <w:rFonts w:ascii="Times New Roman" w:eastAsia="Times New Roman" w:hAnsi="Times New Roman" w:cs="Times New Roman"/>
                <w:sz w:val="24"/>
                <w:szCs w:val="24"/>
              </w:rPr>
              <w:t>​</w:t>
            </w:r>
          </w:p>
        </w:tc>
        <w:tc>
          <w:tcPr>
            <w:tcW w:w="1586" w:type="dxa"/>
            <w:vMerge/>
            <w:tcBorders>
              <w:top w:val="single" w:sz="4" w:space="0" w:color="000000"/>
            </w:tcBorders>
            <w:vAlign w:val="center"/>
          </w:tcPr>
          <w:p w14:paraId="5C35DB29" w14:textId="77777777" w:rsidR="00095066" w:rsidRDefault="0009506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5539033D" w14:textId="77777777" w:rsidR="00095066" w:rsidRDefault="00095066">
      <w:pPr>
        <w:spacing w:line="360" w:lineRule="auto"/>
        <w:rPr>
          <w:rFonts w:ascii="Times New Roman" w:eastAsia="Times New Roman" w:hAnsi="Times New Roman" w:cs="Times New Roman"/>
          <w:sz w:val="24"/>
          <w:szCs w:val="24"/>
        </w:rPr>
      </w:pPr>
    </w:p>
    <w:p w14:paraId="073E15C1"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Tabel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pemberian</w:t>
      </w:r>
      <w:proofErr w:type="spellEnd"/>
      <w:r>
        <w:rPr>
          <w:rFonts w:ascii="Times New Roman" w:eastAsia="Times New Roman" w:hAnsi="Times New Roman" w:cs="Times New Roman"/>
          <w:sz w:val="24"/>
          <w:szCs w:val="24"/>
        </w:rPr>
        <w:t xml:space="preserve"> moringa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manfaat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berat</w:t>
      </w:r>
      <w:proofErr w:type="spellEnd"/>
      <w:r>
        <w:rPr>
          <w:rFonts w:ascii="Times New Roman" w:eastAsia="Times New Roman" w:hAnsi="Times New Roman" w:cs="Times New Roman"/>
          <w:sz w:val="24"/>
          <w:szCs w:val="24"/>
        </w:rPr>
        <w:t xml:space="preserve"> badan, susu, </w:t>
      </w:r>
      <w:proofErr w:type="spellStart"/>
      <w:r>
        <w:rPr>
          <w:rFonts w:ascii="Times New Roman" w:eastAsia="Times New Roman" w:hAnsi="Times New Roman" w:cs="Times New Roman"/>
          <w:sz w:val="24"/>
          <w:szCs w:val="24"/>
        </w:rPr>
        <w:t>efisiensi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sekaligus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mitigasi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keberlanjutan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pengurangan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dampak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w:t>
      </w:r>
    </w:p>
    <w:p w14:paraId="73D53160" w14:textId="77777777" w:rsidR="00095066" w:rsidRDefault="00091382">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w:t>
      </w:r>
      <w:r>
        <w:rPr>
          <w:rFonts w:ascii="Times New Roman" w:eastAsia="Times New Roman" w:hAnsi="Times New Roman" w:cs="Times New Roman"/>
          <w:b/>
          <w:bCs/>
          <w:i/>
          <w:iCs/>
          <w:sz w:val="24"/>
          <w:szCs w:val="24"/>
        </w:rPr>
        <w:t xml:space="preserve">Manihot esculenta </w:t>
      </w:r>
      <w:r>
        <w:rPr>
          <w:rFonts w:ascii="Times New Roman" w:eastAsia="Times New Roman" w:hAnsi="Times New Roman" w:cs="Times New Roman"/>
          <w:b/>
          <w:bCs/>
          <w:sz w:val="24"/>
          <w:szCs w:val="24"/>
        </w:rPr>
        <w:t xml:space="preserve">(Daun </w:t>
      </w:r>
      <w:proofErr w:type="spellStart"/>
      <w:r>
        <w:rPr>
          <w:rFonts w:ascii="Times New Roman" w:eastAsia="Times New Roman" w:hAnsi="Times New Roman" w:cs="Times New Roman"/>
          <w:b/>
          <w:bCs/>
          <w:sz w:val="24"/>
          <w:szCs w:val="24"/>
        </w:rPr>
        <w:t>Singkong</w:t>
      </w:r>
      <w:proofErr w:type="spellEnd"/>
      <w:r>
        <w:rPr>
          <w:rFonts w:ascii="Times New Roman" w:eastAsia="Times New Roman" w:hAnsi="Times New Roman" w:cs="Times New Roman"/>
          <w:b/>
          <w:bCs/>
          <w:sz w:val="24"/>
          <w:szCs w:val="24"/>
        </w:rPr>
        <w:t>)</w:t>
      </w:r>
    </w:p>
    <w:p w14:paraId="54D42CC8"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Daun </w:t>
      </w:r>
      <w:proofErr w:type="spellStart"/>
      <w:r>
        <w:rPr>
          <w:rFonts w:ascii="Times New Roman" w:eastAsia="Times New Roman" w:hAnsi="Times New Roman" w:cs="Times New Roman"/>
          <w:sz w:val="24"/>
          <w:szCs w:val="24"/>
        </w:rPr>
        <w:t>singkong</w:t>
      </w:r>
      <w:proofErr w:type="spellEnd"/>
      <w:r>
        <w:rPr>
          <w:rFonts w:ascii="Times New Roman" w:eastAsia="Times New Roman" w:hAnsi="Times New Roman" w:cs="Times New Roman"/>
          <w:sz w:val="24"/>
          <w:szCs w:val="24"/>
        </w:rPr>
        <w:t xml:space="preserve"> kaya protein (25–30%) dan </w:t>
      </w:r>
      <w:proofErr w:type="spellStart"/>
      <w:r>
        <w:rPr>
          <w:rFonts w:ascii="Times New Roman" w:eastAsia="Times New Roman" w:hAnsi="Times New Roman" w:cs="Times New Roman"/>
          <w:sz w:val="24"/>
          <w:szCs w:val="24"/>
        </w:rPr>
        <w:t>senyawa</w:t>
      </w:r>
      <w:proofErr w:type="spellEnd"/>
      <w:r>
        <w:rPr>
          <w:rFonts w:ascii="Times New Roman" w:eastAsia="Times New Roman" w:hAnsi="Times New Roman" w:cs="Times New Roman"/>
          <w:sz w:val="24"/>
          <w:szCs w:val="24"/>
        </w:rPr>
        <w:t xml:space="preserve"> saponin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fenolik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w:t>
      </w:r>
      <w:proofErr w:type="spellEnd"/>
      <w:r>
        <w:rPr>
          <w:rFonts w:ascii="Times New Roman" w:eastAsia="Times New Roman" w:hAnsi="Times New Roman" w:cs="Times New Roman"/>
          <w:sz w:val="24"/>
          <w:szCs w:val="24"/>
        </w:rPr>
        <w:t xml:space="preserve"> anti </w:t>
      </w:r>
      <w:proofErr w:type="spellStart"/>
      <w:r>
        <w:rPr>
          <w:rFonts w:ascii="Times New Roman" w:eastAsia="Times New Roman" w:hAnsi="Times New Roman" w:cs="Times New Roman"/>
          <w:sz w:val="24"/>
          <w:szCs w:val="24"/>
        </w:rPr>
        <w:t>metanogenik</w:t>
      </w:r>
      <w:proofErr w:type="spellEnd"/>
      <w:r>
        <w:rPr>
          <w:rFonts w:ascii="Times New Roman" w:eastAsia="Times New Roman" w:hAnsi="Times New Roman" w:cs="Times New Roman"/>
          <w:sz w:val="24"/>
          <w:szCs w:val="24"/>
        </w:rPr>
        <w:t xml:space="preserve"> (Molina-Botero et al., 2023).  </w:t>
      </w:r>
      <w:proofErr w:type="spellStart"/>
      <w:r>
        <w:rPr>
          <w:rFonts w:ascii="Times New Roman" w:eastAsia="Times New Roman" w:hAnsi="Times New Roman" w:cs="Times New Roman"/>
          <w:sz w:val="24"/>
          <w:szCs w:val="24"/>
        </w:rPr>
        <w:t>Penambahan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dan/</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umbi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singkong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pengganti</w:t>
      </w:r>
      <w:proofErr w:type="spellEnd"/>
      <w:r>
        <w:rPr>
          <w:rFonts w:ascii="Times New Roman" w:eastAsia="Times New Roman" w:hAnsi="Times New Roman" w:cs="Times New Roman"/>
          <w:sz w:val="24"/>
          <w:szCs w:val="24"/>
        </w:rPr>
        <w:t xml:space="preserve"> 30% </w:t>
      </w:r>
      <w:proofErr w:type="spellStart"/>
      <w:r>
        <w:rPr>
          <w:rFonts w:ascii="Times New Roman" w:eastAsia="Times New Roman" w:hAnsi="Times New Roman" w:cs="Times New Roman"/>
          <w:sz w:val="24"/>
          <w:szCs w:val="24"/>
        </w:rPr>
        <w:t>konsentrat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terbukti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singkong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susu yang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optimal (Molina-Botero et al., 2023).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demikian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singkong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strategi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berkelanjutan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sederhana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pengeringan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perebusan</w:t>
      </w:r>
      <w:proofErr w:type="spellEnd"/>
      <w:r>
        <w:rPr>
          <w:rFonts w:ascii="Times New Roman" w:eastAsia="Times New Roman" w:hAnsi="Times New Roman" w:cs="Times New Roman"/>
          <w:sz w:val="24"/>
          <w:szCs w:val="24"/>
        </w:rPr>
        <w:t xml:space="preserve"> (Cahyani et al., 2024), dan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(Danu., et al 2015)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HCN di </w:t>
      </w:r>
      <w:proofErr w:type="spellStart"/>
      <w:r>
        <w:rPr>
          <w:rFonts w:ascii="Times New Roman" w:eastAsia="Times New Roman" w:hAnsi="Times New Roman" w:cs="Times New Roman"/>
          <w:sz w:val="24"/>
          <w:szCs w:val="24"/>
        </w:rPr>
        <w:t>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ambang</w:t>
      </w:r>
      <w:proofErr w:type="spellEnd"/>
      <w:r>
        <w:rPr>
          <w:rFonts w:ascii="Times New Roman" w:eastAsia="Times New Roman" w:hAnsi="Times New Roman" w:cs="Times New Roman"/>
          <w:sz w:val="24"/>
          <w:szCs w:val="24"/>
        </w:rPr>
        <w:t xml:space="preserve"> batas </w:t>
      </w:r>
      <w:proofErr w:type="spellStart"/>
      <w:r>
        <w:rPr>
          <w:rFonts w:ascii="Times New Roman" w:eastAsia="Times New Roman" w:hAnsi="Times New Roman" w:cs="Times New Roman"/>
          <w:sz w:val="24"/>
          <w:szCs w:val="24"/>
        </w:rPr>
        <w:t>aman</w:t>
      </w:r>
      <w:proofErr w:type="spellEnd"/>
      <w:r>
        <w:rPr>
          <w:rFonts w:ascii="Times New Roman" w:eastAsia="Times New Roman" w:hAnsi="Times New Roman" w:cs="Times New Roman"/>
          <w:sz w:val="24"/>
          <w:szCs w:val="24"/>
        </w:rPr>
        <w:t xml:space="preserve"> (&lt;100 mg/kg BK).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singkong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alternatif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kontribusi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w:t>
      </w:r>
    </w:p>
    <w:p w14:paraId="6AC6C6B3" w14:textId="77777777" w:rsidR="00095066" w:rsidRDefault="00091382">
      <w:pPr>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Tantangan</w:t>
      </w:r>
      <w:proofErr w:type="spellEnd"/>
      <w:r>
        <w:rPr>
          <w:rFonts w:ascii="Times New Roman" w:eastAsia="Times New Roman" w:hAnsi="Times New Roman" w:cs="Times New Roman"/>
          <w:b/>
          <w:bCs/>
          <w:sz w:val="24"/>
          <w:szCs w:val="24"/>
        </w:rPr>
        <w:t xml:space="preserve"> dan </w:t>
      </w:r>
      <w:proofErr w:type="spellStart"/>
      <w:r>
        <w:rPr>
          <w:rFonts w:ascii="Times New Roman" w:eastAsia="Times New Roman" w:hAnsi="Times New Roman" w:cs="Times New Roman"/>
          <w:b/>
          <w:bCs/>
          <w:sz w:val="24"/>
          <w:szCs w:val="24"/>
        </w:rPr>
        <w:t>Peluang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Implementasi</w:t>
      </w:r>
      <w:proofErr w:type="spellEnd"/>
    </w:p>
    <w:p w14:paraId="66C1BD42"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Implementasi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inovasi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menghadapi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hambatan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risiko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toksisitas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mimosine</w:t>
      </w:r>
      <w:proofErr w:type="spellEnd"/>
      <w:r>
        <w:rPr>
          <w:rFonts w:ascii="Times New Roman" w:eastAsia="Times New Roman" w:hAnsi="Times New Roman" w:cs="Times New Roman"/>
          <w:sz w:val="24"/>
          <w:szCs w:val="24"/>
        </w:rPr>
        <w:t xml:space="preserve">, HCN),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keterbatasan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pengetahuan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kendala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standarisasi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formulasi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dan uji </w:t>
      </w:r>
      <w:proofErr w:type="spellStart"/>
      <w:r>
        <w:rPr>
          <w:rFonts w:ascii="Times New Roman" w:eastAsia="Times New Roman" w:hAnsi="Times New Roman" w:cs="Times New Roman"/>
          <w:sz w:val="24"/>
          <w:szCs w:val="24"/>
        </w:rPr>
        <w:t>lapang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panjang</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diadopsi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luas</w:t>
      </w:r>
      <w:proofErr w:type="spellEnd"/>
      <w:r>
        <w:rPr>
          <w:rFonts w:ascii="Times New Roman" w:eastAsia="Times New Roman" w:hAnsi="Times New Roman" w:cs="Times New Roman"/>
          <w:sz w:val="24"/>
          <w:szCs w:val="24"/>
        </w:rPr>
        <w:t>.</w:t>
      </w:r>
    </w:p>
    <w:p w14:paraId="31866D1C" w14:textId="77777777" w:rsidR="00095066" w:rsidRDefault="00091382">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peluangnya</w:t>
      </w:r>
      <w:proofErr w:type="spellEnd"/>
      <w:r>
        <w:rPr>
          <w:rFonts w:ascii="Times New Roman" w:eastAsia="Times New Roman" w:hAnsi="Times New Roman" w:cs="Times New Roman"/>
          <w:sz w:val="24"/>
          <w:szCs w:val="24"/>
        </w:rPr>
        <w:t xml:space="preserve"> sangat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Indonesia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keanekaragaman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hayati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biomassa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melimpah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insentif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kebijakan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kemitraan</w:t>
      </w:r>
      <w:proofErr w:type="spellEnd"/>
      <w:r>
        <w:rPr>
          <w:rFonts w:ascii="Times New Roman" w:eastAsia="Times New Roman" w:hAnsi="Times New Roman" w:cs="Times New Roman"/>
          <w:sz w:val="24"/>
          <w:szCs w:val="24"/>
        </w:rPr>
        <w:t xml:space="preserve"> universitas–</w:t>
      </w:r>
      <w:proofErr w:type="spellStart"/>
      <w:r>
        <w:rPr>
          <w:rFonts w:ascii="Times New Roman" w:eastAsia="Times New Roman" w:hAnsi="Times New Roman" w:cs="Times New Roman"/>
          <w:sz w:val="24"/>
          <w:szCs w:val="24"/>
        </w:rPr>
        <w:t>pemerintah</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industri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inovasi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pilar </w:t>
      </w:r>
      <w:proofErr w:type="spellStart"/>
      <w:r>
        <w:rPr>
          <w:rFonts w:ascii="Times New Roman" w:eastAsia="Times New Roman" w:hAnsi="Times New Roman" w:cs="Times New Roman"/>
          <w:sz w:val="24"/>
          <w:szCs w:val="24"/>
        </w:rPr>
        <w:t>dekarbonisasi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w:t>
      </w:r>
    </w:p>
    <w:p w14:paraId="0D14A6BD" w14:textId="77777777" w:rsidR="00095066" w:rsidRDefault="00091382">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PELUANG RISET KE DEPAN</w:t>
      </w:r>
    </w:p>
    <w:p w14:paraId="6C4D52C9" w14:textId="77777777" w:rsidR="00095066" w:rsidRDefault="00091382">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Peluang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masa </w:t>
      </w:r>
      <w:proofErr w:type="spellStart"/>
      <w:r>
        <w:rPr>
          <w:rFonts w:ascii="Times New Roman" w:eastAsia="Times New Roman" w:hAnsi="Times New Roman" w:cs="Times New Roman"/>
          <w:sz w:val="24"/>
          <w:szCs w:val="24"/>
        </w:rPr>
        <w:t>depan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terbuka</w:t>
      </w:r>
      <w:proofErr w:type="spellEnd"/>
      <w:r>
        <w:rPr>
          <w:rFonts w:ascii="Times New Roman" w:eastAsia="Times New Roman" w:hAnsi="Times New Roman" w:cs="Times New Roman"/>
          <w:sz w:val="24"/>
          <w:szCs w:val="24"/>
        </w:rPr>
        <w:t xml:space="preserve"> sangat </w:t>
      </w:r>
      <w:proofErr w:type="spellStart"/>
      <w:r>
        <w:rPr>
          <w:rFonts w:ascii="Times New Roman" w:eastAsia="Times New Roman" w:hAnsi="Times New Roman" w:cs="Times New Roman"/>
          <w:sz w:val="24"/>
          <w:szCs w:val="24"/>
        </w:rPr>
        <w:t>luas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menghasilkan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empiris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panjang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terbatas</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kawasan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diperlukan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in vivo </w:t>
      </w:r>
      <w:proofErr w:type="spellStart"/>
      <w:r>
        <w:rPr>
          <w:rFonts w:ascii="Times New Roman" w:eastAsia="Times New Roman" w:hAnsi="Times New Roman" w:cs="Times New Roman"/>
          <w:sz w:val="24"/>
          <w:szCs w:val="24"/>
        </w:rPr>
        <w:t>berskala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lapangan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GreenFeed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respiration chamber</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kombinasi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Leucaena, Indigofera, Moringa,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biomassa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akuatik</w:t>
      </w:r>
      <w:proofErr w:type="spellEnd"/>
      <w:r>
        <w:rPr>
          <w:rFonts w:ascii="Times New Roman" w:eastAsia="Times New Roman" w:hAnsi="Times New Roman" w:cs="Times New Roman"/>
          <w:sz w:val="24"/>
          <w:szCs w:val="24"/>
        </w:rPr>
        <w:t xml:space="preserve">. Kajian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memvalidasi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dominan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diarahkan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optimasi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formulasi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multi-</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guna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sinergi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senyawa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bioaktif</w:t>
      </w:r>
      <w:proofErr w:type="spellEnd"/>
      <w:r>
        <w:rPr>
          <w:rFonts w:ascii="Times New Roman" w:eastAsia="Times New Roman" w:hAnsi="Times New Roman" w:cs="Times New Roman"/>
          <w:sz w:val="24"/>
          <w:szCs w:val="24"/>
        </w:rPr>
        <w:t xml:space="preserve"> (tannin, saponin, flavonoid)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w:t>
      </w:r>
    </w:p>
    <w:p w14:paraId="6D6DD6B6" w14:textId="77777777" w:rsidR="00095066" w:rsidRDefault="00091382">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pengembangan</w:t>
      </w:r>
      <w:proofErr w:type="spellEnd"/>
      <w:r>
        <w:rPr>
          <w:rFonts w:ascii="Times New Roman" w:eastAsia="Times New Roman" w:hAnsi="Times New Roman" w:cs="Times New Roman"/>
          <w:sz w:val="24"/>
          <w:szCs w:val="24"/>
        </w:rPr>
        <w:t xml:space="preserve"> model LCA (</w:t>
      </w:r>
      <w:r>
        <w:rPr>
          <w:rFonts w:ascii="Times New Roman" w:eastAsia="Times New Roman" w:hAnsi="Times New Roman" w:cs="Times New Roman"/>
          <w:i/>
          <w:iCs/>
          <w:sz w:val="24"/>
          <w:szCs w:val="24"/>
        </w:rPr>
        <w:t>Life Cycle Assessment</w:t>
      </w:r>
      <w:r>
        <w:rPr>
          <w:rFonts w:ascii="Times New Roman" w:eastAsia="Times New Roman" w:hAnsi="Times New Roman" w:cs="Times New Roman"/>
          <w:sz w:val="24"/>
          <w:szCs w:val="24"/>
        </w:rPr>
        <w:t xml:space="preserve">) dan </w:t>
      </w:r>
      <w:r>
        <w:rPr>
          <w:rFonts w:ascii="Times New Roman" w:eastAsia="Times New Roman" w:hAnsi="Times New Roman" w:cs="Times New Roman"/>
          <w:i/>
          <w:iCs/>
          <w:sz w:val="24"/>
          <w:szCs w:val="24"/>
        </w:rPr>
        <w:t>carbon footprint calculator</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khusus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Ini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dampak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inovasi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intensitas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emisi</w:t>
      </w:r>
      <w:proofErr w:type="spellEnd"/>
      <w:r>
        <w:rPr>
          <w:rFonts w:ascii="Times New Roman" w:eastAsia="Times New Roman" w:hAnsi="Times New Roman" w:cs="Times New Roman"/>
          <w:sz w:val="24"/>
          <w:szCs w:val="24"/>
        </w:rPr>
        <w:t xml:space="preserve"> per </w:t>
      </w:r>
      <w:proofErr w:type="spellStart"/>
      <w:r>
        <w:rPr>
          <w:rFonts w:ascii="Times New Roman" w:eastAsia="Times New Roman" w:hAnsi="Times New Roman" w:cs="Times New Roman"/>
          <w:sz w:val="24"/>
          <w:szCs w:val="24"/>
        </w:rPr>
        <w:t>satuan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agronomi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genotipe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unggul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lokal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toksin</w:t>
      </w:r>
      <w:proofErr w:type="spellEnd"/>
      <w:r>
        <w:rPr>
          <w:rFonts w:ascii="Times New Roman" w:eastAsia="Times New Roman" w:hAnsi="Times New Roman" w:cs="Times New Roman"/>
          <w:sz w:val="24"/>
          <w:szCs w:val="24"/>
        </w:rPr>
        <w:t xml:space="preserve"> dan kaya protein juga sangat </w:t>
      </w:r>
      <w:proofErr w:type="spellStart"/>
      <w:r>
        <w:rPr>
          <w:rFonts w:ascii="Times New Roman" w:eastAsia="Times New Roman" w:hAnsi="Times New Roman" w:cs="Times New Roman"/>
          <w:sz w:val="24"/>
          <w:szCs w:val="24"/>
        </w:rPr>
        <w:t>relevan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Terakhir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diperlukan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sosial-ekonomi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kebijakan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adopsi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peternak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skema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insentif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pertanian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Kombinasi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disiplin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memperkuat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menuju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beremisi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berkelanjutan</w:t>
      </w:r>
      <w:proofErr w:type="spellEnd"/>
      <w:r>
        <w:rPr>
          <w:rFonts w:ascii="Times New Roman" w:eastAsia="Times New Roman" w:hAnsi="Times New Roman" w:cs="Times New Roman"/>
          <w:sz w:val="24"/>
          <w:szCs w:val="24"/>
        </w:rPr>
        <w:t>.</w:t>
      </w:r>
    </w:p>
    <w:p w14:paraId="29D30153" w14:textId="77777777" w:rsidR="00095066" w:rsidRDefault="00091382">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DAFTAR PUSTAKA</w:t>
      </w:r>
    </w:p>
    <w:p w14:paraId="1EE694B6" w14:textId="77777777" w:rsidR="00095066" w:rsidRDefault="00091382">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Amad, A. A., &amp; </w:t>
      </w:r>
      <w:proofErr w:type="spellStart"/>
      <w:r>
        <w:rPr>
          <w:rFonts w:ascii="Times New Roman" w:eastAsia="Times New Roman" w:hAnsi="Times New Roman" w:cs="Times New Roman"/>
          <w:sz w:val="24"/>
          <w:szCs w:val="24"/>
        </w:rPr>
        <w:t>Zentek</w:t>
      </w:r>
      <w:proofErr w:type="spellEnd"/>
      <w:r>
        <w:rPr>
          <w:rFonts w:ascii="Times New Roman" w:eastAsia="Times New Roman" w:hAnsi="Times New Roman" w:cs="Times New Roman"/>
          <w:sz w:val="24"/>
          <w:szCs w:val="24"/>
        </w:rPr>
        <w:t>, J. (2023). </w:t>
      </w:r>
      <w:r>
        <w:rPr>
          <w:rFonts w:ascii="Times New Roman" w:eastAsia="Times New Roman" w:hAnsi="Times New Roman" w:cs="Times New Roman"/>
          <w:i/>
          <w:iCs/>
          <w:sz w:val="24"/>
          <w:szCs w:val="24"/>
        </w:rPr>
        <w:t>The use of Moringa oleifera in ruminant feeding and its contribution to climate change mitigation. Frontiers in Animal Science, 4, 1137562</w:t>
      </w:r>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color w:val="0000FF"/>
            <w:sz w:val="24"/>
            <w:szCs w:val="24"/>
            <w:u w:val="single"/>
          </w:rPr>
          <w:t>https://doi.org/10.3389/fanim.2023.1137562</w:t>
        </w:r>
      </w:hyperlink>
      <w:r>
        <w:rPr>
          <w:rFonts w:ascii="Times New Roman" w:eastAsia="Times New Roman" w:hAnsi="Times New Roman" w:cs="Times New Roman"/>
          <w:sz w:val="24"/>
          <w:szCs w:val="24"/>
        </w:rPr>
        <w:t xml:space="preserve"> </w:t>
      </w:r>
    </w:p>
    <w:p w14:paraId="0EE3CF81"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Bature, I., </w:t>
      </w:r>
      <w:proofErr w:type="spellStart"/>
      <w:r>
        <w:rPr>
          <w:rFonts w:ascii="Times New Roman" w:eastAsia="Times New Roman" w:hAnsi="Times New Roman" w:cs="Times New Roman"/>
          <w:sz w:val="24"/>
          <w:szCs w:val="24"/>
        </w:rPr>
        <w:t>Xiaohu</w:t>
      </w:r>
      <w:proofErr w:type="spellEnd"/>
      <w:r>
        <w:rPr>
          <w:rFonts w:ascii="Times New Roman" w:eastAsia="Times New Roman" w:hAnsi="Times New Roman" w:cs="Times New Roman"/>
          <w:sz w:val="24"/>
          <w:szCs w:val="24"/>
        </w:rPr>
        <w:t>, W., &amp; Ding, X. (2024). The roles of phytogenic feed additives, trees, shrubs, and forages on mitigating ruminant methane emission. </w:t>
      </w:r>
      <w:r>
        <w:rPr>
          <w:rFonts w:ascii="Times New Roman" w:eastAsia="Times New Roman" w:hAnsi="Times New Roman" w:cs="Times New Roman"/>
          <w:i/>
          <w:iCs/>
          <w:sz w:val="24"/>
          <w:szCs w:val="24"/>
        </w:rPr>
        <w:t>Frontiers in Veterinary Science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11</w:t>
      </w:r>
      <w:r>
        <w:rPr>
          <w:rFonts w:ascii="Times New Roman" w:eastAsia="Times New Roman" w:hAnsi="Times New Roman" w:cs="Times New Roman"/>
          <w:sz w:val="24"/>
          <w:szCs w:val="24"/>
        </w:rPr>
        <w:t xml:space="preserve">, 1475322.  </w:t>
      </w:r>
      <w:hyperlink r:id="rId8">
        <w:r>
          <w:rPr>
            <w:rFonts w:ascii="Times New Roman" w:eastAsia="Times New Roman" w:hAnsi="Times New Roman" w:cs="Times New Roman"/>
            <w:color w:val="0000FF"/>
            <w:sz w:val="24"/>
            <w:szCs w:val="24"/>
            <w:u w:val="single"/>
          </w:rPr>
          <w:t>https://doi.org/10.3389/fvets.2024.1475322</w:t>
        </w:r>
      </w:hyperlink>
      <w:r>
        <w:rPr>
          <w:rFonts w:ascii="Times New Roman" w:eastAsia="Times New Roman" w:hAnsi="Times New Roman" w:cs="Times New Roman"/>
          <w:sz w:val="24"/>
          <w:szCs w:val="24"/>
        </w:rPr>
        <w:t xml:space="preserve"> </w:t>
      </w:r>
    </w:p>
    <w:p w14:paraId="549C42FB"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Cahyani, A. (2024). </w:t>
      </w:r>
      <w:r>
        <w:rPr>
          <w:rFonts w:ascii="Times New Roman" w:eastAsia="Times New Roman" w:hAnsi="Times New Roman" w:cs="Times New Roman"/>
          <w:i/>
          <w:iCs/>
          <w:sz w:val="24"/>
          <w:szCs w:val="24"/>
        </w:rPr>
        <w:t xml:space="preserve">Proses </w:t>
      </w:r>
      <w:proofErr w:type="spellStart"/>
      <w:r>
        <w:rPr>
          <w:rFonts w:ascii="Times New Roman" w:eastAsia="Times New Roman" w:hAnsi="Times New Roman" w:cs="Times New Roman"/>
          <w:i/>
          <w:iCs/>
          <w:sz w:val="24"/>
          <w:szCs w:val="24"/>
        </w:rPr>
        <w:t>Pengolahan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Terhadap</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Penurunan</w:t>
      </w:r>
      <w:proofErr w:type="spellEnd"/>
      <w:r>
        <w:rPr>
          <w:rFonts w:ascii="Times New Roman" w:eastAsia="Times New Roman" w:hAnsi="Times New Roman" w:cs="Times New Roman"/>
          <w:i/>
          <w:iCs/>
          <w:sz w:val="24"/>
          <w:szCs w:val="24"/>
        </w:rPr>
        <w:t xml:space="preserve"> Kadar Asam </w:t>
      </w:r>
      <w:proofErr w:type="spellStart"/>
      <w:r>
        <w:rPr>
          <w:rFonts w:ascii="Times New Roman" w:eastAsia="Times New Roman" w:hAnsi="Times New Roman" w:cs="Times New Roman"/>
          <w:i/>
          <w:iCs/>
          <w:sz w:val="24"/>
          <w:szCs w:val="24"/>
        </w:rPr>
        <w:t>Sianida</w:t>
      </w:r>
      <w:proofErr w:type="spellEnd"/>
      <w:r>
        <w:rPr>
          <w:rFonts w:ascii="Times New Roman" w:eastAsia="Times New Roman" w:hAnsi="Times New Roman" w:cs="Times New Roman"/>
          <w:i/>
          <w:iCs/>
          <w:sz w:val="24"/>
          <w:szCs w:val="24"/>
        </w:rPr>
        <w:t xml:space="preserve"> (HCN) Pada Daun </w:t>
      </w:r>
      <w:proofErr w:type="spellStart"/>
      <w:r>
        <w:rPr>
          <w:rFonts w:ascii="Times New Roman" w:eastAsia="Times New Roman" w:hAnsi="Times New Roman" w:cs="Times New Roman"/>
          <w:i/>
          <w:iCs/>
          <w:sz w:val="24"/>
          <w:szCs w:val="24"/>
        </w:rPr>
        <w:t>Singkong</w:t>
      </w:r>
      <w:proofErr w:type="spellEnd"/>
      <w:r>
        <w:rPr>
          <w:rFonts w:ascii="Times New Roman" w:eastAsia="Times New Roman" w:hAnsi="Times New Roman" w:cs="Times New Roman"/>
          <w:i/>
          <w:iCs/>
          <w:sz w:val="24"/>
          <w:szCs w:val="24"/>
        </w:rPr>
        <w:t xml:space="preserve"> (Manihot </w:t>
      </w:r>
      <w:proofErr w:type="spellStart"/>
      <w:r>
        <w:rPr>
          <w:rFonts w:ascii="Times New Roman" w:eastAsia="Times New Roman" w:hAnsi="Times New Roman" w:cs="Times New Roman"/>
          <w:i/>
          <w:iCs/>
          <w:sz w:val="24"/>
          <w:szCs w:val="24"/>
        </w:rPr>
        <w:t>Esculanta</w:t>
      </w:r>
      <w:proofErr w:type="spellEnd"/>
      <w:r>
        <w:rPr>
          <w:rFonts w:ascii="Times New Roman" w:eastAsia="Times New Roman" w:hAnsi="Times New Roman" w:cs="Times New Roman"/>
          <w:i/>
          <w:iCs/>
          <w:sz w:val="24"/>
          <w:szCs w:val="24"/>
        </w:rPr>
        <w:t xml:space="preserve"> Crantz) Processing Process </w:t>
      </w:r>
      <w:proofErr w:type="gramStart"/>
      <w:r>
        <w:rPr>
          <w:rFonts w:ascii="Times New Roman" w:eastAsia="Times New Roman" w:hAnsi="Times New Roman" w:cs="Times New Roman"/>
          <w:i/>
          <w:iCs/>
          <w:sz w:val="24"/>
          <w:szCs w:val="24"/>
        </w:rPr>
        <w:t>To</w:t>
      </w:r>
      <w:proofErr w:type="gramEnd"/>
      <w:r>
        <w:rPr>
          <w:rFonts w:ascii="Times New Roman" w:eastAsia="Times New Roman" w:hAnsi="Times New Roman" w:cs="Times New Roman"/>
          <w:i/>
          <w:iCs/>
          <w:sz w:val="24"/>
          <w:szCs w:val="24"/>
        </w:rPr>
        <w:t xml:space="preserve"> Reduce Cyanide Acid (HCN) Levels </w:t>
      </w:r>
      <w:proofErr w:type="gramStart"/>
      <w:r>
        <w:rPr>
          <w:rFonts w:ascii="Times New Roman" w:eastAsia="Times New Roman" w:hAnsi="Times New Roman" w:cs="Times New Roman"/>
          <w:i/>
          <w:iCs/>
          <w:sz w:val="24"/>
          <w:szCs w:val="24"/>
        </w:rPr>
        <w:t>In</w:t>
      </w:r>
      <w:proofErr w:type="gramEnd"/>
      <w:r>
        <w:rPr>
          <w:rFonts w:ascii="Times New Roman" w:eastAsia="Times New Roman" w:hAnsi="Times New Roman" w:cs="Times New Roman"/>
          <w:i/>
          <w:iCs/>
          <w:sz w:val="24"/>
          <w:szCs w:val="24"/>
        </w:rPr>
        <w:t xml:space="preserve"> Cassava (Manihot </w:t>
      </w:r>
      <w:proofErr w:type="spellStart"/>
      <w:r>
        <w:rPr>
          <w:rFonts w:ascii="Times New Roman" w:eastAsia="Times New Roman" w:hAnsi="Times New Roman" w:cs="Times New Roman"/>
          <w:i/>
          <w:iCs/>
          <w:sz w:val="24"/>
          <w:szCs w:val="24"/>
        </w:rPr>
        <w:t>Esculanta</w:t>
      </w:r>
      <w:proofErr w:type="spellEnd"/>
      <w:r>
        <w:rPr>
          <w:rFonts w:ascii="Times New Roman" w:eastAsia="Times New Roman" w:hAnsi="Times New Roman" w:cs="Times New Roman"/>
          <w:i/>
          <w:iCs/>
          <w:sz w:val="24"/>
          <w:szCs w:val="24"/>
        </w:rPr>
        <w:t xml:space="preserve"> Crantz)</w:t>
      </w:r>
      <w:r>
        <w:rPr>
          <w:rFonts w:ascii="Times New Roman" w:eastAsia="Times New Roman" w:hAnsi="Times New Roman" w:cs="Times New Roman"/>
          <w:sz w:val="24"/>
          <w:szCs w:val="24"/>
        </w:rPr>
        <w:t xml:space="preserve"> (Doctoral dissertation, </w:t>
      </w:r>
      <w:proofErr w:type="spellStart"/>
      <w:r>
        <w:rPr>
          <w:rFonts w:ascii="Times New Roman" w:eastAsia="Times New Roman" w:hAnsi="Times New Roman" w:cs="Times New Roman"/>
          <w:sz w:val="24"/>
          <w:szCs w:val="24"/>
        </w:rPr>
        <w:t>Poltekkes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Kemenkes</w:t>
      </w:r>
      <w:proofErr w:type="spellEnd"/>
      <w:r>
        <w:rPr>
          <w:rFonts w:ascii="Times New Roman" w:eastAsia="Times New Roman" w:hAnsi="Times New Roman" w:cs="Times New Roman"/>
          <w:sz w:val="24"/>
          <w:szCs w:val="24"/>
        </w:rPr>
        <w:t xml:space="preserve"> Makassar).</w:t>
      </w:r>
    </w:p>
    <w:p w14:paraId="09C27D17"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Chamberlain, J.R. (2001) </w:t>
      </w:r>
      <w:r>
        <w:rPr>
          <w:rFonts w:ascii="Times New Roman" w:eastAsia="Times New Roman" w:hAnsi="Times New Roman" w:cs="Times New Roman"/>
          <w:i/>
          <w:iCs/>
          <w:sz w:val="24"/>
          <w:szCs w:val="24"/>
        </w:rPr>
        <w:t xml:space="preserve">Calliandra </w:t>
      </w:r>
      <w:proofErr w:type="spellStart"/>
      <w:r>
        <w:rPr>
          <w:rFonts w:ascii="Times New Roman" w:eastAsia="Times New Roman" w:hAnsi="Times New Roman" w:cs="Times New Roman"/>
          <w:i/>
          <w:iCs/>
          <w:sz w:val="24"/>
          <w:szCs w:val="24"/>
        </w:rPr>
        <w:t>calothyrsus</w:t>
      </w:r>
      <w:proofErr w:type="spellEnd"/>
      <w:r>
        <w:rPr>
          <w:rFonts w:ascii="Times New Roman" w:eastAsia="Times New Roman" w:hAnsi="Times New Roman" w:cs="Times New Roman"/>
          <w:sz w:val="24"/>
          <w:szCs w:val="24"/>
        </w:rPr>
        <w:t>: An </w:t>
      </w:r>
      <w:hyperlink r:id="rId9" w:anchor="Glossary_agroforestry">
        <w:r>
          <w:rPr>
            <w:rFonts w:ascii="Times New Roman" w:eastAsia="Times New Roman" w:hAnsi="Times New Roman" w:cs="Times New Roman"/>
            <w:color w:val="0000FF"/>
            <w:sz w:val="24"/>
            <w:szCs w:val="24"/>
            <w:u w:val="single"/>
          </w:rPr>
          <w:t>agroforestry</w:t>
        </w:r>
      </w:hyperlink>
      <w:r>
        <w:rPr>
          <w:rFonts w:ascii="Times New Roman" w:eastAsia="Times New Roman" w:hAnsi="Times New Roman" w:cs="Times New Roman"/>
          <w:sz w:val="24"/>
          <w:szCs w:val="24"/>
        </w:rPr>
        <w:t> tree for the humid tropics. Tropical Forestry Papers no. 40. University of Oxford, Oxford, UK. </w:t>
      </w:r>
      <w:hyperlink r:id="rId10">
        <w:r>
          <w:rPr>
            <w:rFonts w:ascii="Times New Roman" w:eastAsia="Times New Roman" w:hAnsi="Times New Roman" w:cs="Times New Roman"/>
            <w:color w:val="0000FF"/>
            <w:sz w:val="24"/>
            <w:szCs w:val="24"/>
            <w:u w:val="single"/>
          </w:rPr>
          <w:t>cabi.org/ISC/abstract/20033135115</w:t>
        </w:r>
      </w:hyperlink>
    </w:p>
    <w:p w14:paraId="05459009" w14:textId="77777777" w:rsidR="00095066" w:rsidRDefault="00091382">
      <w:pPr>
        <w:spacing w:before="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Dahlanuddin</w:t>
      </w:r>
      <w:proofErr w:type="spellEnd"/>
      <w:r>
        <w:rPr>
          <w:rFonts w:ascii="Times New Roman" w:eastAsia="Times New Roman" w:hAnsi="Times New Roman" w:cs="Times New Roman"/>
          <w:sz w:val="24"/>
          <w:szCs w:val="24"/>
        </w:rPr>
        <w:t xml:space="preserve">, Henderson, B., </w:t>
      </w:r>
      <w:proofErr w:type="spellStart"/>
      <w:r>
        <w:rPr>
          <w:rFonts w:ascii="Times New Roman" w:eastAsia="Times New Roman" w:hAnsi="Times New Roman" w:cs="Times New Roman"/>
          <w:sz w:val="24"/>
          <w:szCs w:val="24"/>
        </w:rPr>
        <w:t>Dizyee</w:t>
      </w:r>
      <w:proofErr w:type="spellEnd"/>
      <w:r>
        <w:rPr>
          <w:rFonts w:ascii="Times New Roman" w:eastAsia="Times New Roman" w:hAnsi="Times New Roman" w:cs="Times New Roman"/>
          <w:sz w:val="24"/>
          <w:szCs w:val="24"/>
        </w:rPr>
        <w:t>, K., Hermansyah, &amp; Ash, A. (2017). Assessing the sustainable development and intensification potential of beef cattle production in Sumbawa, Indonesia, using a system dynamics approach. </w:t>
      </w:r>
      <w:proofErr w:type="spellStart"/>
      <w:r>
        <w:rPr>
          <w:rFonts w:ascii="Times New Roman" w:eastAsia="Times New Roman" w:hAnsi="Times New Roman" w:cs="Times New Roman"/>
          <w:i/>
          <w:iCs/>
          <w:sz w:val="24"/>
          <w:szCs w:val="24"/>
        </w:rPr>
        <w:t>PLoS</w:t>
      </w:r>
      <w:proofErr w:type="spellEnd"/>
      <w:r>
        <w:rPr>
          <w:rFonts w:ascii="Times New Roman" w:eastAsia="Times New Roman" w:hAnsi="Times New Roman" w:cs="Times New Roman"/>
          <w:i/>
          <w:iCs/>
          <w:sz w:val="24"/>
          <w:szCs w:val="24"/>
        </w:rPr>
        <w:t xml:space="preserve"> One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 xml:space="preserve">(8), e0183365. </w:t>
      </w:r>
      <w:hyperlink r:id="rId11">
        <w:r>
          <w:rPr>
            <w:rFonts w:ascii="Times New Roman" w:eastAsia="Times New Roman" w:hAnsi="Times New Roman" w:cs="Times New Roman"/>
            <w:color w:val="0000FF"/>
            <w:sz w:val="24"/>
            <w:szCs w:val="24"/>
            <w:u w:val="single"/>
          </w:rPr>
          <w:t>https://doi.org/10.1371/journal.pone.0183365</w:t>
        </w:r>
      </w:hyperlink>
      <w:r>
        <w:rPr>
          <w:rFonts w:ascii="Times New Roman" w:eastAsia="Times New Roman" w:hAnsi="Times New Roman" w:cs="Times New Roman"/>
          <w:sz w:val="24"/>
          <w:szCs w:val="24"/>
        </w:rPr>
        <w:t xml:space="preserve"> </w:t>
      </w:r>
    </w:p>
    <w:p w14:paraId="58B350FB" w14:textId="77777777" w:rsidR="00095066" w:rsidRDefault="00091382">
      <w:pPr>
        <w:spacing w:before="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Dahlanuddin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Yanuarianto</w:t>
      </w:r>
      <w:proofErr w:type="spellEnd"/>
      <w:r>
        <w:rPr>
          <w:rFonts w:ascii="Times New Roman" w:eastAsia="Times New Roman" w:hAnsi="Times New Roman" w:cs="Times New Roman"/>
          <w:sz w:val="24"/>
          <w:szCs w:val="24"/>
        </w:rPr>
        <w:t>, O., Poppi, D. P., McLennan, S. R., &amp; Quigley, S. P. (2014). Liveweight gain and feed intake of weaned Bali cattle fed grass and tree legumes in West Nusa Tenggara, Indonesia. </w:t>
      </w:r>
      <w:r>
        <w:rPr>
          <w:rFonts w:ascii="Times New Roman" w:eastAsia="Times New Roman" w:hAnsi="Times New Roman" w:cs="Times New Roman"/>
          <w:i/>
          <w:iCs/>
          <w:sz w:val="24"/>
          <w:szCs w:val="24"/>
        </w:rPr>
        <w:t>Animal Production Science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54</w:t>
      </w:r>
      <w:r>
        <w:rPr>
          <w:rFonts w:ascii="Times New Roman" w:eastAsia="Times New Roman" w:hAnsi="Times New Roman" w:cs="Times New Roman"/>
          <w:sz w:val="24"/>
          <w:szCs w:val="24"/>
        </w:rPr>
        <w:t xml:space="preserve">(7), 915-921. </w:t>
      </w:r>
      <w:hyperlink r:id="rId12">
        <w:r>
          <w:rPr>
            <w:rFonts w:ascii="Times New Roman" w:eastAsia="Times New Roman" w:hAnsi="Times New Roman" w:cs="Times New Roman"/>
            <w:color w:val="0000FF"/>
            <w:sz w:val="24"/>
            <w:szCs w:val="24"/>
            <w:u w:val="single"/>
          </w:rPr>
          <w:t>https://doi.org/10.1071/AN13276</w:t>
        </w:r>
      </w:hyperlink>
      <w:r>
        <w:rPr>
          <w:rFonts w:ascii="Times New Roman" w:eastAsia="Times New Roman" w:hAnsi="Times New Roman" w:cs="Times New Roman"/>
          <w:sz w:val="24"/>
          <w:szCs w:val="24"/>
        </w:rPr>
        <w:t xml:space="preserve"> </w:t>
      </w:r>
    </w:p>
    <w:p w14:paraId="7236915C"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Danu, R., Adelina, A., &amp; </w:t>
      </w:r>
      <w:proofErr w:type="spellStart"/>
      <w:r>
        <w:rPr>
          <w:rFonts w:ascii="Times New Roman" w:eastAsia="Times New Roman" w:hAnsi="Times New Roman" w:cs="Times New Roman"/>
          <w:sz w:val="24"/>
          <w:szCs w:val="24"/>
        </w:rPr>
        <w:t>Heltonika</w:t>
      </w:r>
      <w:proofErr w:type="spellEnd"/>
      <w:r>
        <w:rPr>
          <w:rFonts w:ascii="Times New Roman" w:eastAsia="Times New Roman" w:hAnsi="Times New Roman" w:cs="Times New Roman"/>
          <w:sz w:val="24"/>
          <w:szCs w:val="24"/>
        </w:rPr>
        <w:t>, B. (2015). </w:t>
      </w:r>
      <w:proofErr w:type="spellStart"/>
      <w:r>
        <w:rPr>
          <w:rFonts w:ascii="Times New Roman" w:eastAsia="Times New Roman" w:hAnsi="Times New Roman" w:cs="Times New Roman"/>
          <w:i/>
          <w:iCs/>
          <w:sz w:val="24"/>
          <w:szCs w:val="24"/>
        </w:rPr>
        <w:t>Pemanfaatan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fermentasi</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daun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singkong</w:t>
      </w:r>
      <w:proofErr w:type="spellEnd"/>
      <w:r>
        <w:rPr>
          <w:rFonts w:ascii="Times New Roman" w:eastAsia="Times New Roman" w:hAnsi="Times New Roman" w:cs="Times New Roman"/>
          <w:i/>
          <w:iCs/>
          <w:sz w:val="24"/>
          <w:szCs w:val="24"/>
        </w:rPr>
        <w:t xml:space="preserve"> (Manihot </w:t>
      </w:r>
      <w:proofErr w:type="spellStart"/>
      <w:r>
        <w:rPr>
          <w:rFonts w:ascii="Times New Roman" w:eastAsia="Times New Roman" w:hAnsi="Times New Roman" w:cs="Times New Roman"/>
          <w:i/>
          <w:iCs/>
          <w:sz w:val="24"/>
          <w:szCs w:val="24"/>
        </w:rPr>
        <w:t>utilisima</w:t>
      </w:r>
      <w:proofErr w:type="spellEnd"/>
      <w:r>
        <w:rPr>
          <w:rFonts w:ascii="Times New Roman" w:eastAsia="Times New Roman" w:hAnsi="Times New Roman" w:cs="Times New Roman"/>
          <w:i/>
          <w:iCs/>
          <w:sz w:val="24"/>
          <w:szCs w:val="24"/>
        </w:rPr>
        <w:t xml:space="preserve"> Pohl.) Dalam </w:t>
      </w:r>
      <w:proofErr w:type="spellStart"/>
      <w:r>
        <w:rPr>
          <w:rFonts w:ascii="Times New Roman" w:eastAsia="Times New Roman" w:hAnsi="Times New Roman" w:cs="Times New Roman"/>
          <w:i/>
          <w:iCs/>
          <w:sz w:val="24"/>
          <w:szCs w:val="24"/>
        </w:rPr>
        <w:t>pakan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buatan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terhadap</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pertumbuhan</w:t>
      </w:r>
      <w:proofErr w:type="spellEnd"/>
      <w:r>
        <w:rPr>
          <w:rFonts w:ascii="Times New Roman" w:eastAsia="Times New Roman" w:hAnsi="Times New Roman" w:cs="Times New Roman"/>
          <w:i/>
          <w:iCs/>
          <w:sz w:val="24"/>
          <w:szCs w:val="24"/>
        </w:rPr>
        <w:t xml:space="preserve"> dan </w:t>
      </w:r>
      <w:proofErr w:type="spellStart"/>
      <w:r>
        <w:rPr>
          <w:rFonts w:ascii="Times New Roman" w:eastAsia="Times New Roman" w:hAnsi="Times New Roman" w:cs="Times New Roman"/>
          <w:i/>
          <w:iCs/>
          <w:sz w:val="24"/>
          <w:szCs w:val="24"/>
        </w:rPr>
        <w:t>kelulushidupan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benih</w:t>
      </w:r>
      <w:proofErr w:type="spellEnd"/>
      <w:r>
        <w:rPr>
          <w:rFonts w:ascii="Times New Roman" w:eastAsia="Times New Roman" w:hAnsi="Times New Roman" w:cs="Times New Roman"/>
          <w:i/>
          <w:iCs/>
          <w:sz w:val="24"/>
          <w:szCs w:val="24"/>
        </w:rPr>
        <w:t xml:space="preserve"> ikan gurami (</w:t>
      </w:r>
      <w:proofErr w:type="spellStart"/>
      <w:r>
        <w:rPr>
          <w:rFonts w:ascii="Times New Roman" w:eastAsia="Times New Roman" w:hAnsi="Times New Roman" w:cs="Times New Roman"/>
          <w:i/>
          <w:iCs/>
          <w:sz w:val="24"/>
          <w:szCs w:val="24"/>
        </w:rPr>
        <w:t>Osphronemus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gouramy</w:t>
      </w:r>
      <w:proofErr w:type="spellEnd"/>
      <w:r>
        <w:rPr>
          <w:rFonts w:ascii="Times New Roman" w:eastAsia="Times New Roman" w:hAnsi="Times New Roman" w:cs="Times New Roman"/>
          <w:i/>
          <w:iCs/>
          <w:sz w:val="24"/>
          <w:szCs w:val="24"/>
        </w:rPr>
        <w:t xml:space="preserve"> Lac.)</w:t>
      </w:r>
      <w:r>
        <w:rPr>
          <w:rFonts w:ascii="Times New Roman" w:eastAsia="Times New Roman" w:hAnsi="Times New Roman" w:cs="Times New Roman"/>
          <w:sz w:val="24"/>
          <w:szCs w:val="24"/>
        </w:rPr>
        <w:t> (Doctoral dissertation, Riau University).</w:t>
      </w:r>
    </w:p>
    <w:p w14:paraId="32737101"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Do, H. Q., Khoa, T. D., Hao, T. P., Preston, T. R., &amp; Leng, R. A. (2013). Methane production in an in vitro rumen incubation is lower for leaves with low compared with high protein solubility. </w:t>
      </w:r>
      <w:proofErr w:type="spellStart"/>
      <w:r>
        <w:rPr>
          <w:rFonts w:ascii="Times New Roman" w:eastAsia="Times New Roman" w:hAnsi="Times New Roman" w:cs="Times New Roman"/>
          <w:i/>
          <w:iCs/>
          <w:sz w:val="24"/>
          <w:szCs w:val="24"/>
        </w:rPr>
        <w:t>Livest</w:t>
      </w:r>
      <w:proofErr w:type="spellEnd"/>
      <w:r>
        <w:rPr>
          <w:rFonts w:ascii="Times New Roman" w:eastAsia="Times New Roman" w:hAnsi="Times New Roman" w:cs="Times New Roman"/>
          <w:i/>
          <w:iCs/>
          <w:sz w:val="24"/>
          <w:szCs w:val="24"/>
        </w:rPr>
        <w:t xml:space="preserve"> Res Rural Dev</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25</w:t>
      </w:r>
      <w:r>
        <w:rPr>
          <w:rFonts w:ascii="Times New Roman" w:eastAsia="Times New Roman" w:hAnsi="Times New Roman" w:cs="Times New Roman"/>
          <w:sz w:val="24"/>
          <w:szCs w:val="24"/>
        </w:rPr>
        <w:t>(7), 134.</w:t>
      </w:r>
    </w:p>
    <w:p w14:paraId="11C31380"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FAO. (2020). </w:t>
      </w:r>
      <w:r>
        <w:rPr>
          <w:rFonts w:ascii="Times New Roman" w:eastAsia="Times New Roman" w:hAnsi="Times New Roman" w:cs="Times New Roman"/>
          <w:i/>
          <w:iCs/>
          <w:sz w:val="24"/>
          <w:szCs w:val="24"/>
        </w:rPr>
        <w:t>Livestock solutions for climate change.</w:t>
      </w:r>
      <w:r>
        <w:rPr>
          <w:rFonts w:ascii="Times New Roman" w:eastAsia="Times New Roman" w:hAnsi="Times New Roman" w:cs="Times New Roman"/>
          <w:sz w:val="24"/>
          <w:szCs w:val="24"/>
        </w:rPr>
        <w:t xml:space="preserve"> Food and Agriculture Organization of the United Nations.</w:t>
      </w:r>
    </w:p>
    <w:p w14:paraId="03CFCAB4"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Irawan, F., Basri, H., &amp; </w:t>
      </w:r>
      <w:proofErr w:type="spellStart"/>
      <w:r>
        <w:rPr>
          <w:rFonts w:ascii="Times New Roman" w:eastAsia="Times New Roman" w:hAnsi="Times New Roman" w:cs="Times New Roman"/>
          <w:sz w:val="24"/>
          <w:szCs w:val="24"/>
        </w:rPr>
        <w:t>Syamsu</w:t>
      </w:r>
      <w:proofErr w:type="spellEnd"/>
      <w:r>
        <w:rPr>
          <w:rFonts w:ascii="Times New Roman" w:eastAsia="Times New Roman" w:hAnsi="Times New Roman" w:cs="Times New Roman"/>
          <w:sz w:val="24"/>
          <w:szCs w:val="24"/>
        </w:rPr>
        <w:t xml:space="preserve">, J. A. (2024). Tingkat </w:t>
      </w:r>
      <w:proofErr w:type="spellStart"/>
      <w:r>
        <w:rPr>
          <w:rFonts w:ascii="Times New Roman" w:eastAsia="Times New Roman" w:hAnsi="Times New Roman" w:cs="Times New Roman"/>
          <w:sz w:val="24"/>
          <w:szCs w:val="24"/>
        </w:rPr>
        <w:t>Pemanfaatan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Pakan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Petani</w:t>
      </w:r>
      <w:proofErr w:type="spellEnd"/>
      <w:r>
        <w:rPr>
          <w:rFonts w:ascii="Times New Roman" w:eastAsia="Times New Roman" w:hAnsi="Times New Roman" w:cs="Times New Roman"/>
          <w:sz w:val="24"/>
          <w:szCs w:val="24"/>
        </w:rPr>
        <w:t xml:space="preserve"> di Pulau Lombok. </w:t>
      </w:r>
      <w:proofErr w:type="spellStart"/>
      <w:r>
        <w:rPr>
          <w:rFonts w:ascii="Times New Roman" w:eastAsia="Times New Roman" w:hAnsi="Times New Roman" w:cs="Times New Roman"/>
          <w:i/>
          <w:iCs/>
          <w:sz w:val="24"/>
          <w:szCs w:val="24"/>
        </w:rPr>
        <w:t>Jurnal</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Ilmiah</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Peternakan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Halu</w:t>
      </w:r>
      <w:proofErr w:type="spellEnd"/>
      <w:r>
        <w:rPr>
          <w:rFonts w:ascii="Times New Roman" w:eastAsia="Times New Roman" w:hAnsi="Times New Roman" w:cs="Times New Roman"/>
          <w:i/>
          <w:iCs/>
          <w:sz w:val="24"/>
          <w:szCs w:val="24"/>
        </w:rPr>
        <w:t xml:space="preserve"> Oleo</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6</w:t>
      </w:r>
      <w:r>
        <w:rPr>
          <w:rFonts w:ascii="Times New Roman" w:eastAsia="Times New Roman" w:hAnsi="Times New Roman" w:cs="Times New Roman"/>
          <w:sz w:val="24"/>
          <w:szCs w:val="24"/>
        </w:rPr>
        <w:t xml:space="preserve">(4), 298-303. </w:t>
      </w:r>
      <w:hyperlink r:id="rId13">
        <w:r>
          <w:rPr>
            <w:rFonts w:ascii="Times New Roman" w:eastAsia="Times New Roman" w:hAnsi="Times New Roman" w:cs="Times New Roman"/>
            <w:color w:val="0000FF"/>
            <w:sz w:val="24"/>
            <w:szCs w:val="24"/>
            <w:u w:val="single"/>
          </w:rPr>
          <w:t>https://doi.org/10.56625/jipho.v6i4.146</w:t>
        </w:r>
      </w:hyperlink>
      <w:r>
        <w:rPr>
          <w:rFonts w:ascii="Times New Roman" w:eastAsia="Times New Roman" w:hAnsi="Times New Roman" w:cs="Times New Roman"/>
          <w:sz w:val="24"/>
          <w:szCs w:val="24"/>
        </w:rPr>
        <w:t xml:space="preserve"> </w:t>
      </w:r>
    </w:p>
    <w:p w14:paraId="55A00D84"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Irawan, F., Halliday, M. J., Hegarty, R. S., &amp; Cowley, F. C. (2025). The effects and toxicological mechanisms of leucaena toxicity on ruminant reproduction: a review. </w:t>
      </w:r>
      <w:r>
        <w:rPr>
          <w:rFonts w:ascii="Times New Roman" w:eastAsia="Times New Roman" w:hAnsi="Times New Roman" w:cs="Times New Roman"/>
          <w:i/>
          <w:iCs/>
          <w:sz w:val="24"/>
          <w:szCs w:val="24"/>
        </w:rPr>
        <w:t>Toxicon</w:t>
      </w:r>
      <w:r>
        <w:rPr>
          <w:rFonts w:ascii="Times New Roman" w:eastAsia="Times New Roman" w:hAnsi="Times New Roman" w:cs="Times New Roman"/>
          <w:sz w:val="24"/>
          <w:szCs w:val="24"/>
        </w:rPr>
        <w:t xml:space="preserve">, 108367. </w:t>
      </w:r>
      <w:hyperlink r:id="rId14">
        <w:r>
          <w:rPr>
            <w:rFonts w:ascii="Times New Roman" w:eastAsia="Times New Roman" w:hAnsi="Times New Roman" w:cs="Times New Roman"/>
            <w:color w:val="0000FF"/>
            <w:sz w:val="24"/>
            <w:szCs w:val="24"/>
            <w:u w:val="single"/>
          </w:rPr>
          <w:t>https://doi.org/10.1016/j.toxicon.2025.108367</w:t>
        </w:r>
      </w:hyperlink>
      <w:r>
        <w:rPr>
          <w:rFonts w:ascii="Times New Roman" w:eastAsia="Times New Roman" w:hAnsi="Times New Roman" w:cs="Times New Roman"/>
          <w:sz w:val="24"/>
          <w:szCs w:val="24"/>
        </w:rPr>
        <w:t xml:space="preserve"> </w:t>
      </w:r>
    </w:p>
    <w:p w14:paraId="78336EA5"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Irawan, F., Halliday, M. J., Hegarty, R. S., &amp; Cowley, F. C. (2022). The role of leucaena in cattle fattening and breeding production systems in eastern Indonesia. </w:t>
      </w:r>
      <w:r>
        <w:rPr>
          <w:rFonts w:ascii="Times New Roman" w:eastAsia="Times New Roman" w:hAnsi="Times New Roman" w:cs="Times New Roman"/>
          <w:i/>
          <w:iCs/>
          <w:sz w:val="24"/>
          <w:szCs w:val="24"/>
        </w:rPr>
        <w:t>Tropical Grasslands-</w:t>
      </w:r>
      <w:proofErr w:type="spellStart"/>
      <w:r>
        <w:rPr>
          <w:rFonts w:ascii="Times New Roman" w:eastAsia="Times New Roman" w:hAnsi="Times New Roman" w:cs="Times New Roman"/>
          <w:i/>
          <w:iCs/>
          <w:sz w:val="24"/>
          <w:szCs w:val="24"/>
        </w:rPr>
        <w:t>Forrajes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Tropicales</w:t>
      </w:r>
      <w:proofErr w:type="spellEnd"/>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 xml:space="preserve">(3), 222-236. </w:t>
      </w:r>
      <w:hyperlink r:id="rId15">
        <w:r>
          <w:rPr>
            <w:rFonts w:ascii="Times New Roman" w:eastAsia="Times New Roman" w:hAnsi="Times New Roman" w:cs="Times New Roman"/>
            <w:color w:val="0000FF"/>
            <w:sz w:val="24"/>
            <w:szCs w:val="24"/>
            <w:u w:val="single"/>
          </w:rPr>
          <w:t>https://doi.org/10.17138/tgft(10)222-236</w:t>
        </w:r>
      </w:hyperlink>
    </w:p>
    <w:p w14:paraId="6828AD25"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Ku-Vera, J. C., Jiménez-Ocampo, R., Valencia-Salazar, S. S., Montoya-Flores, M. D., Molina-Botero, I. C., Arango, J., ... &amp; Solorio-Sánchez, F. J. (2020). Role of secondary plant metabolites on enteric methane mitigation in ruminants. </w:t>
      </w:r>
      <w:r>
        <w:rPr>
          <w:rFonts w:ascii="Times New Roman" w:eastAsia="Times New Roman" w:hAnsi="Times New Roman" w:cs="Times New Roman"/>
          <w:i/>
          <w:iCs/>
          <w:sz w:val="24"/>
          <w:szCs w:val="24"/>
        </w:rPr>
        <w:t>Frontiers in Veterinary Science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7</w:t>
      </w:r>
      <w:r>
        <w:rPr>
          <w:rFonts w:ascii="Times New Roman" w:eastAsia="Times New Roman" w:hAnsi="Times New Roman" w:cs="Times New Roman"/>
          <w:sz w:val="24"/>
          <w:szCs w:val="24"/>
        </w:rPr>
        <w:t xml:space="preserve">, 584. </w:t>
      </w:r>
      <w:hyperlink r:id="rId16">
        <w:r>
          <w:rPr>
            <w:rFonts w:ascii="Times New Roman" w:eastAsia="Times New Roman" w:hAnsi="Times New Roman" w:cs="Times New Roman"/>
            <w:color w:val="0000FF"/>
            <w:sz w:val="24"/>
            <w:szCs w:val="24"/>
            <w:u w:val="single"/>
          </w:rPr>
          <w:t>https://doi.org/10.3389/fvets.2020.00584</w:t>
        </w:r>
      </w:hyperlink>
      <w:r>
        <w:rPr>
          <w:rFonts w:ascii="Times New Roman" w:eastAsia="Times New Roman" w:hAnsi="Times New Roman" w:cs="Times New Roman"/>
          <w:sz w:val="24"/>
          <w:szCs w:val="24"/>
        </w:rPr>
        <w:t xml:space="preserve"> </w:t>
      </w:r>
    </w:p>
    <w:p w14:paraId="7B87525C" w14:textId="77777777" w:rsidR="00095066" w:rsidRDefault="00091382">
      <w:pPr>
        <w:spacing w:before="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Leitanthem</w:t>
      </w:r>
      <w:proofErr w:type="spellEnd"/>
      <w:r>
        <w:rPr>
          <w:rFonts w:ascii="Times New Roman" w:eastAsia="Times New Roman" w:hAnsi="Times New Roman" w:cs="Times New Roman"/>
          <w:sz w:val="24"/>
          <w:szCs w:val="24"/>
        </w:rPr>
        <w:t xml:space="preserve">, V. K., Chaudhary, P., </w:t>
      </w:r>
      <w:proofErr w:type="spellStart"/>
      <w:r>
        <w:rPr>
          <w:rFonts w:ascii="Times New Roman" w:eastAsia="Times New Roman" w:hAnsi="Times New Roman" w:cs="Times New Roman"/>
          <w:sz w:val="24"/>
          <w:szCs w:val="24"/>
        </w:rPr>
        <w:t>Bhakat</w:t>
      </w:r>
      <w:proofErr w:type="spellEnd"/>
      <w:r>
        <w:rPr>
          <w:rFonts w:ascii="Times New Roman" w:eastAsia="Times New Roman" w:hAnsi="Times New Roman" w:cs="Times New Roman"/>
          <w:sz w:val="24"/>
          <w:szCs w:val="24"/>
        </w:rPr>
        <w:t xml:space="preserve">, M., Mohini, M., &amp; Mondal, G. (2022). Impact of Moringa oleifera on rumen fermentation and methane emission </w:t>
      </w:r>
      <w:r>
        <w:rPr>
          <w:rFonts w:ascii="Times New Roman" w:eastAsia="Times New Roman" w:hAnsi="Times New Roman" w:cs="Times New Roman"/>
          <w:sz w:val="24"/>
          <w:szCs w:val="24"/>
        </w:rPr>
        <w:lastRenderedPageBreak/>
        <w:t>under in vitro condition. </w:t>
      </w:r>
      <w:r>
        <w:rPr>
          <w:rFonts w:ascii="Times New Roman" w:eastAsia="Times New Roman" w:hAnsi="Times New Roman" w:cs="Times New Roman"/>
          <w:i/>
          <w:iCs/>
          <w:sz w:val="24"/>
          <w:szCs w:val="24"/>
        </w:rPr>
        <w:t>AMB Express</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(1), 141. https://doi.org/10.1186/s13568-022-01480-0</w:t>
      </w:r>
    </w:p>
    <w:p w14:paraId="116F7F2C" w14:textId="77777777" w:rsidR="00095066" w:rsidRDefault="00091382">
      <w:pPr>
        <w:spacing w:before="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Mohai</w:t>
      </w:r>
      <w:proofErr w:type="spellEnd"/>
      <w:r>
        <w:rPr>
          <w:rFonts w:ascii="Times New Roman" w:eastAsia="Times New Roman" w:hAnsi="Times New Roman" w:cs="Times New Roman"/>
          <w:sz w:val="24"/>
          <w:szCs w:val="24"/>
        </w:rPr>
        <w:t xml:space="preserve"> Ud Din, R., Eman, S., Zafar, M. H., Chong, Z., Saleh, A. A., Husien, H. M., &amp; Wang, M. (2025). Moringa oleifera as a multifunctional feed additive: synergistic nutritional and immunomodulatory mechanisms in livestock production. </w:t>
      </w:r>
      <w:r>
        <w:rPr>
          <w:rFonts w:ascii="Times New Roman" w:eastAsia="Times New Roman" w:hAnsi="Times New Roman" w:cs="Times New Roman"/>
          <w:i/>
          <w:iCs/>
          <w:sz w:val="24"/>
          <w:szCs w:val="24"/>
        </w:rPr>
        <w:t>Frontiers in Nutrition</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 xml:space="preserve">, 1615349.  </w:t>
      </w:r>
      <w:hyperlink r:id="rId17">
        <w:r>
          <w:rPr>
            <w:rFonts w:ascii="Times New Roman" w:eastAsia="Times New Roman" w:hAnsi="Times New Roman" w:cs="Times New Roman"/>
            <w:color w:val="0000FF"/>
            <w:sz w:val="24"/>
            <w:szCs w:val="24"/>
            <w:u w:val="single"/>
          </w:rPr>
          <w:t>https://doi.org/10.3389/fnut.2025.1615349</w:t>
        </w:r>
      </w:hyperlink>
      <w:r>
        <w:rPr>
          <w:rFonts w:ascii="Times New Roman" w:eastAsia="Times New Roman" w:hAnsi="Times New Roman" w:cs="Times New Roman"/>
          <w:sz w:val="24"/>
          <w:szCs w:val="24"/>
        </w:rPr>
        <w:t xml:space="preserve"> </w:t>
      </w:r>
    </w:p>
    <w:p w14:paraId="7D6E7640"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Molina-Botero, I. C., Montoya-Flores, M. D., Zavala-Escalante, L. M., Barahona-Rosales, R., Arango, J., &amp; Ku-Vera, J. C. (2019). Effects of long-term diet supplementation with Gliricidia </w:t>
      </w:r>
      <w:proofErr w:type="spellStart"/>
      <w:r>
        <w:rPr>
          <w:rFonts w:ascii="Times New Roman" w:eastAsia="Times New Roman" w:hAnsi="Times New Roman" w:cs="Times New Roman"/>
          <w:sz w:val="24"/>
          <w:szCs w:val="24"/>
        </w:rPr>
        <w:t>sepium</w:t>
      </w:r>
      <w:proofErr w:type="spellEnd"/>
      <w:r>
        <w:rPr>
          <w:rFonts w:ascii="Times New Roman" w:eastAsia="Times New Roman" w:hAnsi="Times New Roman" w:cs="Times New Roman"/>
          <w:sz w:val="24"/>
          <w:szCs w:val="24"/>
        </w:rPr>
        <w:t xml:space="preserve"> foliage mixed with </w:t>
      </w:r>
      <w:proofErr w:type="spellStart"/>
      <w:r>
        <w:rPr>
          <w:rFonts w:ascii="Times New Roman" w:eastAsia="Times New Roman" w:hAnsi="Times New Roman" w:cs="Times New Roman"/>
          <w:sz w:val="24"/>
          <w:szCs w:val="24"/>
        </w:rPr>
        <w:t>Enterolobium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cyclocarpum</w:t>
      </w:r>
      <w:proofErr w:type="spellEnd"/>
      <w:r>
        <w:rPr>
          <w:rFonts w:ascii="Times New Roman" w:eastAsia="Times New Roman" w:hAnsi="Times New Roman" w:cs="Times New Roman"/>
          <w:sz w:val="24"/>
          <w:szCs w:val="24"/>
        </w:rPr>
        <w:t xml:space="preserve"> pods on enteric methane, apparent digestibility, and rumen microbial population in crossbred heifers. </w:t>
      </w:r>
      <w:r>
        <w:rPr>
          <w:rFonts w:ascii="Times New Roman" w:eastAsia="Times New Roman" w:hAnsi="Times New Roman" w:cs="Times New Roman"/>
          <w:i/>
          <w:iCs/>
          <w:sz w:val="24"/>
          <w:szCs w:val="24"/>
        </w:rPr>
        <w:t>Journal of Animal Science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97</w:t>
      </w:r>
      <w:r>
        <w:rPr>
          <w:rFonts w:ascii="Times New Roman" w:eastAsia="Times New Roman" w:hAnsi="Times New Roman" w:cs="Times New Roman"/>
          <w:sz w:val="24"/>
          <w:szCs w:val="24"/>
        </w:rPr>
        <w:t xml:space="preserve">(4), 1619-1633. </w:t>
      </w:r>
      <w:hyperlink r:id="rId18">
        <w:r>
          <w:rPr>
            <w:rFonts w:ascii="Times New Roman" w:eastAsia="Times New Roman" w:hAnsi="Times New Roman" w:cs="Times New Roman"/>
            <w:color w:val="0000FF"/>
            <w:sz w:val="24"/>
            <w:szCs w:val="24"/>
            <w:u w:val="single"/>
          </w:rPr>
          <w:t>https://doi.org/10.1093/jas/skz067</w:t>
        </w:r>
      </w:hyperlink>
      <w:r>
        <w:rPr>
          <w:rFonts w:ascii="Times New Roman" w:eastAsia="Times New Roman" w:hAnsi="Times New Roman" w:cs="Times New Roman"/>
          <w:sz w:val="24"/>
          <w:szCs w:val="24"/>
        </w:rPr>
        <w:t xml:space="preserve"> </w:t>
      </w:r>
    </w:p>
    <w:p w14:paraId="11BB6918"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Molina-Botero, I. C., Gaviria-Uribe, X., Rios-Betancur, J. P., Medina-Campuzano, M., Toro-Trujillo, M., González-Quintero, R., ... &amp; Arango, J. (2023). Methane emission, carbon footprint and productivity of specialized dairy cows supplemented with bitter cassava (Manihot esculenta Crantz). </w:t>
      </w:r>
      <w:r>
        <w:rPr>
          <w:rFonts w:ascii="Times New Roman" w:eastAsia="Times New Roman" w:hAnsi="Times New Roman" w:cs="Times New Roman"/>
          <w:i/>
          <w:iCs/>
          <w:sz w:val="24"/>
          <w:szCs w:val="24"/>
        </w:rPr>
        <w:t>Animals</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14</w:t>
      </w:r>
      <w:r>
        <w:rPr>
          <w:rFonts w:ascii="Times New Roman" w:eastAsia="Times New Roman" w:hAnsi="Times New Roman" w:cs="Times New Roman"/>
          <w:sz w:val="24"/>
          <w:szCs w:val="24"/>
        </w:rPr>
        <w:t xml:space="preserve">(1), 19. </w:t>
      </w:r>
      <w:hyperlink r:id="rId19">
        <w:r>
          <w:rPr>
            <w:rFonts w:ascii="Times New Roman" w:eastAsia="Times New Roman" w:hAnsi="Times New Roman" w:cs="Times New Roman"/>
            <w:color w:val="0000FF"/>
            <w:sz w:val="24"/>
            <w:szCs w:val="24"/>
            <w:u w:val="single"/>
          </w:rPr>
          <w:t>https://doi.org/10.3390/ani14010019</w:t>
        </w:r>
      </w:hyperlink>
      <w:r>
        <w:rPr>
          <w:rFonts w:ascii="Times New Roman" w:eastAsia="Times New Roman" w:hAnsi="Times New Roman" w:cs="Times New Roman"/>
          <w:sz w:val="24"/>
          <w:szCs w:val="24"/>
        </w:rPr>
        <w:t xml:space="preserve"> </w:t>
      </w:r>
    </w:p>
    <w:p w14:paraId="5DBB6A4D" w14:textId="77777777" w:rsidR="00095066" w:rsidRDefault="00091382">
      <w:pPr>
        <w:spacing w:before="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Muktiari</w:t>
      </w:r>
      <w:proofErr w:type="spellEnd"/>
      <w:r>
        <w:rPr>
          <w:rFonts w:ascii="Times New Roman" w:eastAsia="Times New Roman" w:hAnsi="Times New Roman" w:cs="Times New Roman"/>
          <w:sz w:val="24"/>
          <w:szCs w:val="24"/>
        </w:rPr>
        <w:t>, B. N. (2019).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Daun </w:t>
      </w:r>
      <w:proofErr w:type="spellStart"/>
      <w:r>
        <w:rPr>
          <w:rFonts w:ascii="Times New Roman" w:eastAsia="Times New Roman" w:hAnsi="Times New Roman" w:cs="Times New Roman"/>
          <w:sz w:val="24"/>
          <w:szCs w:val="24"/>
        </w:rPr>
        <w:t>Lamtoro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Leucaena leucocephala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Tanin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Domba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In Vitro (Doctoral dissertation, Universitas Gadjah Mada).</w:t>
      </w:r>
    </w:p>
    <w:p w14:paraId="79E9E8BB"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Mwangi, P. M., Eckard, R., </w:t>
      </w:r>
      <w:proofErr w:type="spellStart"/>
      <w:r>
        <w:rPr>
          <w:rFonts w:ascii="Times New Roman" w:eastAsia="Times New Roman" w:hAnsi="Times New Roman" w:cs="Times New Roman"/>
          <w:sz w:val="24"/>
          <w:szCs w:val="24"/>
        </w:rPr>
        <w:t>Gluecks</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Merbold</w:t>
      </w:r>
      <w:proofErr w:type="spellEnd"/>
      <w:r>
        <w:rPr>
          <w:rFonts w:ascii="Times New Roman" w:eastAsia="Times New Roman" w:hAnsi="Times New Roman" w:cs="Times New Roman"/>
          <w:sz w:val="24"/>
          <w:szCs w:val="24"/>
        </w:rPr>
        <w:t xml:space="preserve">, L., Mulat, D. G., </w:t>
      </w:r>
      <w:proofErr w:type="spellStart"/>
      <w:r>
        <w:rPr>
          <w:rFonts w:ascii="Times New Roman" w:eastAsia="Times New Roman" w:hAnsi="Times New Roman" w:cs="Times New Roman"/>
          <w:sz w:val="24"/>
          <w:szCs w:val="24"/>
        </w:rPr>
        <w:t>Gakige</w:t>
      </w:r>
      <w:proofErr w:type="spellEnd"/>
      <w:r>
        <w:rPr>
          <w:rFonts w:ascii="Times New Roman" w:eastAsia="Times New Roman" w:hAnsi="Times New Roman" w:cs="Times New Roman"/>
          <w:sz w:val="24"/>
          <w:szCs w:val="24"/>
        </w:rPr>
        <w:t xml:space="preserve">, J., ... &amp; Pinares-Patino, C. S. (2024). Supplementation of a tropical low-quality forage with Calliandra </w:t>
      </w:r>
      <w:proofErr w:type="spellStart"/>
      <w:r>
        <w:rPr>
          <w:rFonts w:ascii="Times New Roman" w:eastAsia="Times New Roman" w:hAnsi="Times New Roman" w:cs="Times New Roman"/>
          <w:sz w:val="24"/>
          <w:szCs w:val="24"/>
        </w:rPr>
        <w:t>calothyrsus</w:t>
      </w:r>
      <w:proofErr w:type="spellEnd"/>
      <w:r>
        <w:rPr>
          <w:rFonts w:ascii="Times New Roman" w:eastAsia="Times New Roman" w:hAnsi="Times New Roman" w:cs="Times New Roman"/>
          <w:sz w:val="24"/>
          <w:szCs w:val="24"/>
        </w:rPr>
        <w:t xml:space="preserve"> improves sheep health and performance, and reduces methane emission. </w:t>
      </w:r>
      <w:r>
        <w:rPr>
          <w:rFonts w:ascii="Times New Roman" w:eastAsia="Times New Roman" w:hAnsi="Times New Roman" w:cs="Times New Roman"/>
          <w:i/>
          <w:iCs/>
          <w:sz w:val="24"/>
          <w:szCs w:val="24"/>
        </w:rPr>
        <w:t>Frontiers in Animal Science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5</w:t>
      </w:r>
      <w:r>
        <w:rPr>
          <w:rFonts w:ascii="Times New Roman" w:eastAsia="Times New Roman" w:hAnsi="Times New Roman" w:cs="Times New Roman"/>
          <w:sz w:val="24"/>
          <w:szCs w:val="24"/>
        </w:rPr>
        <w:t xml:space="preserve">, 1296203. </w:t>
      </w:r>
      <w:hyperlink r:id="rId20">
        <w:r>
          <w:rPr>
            <w:rFonts w:ascii="Times New Roman" w:eastAsia="Times New Roman" w:hAnsi="Times New Roman" w:cs="Times New Roman"/>
            <w:color w:val="0000FF"/>
            <w:sz w:val="24"/>
            <w:szCs w:val="24"/>
            <w:u w:val="single"/>
          </w:rPr>
          <w:t>https://doi.org/10.3389/fanim.2024.1296203</w:t>
        </w:r>
      </w:hyperlink>
      <w:r>
        <w:rPr>
          <w:rFonts w:ascii="Times New Roman" w:eastAsia="Times New Roman" w:hAnsi="Times New Roman" w:cs="Times New Roman"/>
          <w:sz w:val="24"/>
          <w:szCs w:val="24"/>
        </w:rPr>
        <w:t xml:space="preserve"> </w:t>
      </w:r>
    </w:p>
    <w:p w14:paraId="1D924931"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Ouwerkerk, D., Gilbert, R. A., &amp; Beutel, T. S. (2023). Feeding Leucaena to manage the rumen for maximum beef profit. MLA Report.</w:t>
      </w:r>
    </w:p>
    <w:p w14:paraId="100EAF00"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Putra, E. A., &amp; </w:t>
      </w:r>
      <w:proofErr w:type="spellStart"/>
      <w:r>
        <w:rPr>
          <w:rFonts w:ascii="Times New Roman" w:eastAsia="Times New Roman" w:hAnsi="Times New Roman" w:cs="Times New Roman"/>
          <w:sz w:val="24"/>
          <w:szCs w:val="24"/>
        </w:rPr>
        <w:t>Sjofjan</w:t>
      </w:r>
      <w:proofErr w:type="spellEnd"/>
      <w:r>
        <w:rPr>
          <w:rFonts w:ascii="Times New Roman" w:eastAsia="Times New Roman" w:hAnsi="Times New Roman" w:cs="Times New Roman"/>
          <w:sz w:val="24"/>
          <w:szCs w:val="24"/>
        </w:rPr>
        <w:t xml:space="preserve">, O. (2021). </w:t>
      </w:r>
      <w:proofErr w:type="spellStart"/>
      <w:r>
        <w:rPr>
          <w:rFonts w:ascii="Times New Roman" w:eastAsia="Times New Roman" w:hAnsi="Times New Roman" w:cs="Times New Roman"/>
          <w:sz w:val="24"/>
          <w:szCs w:val="24"/>
        </w:rPr>
        <w:t>Evaluasi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tanin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densitas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asam</w:t>
      </w:r>
      <w:proofErr w:type="spellEnd"/>
      <w:r>
        <w:rPr>
          <w:rFonts w:ascii="Times New Roman" w:eastAsia="Times New Roman" w:hAnsi="Times New Roman" w:cs="Times New Roman"/>
          <w:sz w:val="24"/>
          <w:szCs w:val="24"/>
        </w:rPr>
        <w:t xml:space="preserve"> (Tamarindus indica)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penggorengan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unggas</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i/>
          <w:iCs/>
          <w:sz w:val="24"/>
          <w:szCs w:val="24"/>
        </w:rPr>
        <w:t>Jurnal</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Peternakan</w:t>
      </w:r>
      <w:proofErr w:type="spellEnd"/>
      <w:r>
        <w:rPr>
          <w:rFonts w:ascii="Times New Roman" w:eastAsia="Times New Roman" w:hAnsi="Times New Roman" w:cs="Times New Roman"/>
          <w:i/>
          <w:iCs/>
          <w:sz w:val="24"/>
          <w:szCs w:val="24"/>
        </w:rPr>
        <w:t xml:space="preserve"> Indonesia (Indonesian Journal of Animal Science)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23</w:t>
      </w:r>
      <w:r>
        <w:rPr>
          <w:rFonts w:ascii="Times New Roman" w:eastAsia="Times New Roman" w:hAnsi="Times New Roman" w:cs="Times New Roman"/>
          <w:sz w:val="24"/>
          <w:szCs w:val="24"/>
        </w:rPr>
        <w:t xml:space="preserve">(2), 144-150. </w:t>
      </w:r>
      <w:hyperlink r:id="rId21">
        <w:r>
          <w:rPr>
            <w:rFonts w:ascii="Times New Roman" w:eastAsia="Times New Roman" w:hAnsi="Times New Roman" w:cs="Times New Roman"/>
            <w:color w:val="0000FF"/>
            <w:sz w:val="24"/>
            <w:szCs w:val="24"/>
            <w:u w:val="single"/>
          </w:rPr>
          <w:t>https://doi.org/10.25077/jpi.23.2.144-150.2021</w:t>
        </w:r>
      </w:hyperlink>
      <w:r>
        <w:rPr>
          <w:rFonts w:ascii="Times New Roman" w:eastAsia="Times New Roman" w:hAnsi="Times New Roman" w:cs="Times New Roman"/>
          <w:sz w:val="24"/>
          <w:szCs w:val="24"/>
        </w:rPr>
        <w:t xml:space="preserve"> </w:t>
      </w:r>
    </w:p>
    <w:p w14:paraId="1E5C5072"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Roques, J. A., Chen, L., &amp; Dijkstra, J. (2024). </w:t>
      </w:r>
      <w:r>
        <w:rPr>
          <w:rFonts w:ascii="Times New Roman" w:eastAsia="Times New Roman" w:hAnsi="Times New Roman" w:cs="Times New Roman"/>
          <w:i/>
          <w:iCs/>
          <w:sz w:val="24"/>
          <w:szCs w:val="24"/>
        </w:rPr>
        <w:t>Recent advances in enteric methane mitigation and the long road to sustainable ruminant production</w:t>
      </w:r>
      <w:r>
        <w:rPr>
          <w:rFonts w:ascii="Times New Roman" w:eastAsia="Times New Roman" w:hAnsi="Times New Roman" w:cs="Times New Roman"/>
          <w:sz w:val="24"/>
          <w:szCs w:val="24"/>
        </w:rPr>
        <w:t xml:space="preserve">. Annual Review of Animal Biosciences, 12, 131–157. </w:t>
      </w:r>
      <w:hyperlink r:id="rId22">
        <w:r>
          <w:rPr>
            <w:rFonts w:ascii="Times New Roman" w:eastAsia="Times New Roman" w:hAnsi="Times New Roman" w:cs="Times New Roman"/>
            <w:color w:val="0000FF"/>
            <w:sz w:val="24"/>
            <w:szCs w:val="24"/>
            <w:u w:val="single"/>
          </w:rPr>
          <w:t>https://doi.org/10.1146/annurev-animal-021022-024931</w:t>
        </w:r>
      </w:hyperlink>
    </w:p>
    <w:p w14:paraId="5686D6CA"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Shelton, M., Dalzell, S., Tomkins, N., &amp; Buck, S. R. (2021). Leucaena-The productive and sustainable forage legume. Meat Livestock Australia</w:t>
      </w:r>
    </w:p>
    <w:p w14:paraId="0DEAF820" w14:textId="77777777" w:rsidR="00095066" w:rsidRDefault="00091382">
      <w:pPr>
        <w:spacing w:before="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Stifkens</w:t>
      </w:r>
      <w:proofErr w:type="spellEnd"/>
      <w:r>
        <w:rPr>
          <w:rFonts w:ascii="Times New Roman" w:eastAsia="Times New Roman" w:hAnsi="Times New Roman" w:cs="Times New Roman"/>
          <w:sz w:val="24"/>
          <w:szCs w:val="24"/>
        </w:rPr>
        <w:t xml:space="preserve">, A., Matthews, E. M., McSweeney, C. S., &amp; </w:t>
      </w:r>
      <w:proofErr w:type="spellStart"/>
      <w:r>
        <w:rPr>
          <w:rFonts w:ascii="Times New Roman" w:eastAsia="Times New Roman" w:hAnsi="Times New Roman" w:cs="Times New Roman"/>
          <w:sz w:val="24"/>
          <w:szCs w:val="24"/>
        </w:rPr>
        <w:t>Charmley</w:t>
      </w:r>
      <w:proofErr w:type="spellEnd"/>
      <w:r>
        <w:rPr>
          <w:rFonts w:ascii="Times New Roman" w:eastAsia="Times New Roman" w:hAnsi="Times New Roman" w:cs="Times New Roman"/>
          <w:sz w:val="24"/>
          <w:szCs w:val="24"/>
        </w:rPr>
        <w:t>, E. (2022). Increasing the proportion of Leucaena leucocephala in hay-fed beef steers reduces methane yield. </w:t>
      </w:r>
      <w:r>
        <w:rPr>
          <w:rFonts w:ascii="Times New Roman" w:eastAsia="Times New Roman" w:hAnsi="Times New Roman" w:cs="Times New Roman"/>
          <w:i/>
          <w:iCs/>
          <w:sz w:val="24"/>
          <w:szCs w:val="24"/>
        </w:rPr>
        <w:t>Animal Production Science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62</w:t>
      </w:r>
      <w:r>
        <w:rPr>
          <w:rFonts w:ascii="Times New Roman" w:eastAsia="Times New Roman" w:hAnsi="Times New Roman" w:cs="Times New Roman"/>
          <w:sz w:val="24"/>
          <w:szCs w:val="24"/>
        </w:rPr>
        <w:t xml:space="preserve">(7), 622-632. </w:t>
      </w:r>
      <w:hyperlink r:id="rId23">
        <w:r>
          <w:rPr>
            <w:rFonts w:ascii="Times New Roman" w:eastAsia="Times New Roman" w:hAnsi="Times New Roman" w:cs="Times New Roman"/>
            <w:color w:val="0000FF"/>
            <w:sz w:val="24"/>
            <w:szCs w:val="24"/>
            <w:u w:val="single"/>
          </w:rPr>
          <w:t>https://doi.org/10.1071/AN21576</w:t>
        </w:r>
      </w:hyperlink>
      <w:r>
        <w:rPr>
          <w:rFonts w:ascii="Times New Roman" w:eastAsia="Times New Roman" w:hAnsi="Times New Roman" w:cs="Times New Roman"/>
          <w:sz w:val="24"/>
          <w:szCs w:val="24"/>
        </w:rPr>
        <w:t xml:space="preserve"> </w:t>
      </w:r>
    </w:p>
    <w:p w14:paraId="0A3D96F4"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Tiemann, T. T., Lascano, C. E., Wettstein, H. R., Mayer, A. C., Kreuzer, M., &amp; Hess, H. D. (2008). Effect of the tropical tannin-rich shrub legumes Calliandra </w:t>
      </w:r>
      <w:proofErr w:type="spellStart"/>
      <w:r>
        <w:rPr>
          <w:rFonts w:ascii="Times New Roman" w:eastAsia="Times New Roman" w:hAnsi="Times New Roman" w:cs="Times New Roman"/>
          <w:sz w:val="24"/>
          <w:szCs w:val="24"/>
        </w:rPr>
        <w:t>calothyrsus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Flemingia</w:t>
      </w:r>
      <w:proofErr w:type="spellEnd"/>
      <w:r>
        <w:rPr>
          <w:rFonts w:ascii="Times New Roman" w:eastAsia="Times New Roman" w:hAnsi="Times New Roman" w:cs="Times New Roman"/>
          <w:sz w:val="24"/>
          <w:szCs w:val="24"/>
        </w:rPr>
        <w:t xml:space="preserve"> macrophylla on methane emission and nitrogen and energy balance in growing lambs. </w:t>
      </w:r>
      <w:r>
        <w:rPr>
          <w:rFonts w:ascii="Times New Roman" w:eastAsia="Times New Roman" w:hAnsi="Times New Roman" w:cs="Times New Roman"/>
          <w:i/>
          <w:iCs/>
          <w:sz w:val="24"/>
          <w:szCs w:val="24"/>
        </w:rPr>
        <w:t>Animal</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2</w:t>
      </w:r>
      <w:r>
        <w:rPr>
          <w:rFonts w:ascii="Times New Roman" w:eastAsia="Times New Roman" w:hAnsi="Times New Roman" w:cs="Times New Roman"/>
          <w:sz w:val="24"/>
          <w:szCs w:val="24"/>
        </w:rPr>
        <w:t xml:space="preserve">(5), 790-799. </w:t>
      </w:r>
      <w:hyperlink r:id="rId24">
        <w:r>
          <w:rPr>
            <w:rFonts w:ascii="Times New Roman" w:eastAsia="Times New Roman" w:hAnsi="Times New Roman" w:cs="Times New Roman"/>
            <w:color w:val="0000FF"/>
            <w:sz w:val="24"/>
            <w:szCs w:val="24"/>
            <w:u w:val="single"/>
          </w:rPr>
          <w:t>https://doi.org/10.1017/S1751731108001791</w:t>
        </w:r>
      </w:hyperlink>
      <w:r>
        <w:rPr>
          <w:rFonts w:ascii="Times New Roman" w:eastAsia="Times New Roman" w:hAnsi="Times New Roman" w:cs="Times New Roman"/>
          <w:sz w:val="24"/>
          <w:szCs w:val="24"/>
        </w:rPr>
        <w:t xml:space="preserve"> </w:t>
      </w:r>
    </w:p>
    <w:p w14:paraId="77D4D25F" w14:textId="77777777" w:rsidR="00095066" w:rsidRDefault="00091382">
      <w:pPr>
        <w:spacing w:before="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Unnawong</w:t>
      </w:r>
      <w:proofErr w:type="spellEnd"/>
      <w:r>
        <w:rPr>
          <w:rFonts w:ascii="Times New Roman" w:eastAsia="Times New Roman" w:hAnsi="Times New Roman" w:cs="Times New Roman"/>
          <w:sz w:val="24"/>
          <w:szCs w:val="24"/>
        </w:rPr>
        <w:t xml:space="preserve">, N., </w:t>
      </w:r>
      <w:proofErr w:type="spellStart"/>
      <w:r>
        <w:rPr>
          <w:rFonts w:ascii="Times New Roman" w:eastAsia="Times New Roman" w:hAnsi="Times New Roman" w:cs="Times New Roman"/>
          <w:sz w:val="24"/>
          <w:szCs w:val="24"/>
        </w:rPr>
        <w:t>Cherdthong</w:t>
      </w:r>
      <w:proofErr w:type="spellEnd"/>
      <w:r>
        <w:rPr>
          <w:rFonts w:ascii="Times New Roman" w:eastAsia="Times New Roman" w:hAnsi="Times New Roman" w:cs="Times New Roman"/>
          <w:sz w:val="24"/>
          <w:szCs w:val="24"/>
        </w:rPr>
        <w:t>, A., &amp; So, S. (2021). Crude saponin extract from Sesbania grandiflora (L.) Pers pod meal could modulate ruminal fermentation, and protein utilization, as well as mitigate methane production. </w:t>
      </w:r>
      <w:r>
        <w:rPr>
          <w:rFonts w:ascii="Times New Roman" w:eastAsia="Times New Roman" w:hAnsi="Times New Roman" w:cs="Times New Roman"/>
          <w:i/>
          <w:iCs/>
          <w:sz w:val="24"/>
          <w:szCs w:val="24"/>
        </w:rPr>
        <w:t>Tropical Animal Health and Production</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53</w:t>
      </w:r>
      <w:r>
        <w:rPr>
          <w:rFonts w:ascii="Times New Roman" w:eastAsia="Times New Roman" w:hAnsi="Times New Roman" w:cs="Times New Roman"/>
          <w:sz w:val="24"/>
          <w:szCs w:val="24"/>
        </w:rPr>
        <w:t>(2), 196.</w:t>
      </w:r>
    </w:p>
    <w:p w14:paraId="3A978E82" w14:textId="77777777" w:rsidR="00095066" w:rsidRDefault="00091382">
      <w:pPr>
        <w:spacing w:before="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Unnawong</w:t>
      </w:r>
      <w:proofErr w:type="spellEnd"/>
      <w:r>
        <w:rPr>
          <w:rFonts w:ascii="Times New Roman" w:eastAsia="Times New Roman" w:hAnsi="Times New Roman" w:cs="Times New Roman"/>
          <w:sz w:val="24"/>
          <w:szCs w:val="24"/>
        </w:rPr>
        <w:t xml:space="preserve">, N., </w:t>
      </w:r>
      <w:proofErr w:type="spellStart"/>
      <w:r>
        <w:rPr>
          <w:rFonts w:ascii="Times New Roman" w:eastAsia="Times New Roman" w:hAnsi="Times New Roman" w:cs="Times New Roman"/>
          <w:sz w:val="24"/>
          <w:szCs w:val="24"/>
        </w:rPr>
        <w:t>Cherdthong</w:t>
      </w:r>
      <w:proofErr w:type="spellEnd"/>
      <w:r>
        <w:rPr>
          <w:rFonts w:ascii="Times New Roman" w:eastAsia="Times New Roman" w:hAnsi="Times New Roman" w:cs="Times New Roman"/>
          <w:sz w:val="24"/>
          <w:szCs w:val="24"/>
        </w:rPr>
        <w:t>, A., &amp; So, S. (2021). Influence of Supplementing </w:t>
      </w:r>
      <w:r>
        <w:rPr>
          <w:rFonts w:ascii="Times New Roman" w:eastAsia="Times New Roman" w:hAnsi="Times New Roman" w:cs="Times New Roman"/>
          <w:i/>
          <w:iCs/>
          <w:sz w:val="24"/>
          <w:szCs w:val="24"/>
        </w:rPr>
        <w:t>Sesbania grandiflora</w:t>
      </w:r>
      <w:r>
        <w:rPr>
          <w:rFonts w:ascii="Times New Roman" w:eastAsia="Times New Roman" w:hAnsi="Times New Roman" w:cs="Times New Roman"/>
          <w:sz w:val="24"/>
          <w:szCs w:val="24"/>
        </w:rPr>
        <w:t> Pod Meal at Two Dietary Crude Protein Levels on Feed Intake, Fermentation Characteristics, and Methane Mitigation in Thai Purebred Beef Cattle. </w:t>
      </w:r>
      <w:r>
        <w:rPr>
          <w:rFonts w:ascii="Times New Roman" w:eastAsia="Times New Roman" w:hAnsi="Times New Roman" w:cs="Times New Roman"/>
          <w:i/>
          <w:iCs/>
          <w:sz w:val="24"/>
          <w:szCs w:val="24"/>
        </w:rPr>
        <w:t>Veterinary Sciences</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8</w:t>
      </w:r>
      <w:r>
        <w:rPr>
          <w:rFonts w:ascii="Times New Roman" w:eastAsia="Times New Roman" w:hAnsi="Times New Roman" w:cs="Times New Roman"/>
          <w:sz w:val="24"/>
          <w:szCs w:val="24"/>
        </w:rPr>
        <w:t xml:space="preserve">(2), 35. </w:t>
      </w:r>
      <w:hyperlink r:id="rId25">
        <w:r>
          <w:rPr>
            <w:rFonts w:ascii="Times New Roman" w:eastAsia="Times New Roman" w:hAnsi="Times New Roman" w:cs="Times New Roman"/>
            <w:color w:val="0000FF"/>
            <w:sz w:val="24"/>
            <w:szCs w:val="24"/>
            <w:u w:val="single"/>
          </w:rPr>
          <w:t>https://doi.org/10.3390/vetsci8020035</w:t>
        </w:r>
      </w:hyperlink>
    </w:p>
    <w:p w14:paraId="6342DEC7"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Waldron, S., Ngongo, J., Utami, S. K. P., Halliday, M. J., Panjaitan, T., Yuliana, B. T., ... &amp; Shelton, H. M. (2019). Economic analysis of cattle fattening systems based on forage tree legume diets in eastern Indonesia. </w:t>
      </w:r>
      <w:r>
        <w:rPr>
          <w:rFonts w:ascii="Times New Roman" w:eastAsia="Times New Roman" w:hAnsi="Times New Roman" w:cs="Times New Roman"/>
          <w:i/>
          <w:iCs/>
          <w:sz w:val="24"/>
          <w:szCs w:val="24"/>
        </w:rPr>
        <w:t>Tropical Grasslands-</w:t>
      </w:r>
      <w:proofErr w:type="spellStart"/>
      <w:r>
        <w:rPr>
          <w:rFonts w:ascii="Times New Roman" w:eastAsia="Times New Roman" w:hAnsi="Times New Roman" w:cs="Times New Roman"/>
          <w:i/>
          <w:iCs/>
          <w:sz w:val="24"/>
          <w:szCs w:val="24"/>
        </w:rPr>
        <w:t>Forrajes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Tropicales</w:t>
      </w:r>
      <w:proofErr w:type="spellEnd"/>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7</w:t>
      </w:r>
      <w:r>
        <w:rPr>
          <w:rFonts w:ascii="Times New Roman" w:eastAsia="Times New Roman" w:hAnsi="Times New Roman" w:cs="Times New Roman"/>
          <w:sz w:val="24"/>
          <w:szCs w:val="24"/>
        </w:rPr>
        <w:t>(4), 437-444.</w:t>
      </w:r>
    </w:p>
    <w:p w14:paraId="1769520F" w14:textId="77777777" w:rsidR="00095066" w:rsidRDefault="00091382">
      <w:pPr>
        <w:spacing w:before="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Zain, M., Putri, E. M., </w:t>
      </w:r>
      <w:proofErr w:type="spellStart"/>
      <w:r>
        <w:rPr>
          <w:rFonts w:ascii="Times New Roman" w:eastAsia="Times New Roman" w:hAnsi="Times New Roman" w:cs="Times New Roman"/>
          <w:sz w:val="24"/>
          <w:szCs w:val="24"/>
        </w:rPr>
        <w:t>Rusmana</w:t>
      </w:r>
      <w:proofErr w:type="spellEnd"/>
      <w:r>
        <w:rPr>
          <w:rFonts w:ascii="Times New Roman" w:eastAsia="Times New Roman" w:hAnsi="Times New Roman" w:cs="Times New Roman"/>
          <w:sz w:val="24"/>
          <w:szCs w:val="24"/>
        </w:rPr>
        <w:t xml:space="preserve">, W. S. N., </w:t>
      </w:r>
      <w:proofErr w:type="spellStart"/>
      <w:r>
        <w:rPr>
          <w:rFonts w:ascii="Times New Roman" w:eastAsia="Times New Roman" w:hAnsi="Times New Roman" w:cs="Times New Roman"/>
          <w:sz w:val="24"/>
          <w:szCs w:val="24"/>
        </w:rPr>
        <w:t>Erpomen</w:t>
      </w:r>
      <w:proofErr w:type="spellEnd"/>
      <w:r>
        <w:rPr>
          <w:rFonts w:ascii="Times New Roman" w:eastAsia="Times New Roman" w:hAnsi="Times New Roman" w:cs="Times New Roman"/>
          <w:sz w:val="24"/>
          <w:szCs w:val="24"/>
        </w:rPr>
        <w:t xml:space="preserve">, E., &amp; Makmur, M. (2020). Effects of supplementing Gliricidia </w:t>
      </w:r>
      <w:proofErr w:type="spellStart"/>
      <w:r>
        <w:rPr>
          <w:rFonts w:ascii="Times New Roman" w:eastAsia="Times New Roman" w:hAnsi="Times New Roman" w:cs="Times New Roman"/>
          <w:sz w:val="24"/>
          <w:szCs w:val="24"/>
        </w:rPr>
        <w:t>sepium</w:t>
      </w:r>
      <w:proofErr w:type="spellEnd"/>
      <w:r>
        <w:rPr>
          <w:rFonts w:ascii="Times New Roman" w:eastAsia="Times New Roman" w:hAnsi="Times New Roman" w:cs="Times New Roman"/>
          <w:sz w:val="24"/>
          <w:szCs w:val="24"/>
        </w:rPr>
        <w:t xml:space="preserve"> on ration based ammoniated rice straw in ruminant feed to decrease methane gas production and to improve nutrient digestibility (in-vitro). </w:t>
      </w:r>
      <w:r>
        <w:rPr>
          <w:rFonts w:ascii="Times New Roman" w:eastAsia="Times New Roman" w:hAnsi="Times New Roman" w:cs="Times New Roman"/>
          <w:i/>
          <w:iCs/>
          <w:sz w:val="24"/>
          <w:szCs w:val="24"/>
        </w:rPr>
        <w:t>Int. J. Adv. Sci. Eng. Inf. Technol</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 xml:space="preserve">(2), 724-729. </w:t>
      </w:r>
      <w:hyperlink r:id="rId26">
        <w:r>
          <w:rPr>
            <w:rFonts w:ascii="Times New Roman" w:eastAsia="Times New Roman" w:hAnsi="Times New Roman" w:cs="Times New Roman"/>
            <w:color w:val="0000FF"/>
            <w:sz w:val="24"/>
            <w:szCs w:val="24"/>
            <w:u w:val="single"/>
          </w:rPr>
          <w:t>https://doi.org/10.18517/IJASEIT.10.2.11242</w:t>
        </w:r>
      </w:hyperlink>
    </w:p>
    <w:sectPr w:rsidR="00095066" w:rsidSect="004519D4">
      <w:headerReference w:type="default" r:id="rId27"/>
      <w:footerReference w:type="default" r:id="rId28"/>
      <w:pgSz w:w="11906" w:h="16838"/>
      <w:pgMar w:top="1701" w:right="1701" w:bottom="1701" w:left="2268" w:header="708" w:footer="708" w:gutter="0"/>
      <w:pgNumType w:start="7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C6078" w14:textId="77777777" w:rsidR="001D7F3F" w:rsidRDefault="001D7F3F" w:rsidP="00B90742">
      <w:pPr>
        <w:spacing w:line="240" w:lineRule="auto"/>
      </w:pPr>
      <w:r>
        <w:separator/>
      </w:r>
    </w:p>
  </w:endnote>
  <w:endnote w:type="continuationSeparator" w:id="0">
    <w:p w14:paraId="04B95F97" w14:textId="77777777" w:rsidR="001D7F3F" w:rsidRDefault="001D7F3F" w:rsidP="00B907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4B0D7B4-10B8-4544-A939-81C47223E9C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DF0867FD-9D4F-41D0-B511-DA04CBB8FE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722915"/>
      <w:docPartObj>
        <w:docPartGallery w:val="Page Numbers (Bottom of Page)"/>
        <w:docPartUnique/>
      </w:docPartObj>
    </w:sdtPr>
    <w:sdtEndPr>
      <w:rPr>
        <w:rFonts w:ascii="Times New Roman" w:hAnsi="Times New Roman" w:cs="Times New Roman"/>
        <w:noProof/>
        <w:sz w:val="24"/>
        <w:szCs w:val="24"/>
      </w:rPr>
    </w:sdtEndPr>
    <w:sdtContent>
      <w:p w14:paraId="556E49BD" w14:textId="10383DB6" w:rsidR="00B90742" w:rsidRPr="00B90742" w:rsidRDefault="00B90742">
        <w:pPr>
          <w:pStyle w:val="Footer"/>
          <w:jc w:val="center"/>
          <w:rPr>
            <w:rFonts w:ascii="Times New Roman" w:hAnsi="Times New Roman" w:cs="Times New Roman"/>
            <w:sz w:val="24"/>
            <w:szCs w:val="24"/>
          </w:rPr>
        </w:pPr>
        <w:r w:rsidRPr="00B90742">
          <w:rPr>
            <w:rFonts w:ascii="Times New Roman" w:hAnsi="Times New Roman" w:cs="Times New Roman"/>
            <w:sz w:val="24"/>
            <w:szCs w:val="24"/>
          </w:rPr>
          <w:fldChar w:fldCharType="begin"/>
        </w:r>
        <w:r w:rsidRPr="00B90742">
          <w:rPr>
            <w:rFonts w:ascii="Times New Roman" w:hAnsi="Times New Roman" w:cs="Times New Roman"/>
            <w:sz w:val="24"/>
            <w:szCs w:val="24"/>
          </w:rPr>
          <w:instrText xml:space="preserve"> PAGE   \* MERGEFORMAT </w:instrText>
        </w:r>
        <w:r w:rsidRPr="00B90742">
          <w:rPr>
            <w:rFonts w:ascii="Times New Roman" w:hAnsi="Times New Roman" w:cs="Times New Roman"/>
            <w:sz w:val="24"/>
            <w:szCs w:val="24"/>
          </w:rPr>
          <w:fldChar w:fldCharType="separate"/>
        </w:r>
        <w:r w:rsidRPr="00B90742">
          <w:rPr>
            <w:rFonts w:ascii="Times New Roman" w:hAnsi="Times New Roman" w:cs="Times New Roman"/>
            <w:noProof/>
            <w:sz w:val="24"/>
            <w:szCs w:val="24"/>
          </w:rPr>
          <w:t>2</w:t>
        </w:r>
        <w:r w:rsidRPr="00B90742">
          <w:rPr>
            <w:rFonts w:ascii="Times New Roman" w:hAnsi="Times New Roman" w:cs="Times New Roman"/>
            <w:noProof/>
            <w:sz w:val="24"/>
            <w:szCs w:val="24"/>
          </w:rPr>
          <w:fldChar w:fldCharType="end"/>
        </w:r>
      </w:p>
    </w:sdtContent>
  </w:sdt>
  <w:p w14:paraId="33E0037B" w14:textId="77777777" w:rsidR="00B90742" w:rsidRDefault="00B90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EAA99" w14:textId="77777777" w:rsidR="001D7F3F" w:rsidRDefault="001D7F3F" w:rsidP="00B90742">
      <w:pPr>
        <w:spacing w:line="240" w:lineRule="auto"/>
      </w:pPr>
      <w:r>
        <w:separator/>
      </w:r>
    </w:p>
  </w:footnote>
  <w:footnote w:type="continuationSeparator" w:id="0">
    <w:p w14:paraId="6355012E" w14:textId="77777777" w:rsidR="001D7F3F" w:rsidRDefault="001D7F3F" w:rsidP="00B907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F198" w14:textId="4F038DB8" w:rsidR="00B90742" w:rsidRPr="004519D4" w:rsidRDefault="00B90742" w:rsidP="004519D4">
    <w:pPr>
      <w:pStyle w:val="Header"/>
      <w:ind w:left="-142" w:firstLine="0"/>
      <w:rPr>
        <w:rFonts w:ascii="Times New Roman" w:hAnsi="Times New Roman" w:cs="Times New Roman"/>
        <w:iCs/>
        <w:sz w:val="22"/>
        <w:szCs w:val="22"/>
      </w:rPr>
    </w:pPr>
    <w:r>
      <w:rPr>
        <w:rFonts w:ascii="Times New Roman" w:hAnsi="Times New Roman" w:cs="Times New Roman"/>
        <w:sz w:val="22"/>
        <w:szCs w:val="22"/>
        <w:lang w:val="en-ID"/>
      </w:rPr>
      <w:t xml:space="preserve">Irawan, F., I. U. Azis, dan R. </w:t>
    </w:r>
    <w:proofErr w:type="spellStart"/>
    <w:r>
      <w:rPr>
        <w:rFonts w:ascii="Times New Roman" w:hAnsi="Times New Roman" w:cs="Times New Roman"/>
        <w:sz w:val="22"/>
        <w:szCs w:val="22"/>
        <w:lang w:val="en-ID"/>
      </w:rPr>
      <w:t>Islamiyati</w:t>
    </w:r>
    <w:proofErr w:type="spellEnd"/>
    <w:r w:rsidRPr="00B90742">
      <w:rPr>
        <w:rFonts w:ascii="Times New Roman" w:hAnsi="Times New Roman" w:cs="Times New Roman"/>
        <w:iCs/>
        <w:sz w:val="22"/>
        <w:szCs w:val="22"/>
      </w:rPr>
      <w:t xml:space="preserve">/ </w:t>
    </w:r>
    <w:proofErr w:type="spellStart"/>
    <w:r w:rsidRPr="00B90742">
      <w:rPr>
        <w:rFonts w:ascii="Times New Roman" w:hAnsi="Times New Roman" w:cs="Times New Roman"/>
        <w:iCs/>
        <w:sz w:val="22"/>
        <w:szCs w:val="22"/>
      </w:rPr>
      <w:t>Buletin</w:t>
    </w:r>
    <w:proofErr w:type="spellEnd"/>
    <w:r w:rsidRPr="00B90742">
      <w:rPr>
        <w:rFonts w:ascii="Times New Roman" w:hAnsi="Times New Roman" w:cs="Times New Roman"/>
        <w:iCs/>
        <w:sz w:val="22"/>
        <w:szCs w:val="22"/>
      </w:rPr>
      <w:t xml:space="preserve"> </w:t>
    </w:r>
    <w:proofErr w:type="spellStart"/>
    <w:r w:rsidRPr="00B90742">
      <w:rPr>
        <w:rFonts w:ascii="Times New Roman" w:hAnsi="Times New Roman" w:cs="Times New Roman"/>
        <w:iCs/>
        <w:sz w:val="22"/>
        <w:szCs w:val="22"/>
      </w:rPr>
      <w:t>Nutrisi</w:t>
    </w:r>
    <w:proofErr w:type="spellEnd"/>
    <w:r w:rsidRPr="00B90742">
      <w:rPr>
        <w:rFonts w:ascii="Times New Roman" w:hAnsi="Times New Roman" w:cs="Times New Roman"/>
        <w:iCs/>
        <w:sz w:val="22"/>
        <w:szCs w:val="22"/>
      </w:rPr>
      <w:t xml:space="preserve"> dan </w:t>
    </w:r>
    <w:proofErr w:type="spellStart"/>
    <w:r w:rsidRPr="00B90742">
      <w:rPr>
        <w:rFonts w:ascii="Times New Roman" w:hAnsi="Times New Roman" w:cs="Times New Roman"/>
        <w:iCs/>
        <w:sz w:val="22"/>
        <w:szCs w:val="22"/>
      </w:rPr>
      <w:t>Makanan</w:t>
    </w:r>
    <w:proofErr w:type="spellEnd"/>
    <w:r w:rsidRPr="00B90742">
      <w:rPr>
        <w:rFonts w:ascii="Times New Roman" w:hAnsi="Times New Roman" w:cs="Times New Roman"/>
        <w:iCs/>
        <w:sz w:val="22"/>
        <w:szCs w:val="22"/>
      </w:rPr>
      <w:t xml:space="preserve"> Ternak</w:t>
    </w:r>
    <w:r w:rsidRPr="00B90742">
      <w:rPr>
        <w:rFonts w:ascii="Times New Roman" w:hAnsi="Times New Roman" w:cs="Times New Roman"/>
        <w:iCs/>
        <w:color w:val="000000" w:themeColor="text1"/>
        <w:sz w:val="22"/>
        <w:szCs w:val="22"/>
      </w:rPr>
      <w:t>, 15 (</w:t>
    </w:r>
    <w:r w:rsidRPr="00B90742">
      <w:rPr>
        <w:rFonts w:ascii="Times New Roman" w:hAnsi="Times New Roman" w:cs="Times New Roman"/>
        <w:iCs/>
        <w:color w:val="000000" w:themeColor="text1"/>
        <w:sz w:val="22"/>
        <w:szCs w:val="22"/>
        <w:lang w:val="en-US"/>
      </w:rPr>
      <w:t>2</w:t>
    </w:r>
    <w:r w:rsidRPr="00B90742">
      <w:rPr>
        <w:rFonts w:ascii="Times New Roman" w:hAnsi="Times New Roman" w:cs="Times New Roman"/>
        <w:iCs/>
        <w:color w:val="000000" w:themeColor="text1"/>
        <w:sz w:val="22"/>
        <w:szCs w:val="22"/>
      </w:rPr>
      <w:t xml:space="preserve">): </w:t>
    </w:r>
    <w:r w:rsidR="004519D4">
      <w:rPr>
        <w:rFonts w:ascii="Times New Roman" w:hAnsi="Times New Roman" w:cs="Times New Roman"/>
        <w:iCs/>
        <w:color w:val="000000" w:themeColor="text1"/>
        <w:sz w:val="22"/>
        <w:szCs w:val="22"/>
      </w:rPr>
      <w:t>79-92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066"/>
    <w:rsid w:val="00091382"/>
    <w:rsid w:val="00095066"/>
    <w:rsid w:val="001D7F3F"/>
    <w:rsid w:val="004519D4"/>
    <w:rsid w:val="0062628B"/>
    <w:rsid w:val="00790CB4"/>
    <w:rsid w:val="009A7A8B"/>
    <w:rsid w:val="00B90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B332A"/>
  <w15:docId w15:val="{B39C4BFD-453A-415B-9052-52C3F99A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US" w:bidi="ar-SA"/>
      </w:rPr>
    </w:rPrDefault>
    <w:pPrDefault>
      <w:pPr>
        <w:spacing w:line="276" w:lineRule="auto"/>
        <w:ind w:firstLine="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ind w:firstLine="0"/>
      <w:jc w:val="left"/>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ind w:firstLine="0"/>
      <w:jc w:val="left"/>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character" w:styleId="PlaceholderText">
    <w:name w:val="Placeholder Text"/>
    <w:basedOn w:val="DefaultParagraphFont"/>
    <w:uiPriority w:val="99"/>
    <w:semiHidden/>
    <w:rsid w:val="009A7A8B"/>
    <w:rPr>
      <w:color w:val="666666"/>
    </w:rPr>
  </w:style>
  <w:style w:type="paragraph" w:styleId="Header">
    <w:name w:val="header"/>
    <w:basedOn w:val="Normal"/>
    <w:link w:val="HeaderChar"/>
    <w:uiPriority w:val="99"/>
    <w:unhideWhenUsed/>
    <w:rsid w:val="00B90742"/>
    <w:pPr>
      <w:tabs>
        <w:tab w:val="center" w:pos="4680"/>
        <w:tab w:val="right" w:pos="9360"/>
      </w:tabs>
      <w:spacing w:line="240" w:lineRule="auto"/>
    </w:pPr>
  </w:style>
  <w:style w:type="character" w:customStyle="1" w:styleId="HeaderChar">
    <w:name w:val="Header Char"/>
    <w:basedOn w:val="DefaultParagraphFont"/>
    <w:link w:val="Header"/>
    <w:uiPriority w:val="99"/>
    <w:rsid w:val="00B90742"/>
  </w:style>
  <w:style w:type="paragraph" w:styleId="Footer">
    <w:name w:val="footer"/>
    <w:basedOn w:val="Normal"/>
    <w:link w:val="FooterChar"/>
    <w:uiPriority w:val="99"/>
    <w:unhideWhenUsed/>
    <w:rsid w:val="00B90742"/>
    <w:pPr>
      <w:tabs>
        <w:tab w:val="center" w:pos="4680"/>
        <w:tab w:val="right" w:pos="9360"/>
      </w:tabs>
      <w:spacing w:line="240" w:lineRule="auto"/>
    </w:pPr>
  </w:style>
  <w:style w:type="character" w:customStyle="1" w:styleId="FooterChar">
    <w:name w:val="Footer Char"/>
    <w:basedOn w:val="DefaultParagraphFont"/>
    <w:link w:val="Footer"/>
    <w:uiPriority w:val="99"/>
    <w:rsid w:val="00B90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vets.2024.1475322" TargetMode="External"/><Relationship Id="rId13" Type="http://schemas.openxmlformats.org/officeDocument/2006/relationships/hyperlink" Target="https://doi.org/10.56625/jipho.v6i4.146" TargetMode="External"/><Relationship Id="rId18" Type="http://schemas.openxmlformats.org/officeDocument/2006/relationships/hyperlink" Target="https://doi.org/10.1093/jas/skz067" TargetMode="External"/><Relationship Id="rId26" Type="http://schemas.openxmlformats.org/officeDocument/2006/relationships/hyperlink" Target="https://doi.org/10.18517/IJASEIT.10.2.11242" TargetMode="External"/><Relationship Id="rId3" Type="http://schemas.openxmlformats.org/officeDocument/2006/relationships/settings" Target="settings.xml"/><Relationship Id="rId21" Type="http://schemas.openxmlformats.org/officeDocument/2006/relationships/hyperlink" Target="https://doi.org/10.25077/jpi.23.2.144-150.2021" TargetMode="External"/><Relationship Id="rId7" Type="http://schemas.openxmlformats.org/officeDocument/2006/relationships/hyperlink" Target="https://doi.org/10.3389/fanim.2023.1137562" TargetMode="External"/><Relationship Id="rId12" Type="http://schemas.openxmlformats.org/officeDocument/2006/relationships/hyperlink" Target="https://doi.org/10.1071/AN13276" TargetMode="External"/><Relationship Id="rId17" Type="http://schemas.openxmlformats.org/officeDocument/2006/relationships/hyperlink" Target="https://doi.org/10.3389/fnut.2025.1615349" TargetMode="External"/><Relationship Id="rId25" Type="http://schemas.openxmlformats.org/officeDocument/2006/relationships/hyperlink" Target="https://doi.org/10.3390/vetsci8020035" TargetMode="External"/><Relationship Id="rId2" Type="http://schemas.openxmlformats.org/officeDocument/2006/relationships/styles" Target="styles.xml"/><Relationship Id="rId16" Type="http://schemas.openxmlformats.org/officeDocument/2006/relationships/hyperlink" Target="https://doi.org/10.3389/fvets.2020.00584" TargetMode="External"/><Relationship Id="rId20" Type="http://schemas.openxmlformats.org/officeDocument/2006/relationships/hyperlink" Target="https://doi.org/10.3389/fanim.2024.129620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371/journal.pone.0183365" TargetMode="External"/><Relationship Id="rId24" Type="http://schemas.openxmlformats.org/officeDocument/2006/relationships/hyperlink" Target="https://doi.org/10.1017/S1751731108001791" TargetMode="External"/><Relationship Id="rId5" Type="http://schemas.openxmlformats.org/officeDocument/2006/relationships/footnotes" Target="footnotes.xml"/><Relationship Id="rId15" Type="http://schemas.openxmlformats.org/officeDocument/2006/relationships/hyperlink" Target="https://doi.org/10.17138/tgft(10)222-236" TargetMode="External"/><Relationship Id="rId23" Type="http://schemas.openxmlformats.org/officeDocument/2006/relationships/hyperlink" Target="https://doi.org/10.1071/AN21576" TargetMode="External"/><Relationship Id="rId28" Type="http://schemas.openxmlformats.org/officeDocument/2006/relationships/footer" Target="footer1.xml"/><Relationship Id="rId10" Type="http://schemas.openxmlformats.org/officeDocument/2006/relationships/hyperlink" Target="https://www.cabi.org/ISC/abstract/20033135115" TargetMode="External"/><Relationship Id="rId19" Type="http://schemas.openxmlformats.org/officeDocument/2006/relationships/hyperlink" Target="https://doi.org/10.3390/ani14010019" TargetMode="External"/><Relationship Id="rId4" Type="http://schemas.openxmlformats.org/officeDocument/2006/relationships/webSettings" Target="webSettings.xml"/><Relationship Id="rId9" Type="http://schemas.openxmlformats.org/officeDocument/2006/relationships/hyperlink" Target="https://tropicalforages.info/text/entities/glossary.htm" TargetMode="External"/><Relationship Id="rId14" Type="http://schemas.openxmlformats.org/officeDocument/2006/relationships/hyperlink" Target="https://doi.org/10.1016/j.toxicon.2025.108367" TargetMode="External"/><Relationship Id="rId22" Type="http://schemas.openxmlformats.org/officeDocument/2006/relationships/hyperlink" Target="https://doi.org/10.1146/annurev-animal-021022-024931" TargetMode="Externa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1CCD71-C917-4EB0-B1DA-FD8B60FAD5E0}">
  <we:reference id="WA200001361" version="2.129.3.0" store="Omex" storeType="OMEX"/>
  <we:alternateReferences>
    <we:reference id="WA200001361" version="2.129.3.0" store="WA200001361" storeType="OMEX"/>
  </we:alternateReferences>
  <we:properties>
    <we:property name="paperpal-document-id" value="&quot;5618a598-dce6-40b9-ab20-ac4d3af54f3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PqIX4HP1M1iZhhGlgqVRW/R9Yw==">CgMxLjA4AHIhMWQzSGFyWGc2QVRJNWNpVXE3TXFYMWJKeUZfYkx5V1pr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4715</Words>
  <Characters>26876</Characters>
  <Application>Microsoft Office Word</Application>
  <DocSecurity>0</DocSecurity>
  <Lines>223</Lines>
  <Paragraphs>63</Paragraphs>
  <ScaleCrop>false</ScaleCrop>
  <Company/>
  <LinksUpToDate>false</LinksUpToDate>
  <CharactersWithSpaces>31528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dewi yuliana</cp:lastModifiedBy>
  <cp:revision>5</cp:revision>
  <dcterms:created xsi:type="dcterms:W3CDTF">2026-07-15T03:06:00Z</dcterms:created>
  <dcterms:modified xsi:type="dcterms:W3CDTF">2026-10-26T01:01:00Z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1215bd7f-16a8-4d0f-b90d-ec112430a751</vt:lpwstr>
  </property>
</Properties>
</file>