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73FE" w14:textId="5C41A9F5" w:rsidR="00210AAE" w:rsidRDefault="00210AAE" w:rsidP="001C278B">
      <w:pPr>
        <w:spacing w:before="50"/>
        <w:ind w:left="90" w:right="340"/>
        <w:jc w:val="center"/>
        <w:rPr>
          <w:rFonts w:ascii="Book Antiqua" w:hAnsi="Book Antiqua"/>
          <w:b/>
          <w:bCs/>
          <w:sz w:val="30"/>
          <w:szCs w:val="30"/>
        </w:rPr>
      </w:pPr>
      <w:r w:rsidRPr="00210AAE">
        <w:rPr>
          <w:rFonts w:ascii="Book Antiqua" w:hAnsi="Book Antiqua"/>
          <w:b/>
          <w:bCs/>
          <w:sz w:val="30"/>
          <w:szCs w:val="30"/>
        </w:rPr>
        <w:t xml:space="preserve">The Effect of Social Media Marketing and K-Drama Brand Ambassadors on </w:t>
      </w:r>
      <w:proofErr w:type="spellStart"/>
      <w:r w:rsidRPr="00210AAE">
        <w:rPr>
          <w:rFonts w:ascii="Book Antiqua" w:hAnsi="Book Antiqua"/>
          <w:b/>
          <w:bCs/>
          <w:sz w:val="30"/>
          <w:szCs w:val="30"/>
        </w:rPr>
        <w:t>Azarine</w:t>
      </w:r>
      <w:proofErr w:type="spellEnd"/>
      <w:r w:rsidRPr="00210AAE">
        <w:rPr>
          <w:rFonts w:ascii="Book Antiqua" w:hAnsi="Book Antiqua"/>
          <w:b/>
          <w:bCs/>
          <w:sz w:val="30"/>
          <w:szCs w:val="30"/>
        </w:rPr>
        <w:t xml:space="preserve"> Sunscreen Products in Indonesia</w:t>
      </w:r>
    </w:p>
    <w:p w14:paraId="3A150CD1" w14:textId="77777777" w:rsidR="001C278B" w:rsidRDefault="001C278B" w:rsidP="001C278B">
      <w:pPr>
        <w:spacing w:before="50"/>
        <w:ind w:left="90" w:right="340"/>
        <w:jc w:val="center"/>
        <w:rPr>
          <w:rFonts w:ascii="Book Antiqua" w:hAnsi="Book Antiqua"/>
          <w:b/>
          <w:bCs/>
          <w:sz w:val="30"/>
          <w:szCs w:val="30"/>
        </w:rPr>
      </w:pPr>
    </w:p>
    <w:p w14:paraId="1142E179" w14:textId="728BA0CA" w:rsidR="001C278B" w:rsidRDefault="00210AAE" w:rsidP="001C278B">
      <w:pPr>
        <w:pStyle w:val="MDPI13authornames"/>
        <w:spacing w:after="0" w:line="240" w:lineRule="auto"/>
        <w:ind w:right="-108"/>
        <w:jc w:val="center"/>
        <w:rPr>
          <w:rFonts w:ascii="Calibri" w:hAnsi="Calibri"/>
          <w:b w:val="0"/>
          <w:bCs/>
          <w:szCs w:val="20"/>
          <w:lang w:val="id-ID"/>
        </w:rPr>
      </w:pPr>
      <w:proofErr w:type="spellStart"/>
      <w:r w:rsidRPr="00BE441E">
        <w:rPr>
          <w:rFonts w:ascii="Times New Roman" w:hAnsi="Times New Roman"/>
          <w:bCs/>
          <w:szCs w:val="20"/>
        </w:rPr>
        <w:t>Putria</w:t>
      </w:r>
      <w:proofErr w:type="spellEnd"/>
      <w:r w:rsidRPr="00BE441E">
        <w:rPr>
          <w:rFonts w:ascii="Times New Roman" w:hAnsi="Times New Roman"/>
          <w:bCs/>
          <w:szCs w:val="20"/>
        </w:rPr>
        <w:t xml:space="preserve"> </w:t>
      </w:r>
      <w:proofErr w:type="spellStart"/>
      <w:r w:rsidRPr="00BE441E">
        <w:rPr>
          <w:rFonts w:ascii="Times New Roman" w:hAnsi="Times New Roman"/>
          <w:bCs/>
          <w:szCs w:val="20"/>
        </w:rPr>
        <w:t>Emba</w:t>
      </w:r>
      <w:proofErr w:type="spellEnd"/>
      <w:r w:rsidR="001C278B">
        <w:rPr>
          <w:rFonts w:ascii="Times New Roman" w:hAnsi="Times New Roman"/>
          <w:szCs w:val="20"/>
          <w:vertAlign w:val="superscript"/>
          <w:lang w:val="id-ID"/>
        </w:rPr>
        <w:t>1</w:t>
      </w:r>
      <w:r w:rsidR="001C278B">
        <w:rPr>
          <w:rFonts w:ascii="Times New Roman" w:hAnsi="Times New Roman"/>
          <w:szCs w:val="20"/>
        </w:rPr>
        <w:t xml:space="preserve">, </w:t>
      </w:r>
      <w:proofErr w:type="spellStart"/>
      <w:r w:rsidRPr="00BE441E">
        <w:rPr>
          <w:rFonts w:ascii="Times New Roman" w:hAnsi="Times New Roman"/>
          <w:bCs/>
          <w:szCs w:val="20"/>
        </w:rPr>
        <w:t>Indrianty</w:t>
      </w:r>
      <w:proofErr w:type="spellEnd"/>
      <w:r w:rsidRPr="00BE441E">
        <w:rPr>
          <w:rFonts w:ascii="Times New Roman" w:hAnsi="Times New Roman"/>
          <w:bCs/>
          <w:szCs w:val="20"/>
        </w:rPr>
        <w:t xml:space="preserve"> Sudirman</w:t>
      </w:r>
      <w:r>
        <w:rPr>
          <w:rFonts w:ascii="Times New Roman" w:hAnsi="Times New Roman"/>
          <w:szCs w:val="20"/>
          <w:vertAlign w:val="superscript"/>
        </w:rPr>
        <w:t xml:space="preserve"> </w:t>
      </w:r>
      <w:r w:rsidR="001C278B">
        <w:rPr>
          <w:rFonts w:ascii="Times New Roman" w:hAnsi="Times New Roman"/>
          <w:szCs w:val="20"/>
          <w:vertAlign w:val="superscript"/>
        </w:rPr>
        <w:t>2</w:t>
      </w:r>
      <w:r w:rsidR="001C278B">
        <w:rPr>
          <w:rFonts w:ascii="Times New Roman" w:hAnsi="Times New Roman"/>
          <w:szCs w:val="20"/>
        </w:rPr>
        <w:t xml:space="preserve">, </w:t>
      </w:r>
      <w:r w:rsidRPr="00BE441E">
        <w:rPr>
          <w:rFonts w:ascii="Times New Roman" w:hAnsi="Times New Roman"/>
          <w:bCs/>
          <w:szCs w:val="20"/>
        </w:rPr>
        <w:t>Muhammad Ismail</w:t>
      </w:r>
      <w:r>
        <w:rPr>
          <w:rFonts w:ascii="Times New Roman" w:hAnsi="Times New Roman"/>
          <w:szCs w:val="20"/>
          <w:vertAlign w:val="superscript"/>
          <w:lang w:val="id-ID"/>
        </w:rPr>
        <w:t xml:space="preserve"> </w:t>
      </w:r>
      <w:r w:rsidR="001C278B">
        <w:rPr>
          <w:rFonts w:ascii="Times New Roman" w:hAnsi="Times New Roman"/>
          <w:szCs w:val="20"/>
          <w:vertAlign w:val="superscript"/>
          <w:lang w:val="id-ID"/>
        </w:rPr>
        <w:t>3</w:t>
      </w:r>
    </w:p>
    <w:p w14:paraId="6567E3F3" w14:textId="0B7F0ACC" w:rsidR="006A0C1A" w:rsidRDefault="003A6BD9" w:rsidP="003A6BD9">
      <w:pPr>
        <w:spacing w:before="50"/>
        <w:ind w:left="1547" w:right="1846"/>
        <w:jc w:val="center"/>
        <w:rPr>
          <w:sz w:val="24"/>
        </w:rPr>
      </w:pPr>
      <w:r w:rsidRPr="003A6BD9">
        <w:rPr>
          <w:sz w:val="24"/>
          <w:vertAlign w:val="superscript"/>
        </w:rPr>
        <w:t>1</w:t>
      </w:r>
      <w:r w:rsidR="00210AAE">
        <w:rPr>
          <w:sz w:val="24"/>
          <w:vertAlign w:val="superscript"/>
          <w:lang w:val="id-ID"/>
        </w:rPr>
        <w:t xml:space="preserve">,2,3 </w:t>
      </w:r>
      <w:r w:rsidR="00210AAE">
        <w:rPr>
          <w:sz w:val="24"/>
          <w:lang w:val="id-ID"/>
        </w:rPr>
        <w:t>Hasanuddin University</w:t>
      </w:r>
      <w:r w:rsidR="00210AAE">
        <w:rPr>
          <w:sz w:val="24"/>
        </w:rPr>
        <w:t xml:space="preserve"> </w:t>
      </w:r>
    </w:p>
    <w:p w14:paraId="324A620C" w14:textId="4069E66A" w:rsidR="006A0C1A" w:rsidRDefault="00B06D55">
      <w:pPr>
        <w:pStyle w:val="BodyText"/>
        <w:spacing w:before="7"/>
        <w:jc w:val="left"/>
        <w:rPr>
          <w:sz w:val="20"/>
        </w:rPr>
      </w:pPr>
      <w:r>
        <w:rPr>
          <w:noProof/>
        </w:rPr>
        <mc:AlternateContent>
          <mc:Choice Requires="wps">
            <w:drawing>
              <wp:anchor distT="0" distB="0" distL="0" distR="0" simplePos="0" relativeHeight="487587840" behindDoc="1" locked="0" layoutInCell="1" allowOverlap="1" wp14:anchorId="719D3B8A" wp14:editId="66AE1BB5">
                <wp:simplePos x="0" y="0"/>
                <wp:positionH relativeFrom="page">
                  <wp:posOffset>896620</wp:posOffset>
                </wp:positionH>
                <wp:positionV relativeFrom="paragraph">
                  <wp:posOffset>175260</wp:posOffset>
                </wp:positionV>
                <wp:extent cx="5768340" cy="5080"/>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D3A1" id="Rectangle 18" o:spid="_x0000_s1026" style="position:absolute;margin-left:70.6pt;margin-top:13.8pt;width:454.2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nn/AEAANsDAAAOAAAAZHJzL2Uyb0RvYy54bWysU8GO0zAQvSPxD5bvNElpd0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GmCief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6AA0236C" w14:textId="77777777" w:rsidR="006A0C1A" w:rsidRDefault="005D1DE3">
      <w:pPr>
        <w:pStyle w:val="Heading1"/>
        <w:jc w:val="left"/>
      </w:pPr>
      <w:r>
        <w:t>Abstract</w:t>
      </w:r>
    </w:p>
    <w:p w14:paraId="1C7BE7DD" w14:textId="0DD16CB4" w:rsidR="006A0C1A" w:rsidRDefault="001933AA">
      <w:pPr>
        <w:pStyle w:val="BodyText"/>
        <w:ind w:left="140" w:right="434"/>
      </w:pPr>
      <w:r w:rsidRPr="001933AA">
        <w:t xml:space="preserve">This study examines the impact of social media marketing and brand ambassadors on consumer buying interest in </w:t>
      </w:r>
      <w:proofErr w:type="spellStart"/>
      <w:r w:rsidRPr="001933AA">
        <w:t>Azarine</w:t>
      </w:r>
      <w:proofErr w:type="spellEnd"/>
      <w:r w:rsidRPr="001933AA">
        <w:t xml:space="preserve"> sunscreen products in Indonesia. It employs quantitative research methods, using primary data collected through questionnaires distributed to potential consumers. Purposive sampling is used as the sampling technique. The data is analyzed using multiple linear analysis, with prior validity and reliability tests conducted. The findings reveal that social media marketing has a positive and significant effect on consumer buying interest in </w:t>
      </w:r>
      <w:proofErr w:type="spellStart"/>
      <w:r w:rsidRPr="001933AA">
        <w:t>Azarine</w:t>
      </w:r>
      <w:proofErr w:type="spellEnd"/>
      <w:r w:rsidRPr="001933AA">
        <w:t xml:space="preserve"> sunscreen products in Indonesia, indicated by a t-test value of 3.244 with a significance level of 0.002 (&lt; 0.05). However, the brand ambassador variable has a positive but insignificant effect, with a value of 0.944 and a significance level of 0.347 (&gt; 0.05). The F-test results demonstrate that both social media marketing and brand ambassador variables positively influence consumer buying interest, as evidenced by an F-count of 6.234 and a significance level of 0.003 (&lt; 0.05). The R2 value of 0.102 (10.2%) indicates that social media marketing and brand ambassadors account for 10.2% of consumer buying interest, while the remaining 88% is influenced by other unexplored factors</w:t>
      </w:r>
      <w:r w:rsidR="003A6BD9" w:rsidRPr="003A6BD9">
        <w:t>. </w:t>
      </w:r>
    </w:p>
    <w:p w14:paraId="587AC5E7" w14:textId="77777777" w:rsidR="006A0C1A" w:rsidRDefault="006A0C1A">
      <w:pPr>
        <w:pStyle w:val="BodyText"/>
        <w:spacing w:before="2"/>
        <w:jc w:val="left"/>
        <w:rPr>
          <w:sz w:val="23"/>
        </w:rPr>
      </w:pPr>
    </w:p>
    <w:p w14:paraId="790706BB" w14:textId="4414FE0D" w:rsidR="006A0C1A" w:rsidRDefault="005D1DE3" w:rsidP="00210AAE">
      <w:pPr>
        <w:pStyle w:val="BodyText"/>
        <w:spacing w:before="1"/>
        <w:ind w:left="140" w:right="396"/>
      </w:pPr>
      <w:r>
        <w:rPr>
          <w:b/>
        </w:rPr>
        <w:t>Keywords:</w:t>
      </w:r>
      <w:r>
        <w:rPr>
          <w:b/>
          <w:spacing w:val="-2"/>
        </w:rPr>
        <w:t xml:space="preserve"> </w:t>
      </w:r>
      <w:r w:rsidR="00210AAE" w:rsidRPr="00210AAE">
        <w:t xml:space="preserve">Marketing Communication, Social Media Marketing, Brand Ambassador, Consumer Buying Interest </w:t>
      </w:r>
    </w:p>
    <w:p w14:paraId="1D9A2FA5" w14:textId="763AA4AC" w:rsidR="006A0C1A" w:rsidRDefault="00B06D55">
      <w:pPr>
        <w:pStyle w:val="BodyText"/>
        <w:spacing w:before="6"/>
        <w:jc w:val="left"/>
        <w:rPr>
          <w:sz w:val="20"/>
        </w:rPr>
      </w:pPr>
      <w:r>
        <w:rPr>
          <w:noProof/>
        </w:rPr>
        <mc:AlternateContent>
          <mc:Choice Requires="wps">
            <w:drawing>
              <wp:anchor distT="0" distB="0" distL="0" distR="0" simplePos="0" relativeHeight="487588352" behindDoc="1" locked="0" layoutInCell="1" allowOverlap="1" wp14:anchorId="3802231B" wp14:editId="4BC8ED0B">
                <wp:simplePos x="0" y="0"/>
                <wp:positionH relativeFrom="page">
                  <wp:posOffset>896620</wp:posOffset>
                </wp:positionH>
                <wp:positionV relativeFrom="paragraph">
                  <wp:posOffset>175260</wp:posOffset>
                </wp:positionV>
                <wp:extent cx="5768340" cy="5080"/>
                <wp:effectExtent l="0" t="0" r="0" b="0"/>
                <wp:wrapTopAndBottom/>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F071" id="Rectangle 17" o:spid="_x0000_s1026" style="position:absolute;margin-left:70.6pt;margin-top:13.8pt;width:454.2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JoVSoL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1482E439" w14:textId="77777777" w:rsidR="00B06D55" w:rsidRDefault="00B06D55">
      <w:pPr>
        <w:pStyle w:val="Heading1"/>
        <w:jc w:val="left"/>
      </w:pPr>
    </w:p>
    <w:p w14:paraId="3F227C39" w14:textId="13ED5FDA" w:rsidR="006A0C1A" w:rsidRDefault="005D1DE3">
      <w:pPr>
        <w:pStyle w:val="Heading1"/>
        <w:jc w:val="left"/>
      </w:pPr>
      <w:r>
        <w:t>INTRODUCTION</w:t>
      </w:r>
    </w:p>
    <w:p w14:paraId="706CE435" w14:textId="77777777" w:rsidR="00210AAE" w:rsidRPr="00210AAE" w:rsidRDefault="00210AAE" w:rsidP="00210AAE">
      <w:pPr>
        <w:pStyle w:val="BodyText"/>
        <w:ind w:left="139" w:right="434" w:firstLine="568"/>
        <w:rPr>
          <w:spacing w:val="-1"/>
        </w:rPr>
      </w:pPr>
      <w:r w:rsidRPr="00210AAE">
        <w:rPr>
          <w:spacing w:val="-1"/>
        </w:rPr>
        <w:t xml:space="preserve">Empirical research by Naufal and </w:t>
      </w:r>
      <w:proofErr w:type="spellStart"/>
      <w:r w:rsidRPr="00210AAE">
        <w:rPr>
          <w:spacing w:val="-1"/>
        </w:rPr>
        <w:t>Nurafni</w:t>
      </w:r>
      <w:proofErr w:type="spellEnd"/>
      <w:r w:rsidRPr="00210AAE">
        <w:rPr>
          <w:spacing w:val="-1"/>
        </w:rPr>
        <w:t xml:space="preserve"> (2021) shows the influence of social media marketing and brand ambassadors on buying interest in </w:t>
      </w:r>
      <w:proofErr w:type="spellStart"/>
      <w:r w:rsidRPr="00210AAE">
        <w:rPr>
          <w:spacing w:val="-1"/>
        </w:rPr>
        <w:t>Matoa</w:t>
      </w:r>
      <w:proofErr w:type="spellEnd"/>
      <w:r w:rsidRPr="00210AAE">
        <w:rPr>
          <w:spacing w:val="-1"/>
        </w:rPr>
        <w:t xml:space="preserve">, Indonesia. In this study, partially, (T-test) the variables of social media and brand ambassadors significantly affect the buying interest in </w:t>
      </w:r>
      <w:proofErr w:type="spellStart"/>
      <w:r w:rsidRPr="00210AAE">
        <w:rPr>
          <w:spacing w:val="-1"/>
        </w:rPr>
        <w:t>Matoa</w:t>
      </w:r>
      <w:proofErr w:type="spellEnd"/>
      <w:r w:rsidRPr="00210AAE">
        <w:rPr>
          <w:spacing w:val="-1"/>
        </w:rPr>
        <w:t>, Indonesia.</w:t>
      </w:r>
    </w:p>
    <w:p w14:paraId="1C7BB772" w14:textId="77777777" w:rsidR="00210AAE" w:rsidRPr="00210AAE" w:rsidRDefault="00210AAE" w:rsidP="00210AAE">
      <w:pPr>
        <w:pStyle w:val="BodyText"/>
        <w:ind w:left="139" w:right="434" w:firstLine="568"/>
        <w:rPr>
          <w:spacing w:val="-1"/>
        </w:rPr>
      </w:pPr>
      <w:r w:rsidRPr="00210AAE">
        <w:rPr>
          <w:spacing w:val="-1"/>
        </w:rPr>
        <w:t xml:space="preserve">In addition, other studies have shown different results, such as research by </w:t>
      </w:r>
      <w:proofErr w:type="spellStart"/>
      <w:r w:rsidRPr="00210AAE">
        <w:rPr>
          <w:spacing w:val="-1"/>
        </w:rPr>
        <w:t>Bagus</w:t>
      </w:r>
      <w:proofErr w:type="spellEnd"/>
      <w:r w:rsidRPr="00210AAE">
        <w:rPr>
          <w:spacing w:val="-1"/>
        </w:rPr>
        <w:t xml:space="preserve"> </w:t>
      </w:r>
      <w:proofErr w:type="spellStart"/>
      <w:r w:rsidRPr="00210AAE">
        <w:rPr>
          <w:spacing w:val="-1"/>
        </w:rPr>
        <w:t>Satriyo</w:t>
      </w:r>
      <w:proofErr w:type="spellEnd"/>
      <w:r w:rsidRPr="00210AAE">
        <w:rPr>
          <w:spacing w:val="-1"/>
        </w:rPr>
        <w:t xml:space="preserve"> (2021), which examines the influence of social media marketing on buying interest in UMKM organic products. The results show that social media marketing does not significantly affect the buying interest in their products. Another study by Agnes and Budi (2022), which study the role of the brand ambassador on consumer buying interest (a case study of Co-Branding Samsung X BTS), shows that the brand ambassador variable does not significantly affect buying interests. </w:t>
      </w:r>
    </w:p>
    <w:p w14:paraId="5195871A" w14:textId="6DF903C9" w:rsidR="00210AAE" w:rsidRPr="00210AAE" w:rsidRDefault="00210AAE">
      <w:pPr>
        <w:pStyle w:val="BodyText"/>
        <w:ind w:left="139" w:right="434" w:firstLine="568"/>
      </w:pPr>
      <w:r w:rsidRPr="00210AAE">
        <w:rPr>
          <w:spacing w:val="-1"/>
        </w:rPr>
        <w:t xml:space="preserve">The above research phenomenon describes different results due to diverse research objects and can affect consumer buying interest. This phenomenon can directly affect consumer buying interest in each company. Based on the stated background, the researchers in this study intend to develop research on the influence of social media marketing and k-drama brand ambassadors on consumer buying interest in </w:t>
      </w:r>
      <w:proofErr w:type="spellStart"/>
      <w:r w:rsidRPr="00210AAE">
        <w:rPr>
          <w:spacing w:val="-1"/>
        </w:rPr>
        <w:t>Azarine</w:t>
      </w:r>
      <w:proofErr w:type="spellEnd"/>
      <w:r w:rsidRPr="00210AAE">
        <w:rPr>
          <w:spacing w:val="-1"/>
        </w:rPr>
        <w:t xml:space="preserve"> sunscreen products in Indonesia. This type of research is quantitative research.</w:t>
      </w:r>
    </w:p>
    <w:p w14:paraId="0D47E816" w14:textId="77777777" w:rsidR="006A0C1A" w:rsidRDefault="006A0C1A">
      <w:pPr>
        <w:pStyle w:val="BodyText"/>
        <w:jc w:val="left"/>
      </w:pPr>
    </w:p>
    <w:p w14:paraId="6C3988DF" w14:textId="59300B40" w:rsidR="0010777E" w:rsidRPr="00210AAE" w:rsidRDefault="005D1DE3" w:rsidP="00210AAE">
      <w:pPr>
        <w:pStyle w:val="Heading1"/>
        <w:ind w:left="139"/>
      </w:pPr>
      <w:r>
        <w:t>LITERATURE</w:t>
      </w:r>
      <w:r>
        <w:rPr>
          <w:spacing w:val="-4"/>
        </w:rPr>
        <w:t xml:space="preserve"> </w:t>
      </w:r>
      <w:r>
        <w:t>REVIEW</w:t>
      </w:r>
    </w:p>
    <w:p w14:paraId="4F420170" w14:textId="77777777" w:rsidR="00210AAE" w:rsidRPr="00210AAE" w:rsidRDefault="00210AAE" w:rsidP="00210AAE">
      <w:pPr>
        <w:pStyle w:val="ListParagraph"/>
        <w:numPr>
          <w:ilvl w:val="0"/>
          <w:numId w:val="1"/>
        </w:numPr>
        <w:tabs>
          <w:tab w:val="left" w:pos="568"/>
        </w:tabs>
        <w:ind w:hanging="361"/>
        <w:rPr>
          <w:b/>
          <w:sz w:val="24"/>
        </w:rPr>
      </w:pPr>
      <w:r w:rsidRPr="00210AAE">
        <w:rPr>
          <w:b/>
          <w:sz w:val="24"/>
        </w:rPr>
        <w:t>Social Media Marketing</w:t>
      </w:r>
    </w:p>
    <w:p w14:paraId="323DF8A2" w14:textId="04A24ABF" w:rsidR="00210AAE" w:rsidRPr="00EB243C" w:rsidRDefault="00210AAE" w:rsidP="00EB243C">
      <w:pPr>
        <w:pStyle w:val="BodyText"/>
        <w:ind w:left="139" w:right="434" w:firstLine="568"/>
        <w:rPr>
          <w:spacing w:val="-1"/>
        </w:rPr>
      </w:pPr>
      <w:r w:rsidRPr="00EB243C">
        <w:rPr>
          <w:spacing w:val="-1"/>
        </w:rPr>
        <w:t xml:space="preserve">According to </w:t>
      </w:r>
      <w:proofErr w:type="spellStart"/>
      <w:r w:rsidRPr="00EB243C">
        <w:rPr>
          <w:spacing w:val="-1"/>
        </w:rPr>
        <w:t>Gunelius</w:t>
      </w:r>
      <w:proofErr w:type="spellEnd"/>
      <w:r w:rsidRPr="00EB243C">
        <w:rPr>
          <w:spacing w:val="-1"/>
        </w:rPr>
        <w:t xml:space="preserve"> (2011: 10), social media marketing is a direct or indirect marketing activity used to build awareness, memory, and behavior of brands or companies, products, people, or other entities that run using the social web, such as Blogs, microblogs, social </w:t>
      </w:r>
      <w:r w:rsidRPr="00EB243C">
        <w:rPr>
          <w:spacing w:val="-1"/>
        </w:rPr>
        <w:lastRenderedPageBreak/>
        <w:t>networks, social bookmarking, content sharing. Social media marketing encourages individuals' processes to promote and communicate about their websites, products, or services through online social media channels with the aim of marketing to a much larger community than traditional advertising channels. Based on the above understanding, social media means to carry out two-way activities in various forms of exchange, collaboration, and getting to know each other in written, visual, and audio-visual formats. Social media starts from three things, namely sharing, cooperation, and relationships.</w:t>
      </w:r>
    </w:p>
    <w:p w14:paraId="611A22CE" w14:textId="77777777" w:rsidR="00EB243C" w:rsidRPr="00EB243C" w:rsidRDefault="00EB243C" w:rsidP="00EB243C">
      <w:pPr>
        <w:pStyle w:val="BodyText"/>
        <w:ind w:left="139" w:right="434" w:firstLine="568"/>
        <w:rPr>
          <w:spacing w:val="-1"/>
        </w:rPr>
      </w:pPr>
    </w:p>
    <w:p w14:paraId="0E783B9E" w14:textId="77777777" w:rsidR="00210AAE" w:rsidRPr="00210AAE" w:rsidRDefault="00210AAE" w:rsidP="00210AAE">
      <w:pPr>
        <w:pStyle w:val="ListParagraph"/>
        <w:numPr>
          <w:ilvl w:val="0"/>
          <w:numId w:val="1"/>
        </w:numPr>
        <w:tabs>
          <w:tab w:val="left" w:pos="568"/>
        </w:tabs>
        <w:ind w:hanging="361"/>
        <w:rPr>
          <w:b/>
          <w:sz w:val="24"/>
        </w:rPr>
      </w:pPr>
      <w:r w:rsidRPr="00210AAE">
        <w:rPr>
          <w:b/>
          <w:sz w:val="24"/>
        </w:rPr>
        <w:t>Brand Ambassador</w:t>
      </w:r>
    </w:p>
    <w:p w14:paraId="3593CAEE" w14:textId="7361E035" w:rsidR="00210AAE" w:rsidRPr="00EB243C" w:rsidRDefault="00210AAE" w:rsidP="00EB243C">
      <w:pPr>
        <w:pStyle w:val="BodyText"/>
        <w:ind w:left="139" w:right="434" w:firstLine="568"/>
        <w:rPr>
          <w:spacing w:val="-1"/>
        </w:rPr>
      </w:pPr>
      <w:r w:rsidRPr="00EB243C">
        <w:rPr>
          <w:spacing w:val="-1"/>
        </w:rPr>
        <w:t>A brand ambassador is one of the marketing strategies made by a company to be able to attract people's attention. In selecting a brand ambassador, the company is very strict to find the right person who can describe the product fairly and accurately. According to Lea-Greenwood (2012), brand ambassadors are the tools used to build communication and connections with people about how companies are improving their sales. Companies use brand ambassadors to communicate, influence, and invite consumers.</w:t>
      </w:r>
    </w:p>
    <w:p w14:paraId="0CE33CDB" w14:textId="77777777" w:rsidR="00EB243C" w:rsidRDefault="00EB243C" w:rsidP="00210AAE">
      <w:pPr>
        <w:ind w:firstLine="720"/>
        <w:jc w:val="both"/>
        <w:rPr>
          <w:sz w:val="24"/>
          <w:szCs w:val="24"/>
        </w:rPr>
      </w:pPr>
    </w:p>
    <w:p w14:paraId="01DCDE96" w14:textId="77777777" w:rsidR="00210AAE" w:rsidRPr="00210AAE" w:rsidRDefault="00210AAE" w:rsidP="00210AAE">
      <w:pPr>
        <w:pStyle w:val="ListParagraph"/>
        <w:numPr>
          <w:ilvl w:val="0"/>
          <w:numId w:val="1"/>
        </w:numPr>
        <w:tabs>
          <w:tab w:val="left" w:pos="568"/>
        </w:tabs>
        <w:ind w:hanging="361"/>
        <w:rPr>
          <w:b/>
          <w:sz w:val="24"/>
        </w:rPr>
      </w:pPr>
      <w:r w:rsidRPr="00210AAE">
        <w:rPr>
          <w:b/>
          <w:sz w:val="24"/>
        </w:rPr>
        <w:t>Consumer Buying Interest</w:t>
      </w:r>
    </w:p>
    <w:p w14:paraId="1153D6F8" w14:textId="7F876B4A" w:rsidR="00210AAE" w:rsidRPr="00EB243C" w:rsidRDefault="00210AAE" w:rsidP="00EB243C">
      <w:pPr>
        <w:pStyle w:val="BodyText"/>
        <w:ind w:left="139" w:right="434" w:firstLine="568"/>
        <w:rPr>
          <w:spacing w:val="-1"/>
        </w:rPr>
      </w:pPr>
      <w:r w:rsidRPr="00EB243C">
        <w:rPr>
          <w:spacing w:val="-1"/>
        </w:rPr>
        <w:t xml:space="preserve">Kotler and Keller in </w:t>
      </w:r>
      <w:proofErr w:type="spellStart"/>
      <w:r w:rsidRPr="00EB243C">
        <w:rPr>
          <w:spacing w:val="-1"/>
        </w:rPr>
        <w:t>Raemon</w:t>
      </w:r>
      <w:proofErr w:type="spellEnd"/>
      <w:r w:rsidRPr="00EB243C">
        <w:rPr>
          <w:spacing w:val="-1"/>
        </w:rPr>
        <w:t xml:space="preserve"> (2016: 9) state that purchase motivation is consumer </w:t>
      </w:r>
      <w:proofErr w:type="spellStart"/>
      <w:r w:rsidRPr="00EB243C">
        <w:rPr>
          <w:spacing w:val="-1"/>
        </w:rPr>
        <w:t>behaviour</w:t>
      </w:r>
      <w:proofErr w:type="spellEnd"/>
      <w:r w:rsidRPr="00EB243C">
        <w:rPr>
          <w:spacing w:val="-1"/>
        </w:rPr>
        <w:t xml:space="preserve"> where a consumer wants to buy or choose a product based on the experience of product selection, use, consumption, and even desire.</w:t>
      </w:r>
    </w:p>
    <w:p w14:paraId="092BE0F6" w14:textId="77777777" w:rsidR="00EB243C" w:rsidRPr="00EB243C" w:rsidRDefault="00EB243C" w:rsidP="00EB243C">
      <w:pPr>
        <w:pStyle w:val="BodyText"/>
        <w:ind w:left="139" w:right="434" w:firstLine="568"/>
        <w:rPr>
          <w:spacing w:val="-1"/>
        </w:rPr>
      </w:pPr>
    </w:p>
    <w:p w14:paraId="663CD4BA" w14:textId="451096EB" w:rsidR="00210AAE" w:rsidRPr="00EB243C" w:rsidRDefault="00210AAE" w:rsidP="00210AAE">
      <w:pPr>
        <w:pStyle w:val="ListParagraph"/>
        <w:numPr>
          <w:ilvl w:val="0"/>
          <w:numId w:val="1"/>
        </w:numPr>
        <w:tabs>
          <w:tab w:val="left" w:pos="568"/>
        </w:tabs>
        <w:ind w:hanging="361"/>
        <w:rPr>
          <w:b/>
          <w:bCs/>
          <w:sz w:val="24"/>
          <w:szCs w:val="24"/>
        </w:rPr>
      </w:pPr>
      <w:r w:rsidRPr="00210AAE">
        <w:rPr>
          <w:b/>
          <w:sz w:val="24"/>
        </w:rPr>
        <w:t>Framework</w:t>
      </w:r>
    </w:p>
    <w:p w14:paraId="287A8685" w14:textId="77777777" w:rsidR="00EB243C" w:rsidRPr="00210AAE" w:rsidRDefault="00EB243C" w:rsidP="00EB243C">
      <w:pPr>
        <w:pStyle w:val="ListParagraph"/>
        <w:tabs>
          <w:tab w:val="left" w:pos="568"/>
        </w:tabs>
        <w:ind w:left="567" w:firstLine="0"/>
        <w:rPr>
          <w:b/>
          <w:bCs/>
          <w:sz w:val="24"/>
          <w:szCs w:val="24"/>
        </w:rPr>
      </w:pPr>
    </w:p>
    <w:p w14:paraId="448CF11A" w14:textId="77777777" w:rsidR="00210AAE" w:rsidRDefault="00210AAE" w:rsidP="00210AAE">
      <w:pPr>
        <w:pStyle w:val="ListParagraph"/>
        <w:tabs>
          <w:tab w:val="left" w:pos="568"/>
        </w:tabs>
        <w:ind w:left="567" w:firstLine="0"/>
        <w:rPr>
          <w:bCs/>
          <w:sz w:val="24"/>
          <w:szCs w:val="24"/>
        </w:rPr>
      </w:pPr>
      <w:r w:rsidRPr="00210AAE">
        <w:rPr>
          <w:b/>
          <w:noProof/>
          <w:sz w:val="24"/>
        </w:rPr>
        <mc:AlternateContent>
          <mc:Choice Requires="wpg">
            <w:drawing>
              <wp:inline distT="0" distB="0" distL="0" distR="0" wp14:anchorId="16116187" wp14:editId="33D7479E">
                <wp:extent cx="4492625" cy="2292985"/>
                <wp:effectExtent l="0" t="0" r="22225" b="12065"/>
                <wp:docPr id="6" name="Grup 25"/>
                <wp:cNvGraphicFramePr/>
                <a:graphic xmlns:a="http://schemas.openxmlformats.org/drawingml/2006/main">
                  <a:graphicData uri="http://schemas.microsoft.com/office/word/2010/wordprocessingGroup">
                    <wpg:wgp>
                      <wpg:cNvGrpSpPr/>
                      <wpg:grpSpPr>
                        <a:xfrm>
                          <a:off x="0" y="0"/>
                          <a:ext cx="4492625" cy="2292985"/>
                          <a:chOff x="6529" y="0"/>
                          <a:chExt cx="4669379" cy="2816090"/>
                        </a:xfrm>
                      </wpg:grpSpPr>
                      <wps:wsp>
                        <wps:cNvPr id="7" name="Persegi Panjang: Sudut Lengkung 16"/>
                        <wps:cNvSpPr/>
                        <wps:spPr>
                          <a:xfrm>
                            <a:off x="27695" y="0"/>
                            <a:ext cx="1846581" cy="1320594"/>
                          </a:xfrm>
                          <a:prstGeom prst="roundRect">
                            <a:avLst/>
                          </a:prstGeom>
                        </wps:spPr>
                        <wps:style>
                          <a:lnRef idx="2">
                            <a:schemeClr val="dk1"/>
                          </a:lnRef>
                          <a:fillRef idx="1">
                            <a:schemeClr val="lt1"/>
                          </a:fillRef>
                          <a:effectRef idx="0">
                            <a:schemeClr val="dk1"/>
                          </a:effectRef>
                          <a:fontRef idx="minor">
                            <a:schemeClr val="dk1"/>
                          </a:fontRef>
                        </wps:style>
                        <wps:txbx>
                          <w:txbxContent>
                            <w:p w14:paraId="127FBEB3" w14:textId="77777777" w:rsidR="00210AAE" w:rsidRPr="000C5134" w:rsidRDefault="00210AAE" w:rsidP="00210AAE">
                              <w:pPr>
                                <w:jc w:val="center"/>
                                <w:rPr>
                                  <w:b/>
                                  <w:bCs/>
                                  <w:i/>
                                  <w:sz w:val="18"/>
                                  <w:szCs w:val="18"/>
                                </w:rPr>
                              </w:pPr>
                              <w:r w:rsidRPr="000C5134">
                                <w:rPr>
                                  <w:b/>
                                  <w:bCs/>
                                  <w:i/>
                                  <w:sz w:val="18"/>
                                  <w:szCs w:val="18"/>
                                </w:rPr>
                                <w:t>Social Media</w:t>
                              </w:r>
                              <w:r w:rsidRPr="000C5134">
                                <w:rPr>
                                  <w:b/>
                                  <w:bCs/>
                                  <w:i/>
                                  <w:sz w:val="18"/>
                                  <w:szCs w:val="18"/>
                                  <w:lang w:val="id-ID"/>
                                </w:rPr>
                                <w:t xml:space="preserve"> </w:t>
                              </w:r>
                              <w:r w:rsidRPr="000C5134">
                                <w:rPr>
                                  <w:b/>
                                  <w:bCs/>
                                  <w:i/>
                                  <w:sz w:val="18"/>
                                  <w:szCs w:val="18"/>
                                </w:rPr>
                                <w:t>Marketing</w:t>
                              </w:r>
                              <w:r w:rsidRPr="000C5134">
                                <w:rPr>
                                  <w:b/>
                                  <w:bCs/>
                                  <w:i/>
                                  <w:sz w:val="18"/>
                                  <w:szCs w:val="18"/>
                                  <w:lang w:val="id-ID"/>
                                </w:rPr>
                                <w:t xml:space="preserve"> </w:t>
                              </w:r>
                            </w:p>
                            <w:p w14:paraId="49C39D49" w14:textId="77777777" w:rsidR="00210AAE" w:rsidRPr="00903D4B" w:rsidRDefault="00210AAE" w:rsidP="00210AAE">
                              <w:pPr>
                                <w:rPr>
                                  <w:i/>
                                  <w:iCs/>
                                  <w:sz w:val="18"/>
                                  <w:szCs w:val="18"/>
                                </w:rPr>
                              </w:pPr>
                              <w:r w:rsidRPr="00903D4B">
                                <w:rPr>
                                  <w:sz w:val="20"/>
                                  <w:szCs w:val="20"/>
                                </w:rPr>
                                <w:t>1</w:t>
                              </w:r>
                              <w:r w:rsidRPr="00903D4B">
                                <w:rPr>
                                  <w:i/>
                                  <w:iCs/>
                                  <w:sz w:val="20"/>
                                  <w:szCs w:val="20"/>
                                </w:rPr>
                                <w:t xml:space="preserve">. </w:t>
                              </w:r>
                              <w:r w:rsidRPr="00903D4B">
                                <w:rPr>
                                  <w:i/>
                                  <w:iCs/>
                                  <w:sz w:val="18"/>
                                  <w:szCs w:val="18"/>
                                </w:rPr>
                                <w:t>Context</w:t>
                              </w:r>
                            </w:p>
                            <w:p w14:paraId="7075E590" w14:textId="77777777" w:rsidR="00210AAE" w:rsidRPr="00903D4B" w:rsidRDefault="00210AAE" w:rsidP="00210AAE">
                              <w:pPr>
                                <w:rPr>
                                  <w:i/>
                                  <w:iCs/>
                                  <w:sz w:val="18"/>
                                  <w:szCs w:val="18"/>
                                </w:rPr>
                              </w:pPr>
                              <w:r w:rsidRPr="00903D4B">
                                <w:rPr>
                                  <w:i/>
                                  <w:iCs/>
                                  <w:sz w:val="18"/>
                                  <w:szCs w:val="18"/>
                                </w:rPr>
                                <w:t>2. Communication</w:t>
                              </w:r>
                            </w:p>
                            <w:p w14:paraId="75F4C2AA" w14:textId="77777777" w:rsidR="00210AAE" w:rsidRPr="00903D4B" w:rsidRDefault="00210AAE" w:rsidP="00210AAE">
                              <w:pPr>
                                <w:rPr>
                                  <w:i/>
                                  <w:iCs/>
                                  <w:sz w:val="18"/>
                                  <w:szCs w:val="18"/>
                                </w:rPr>
                              </w:pPr>
                              <w:r w:rsidRPr="00903D4B">
                                <w:rPr>
                                  <w:i/>
                                  <w:iCs/>
                                  <w:sz w:val="18"/>
                                  <w:szCs w:val="18"/>
                                </w:rPr>
                                <w:t>3. Collaboration</w:t>
                              </w:r>
                            </w:p>
                            <w:p w14:paraId="49DCEF9D" w14:textId="77777777" w:rsidR="00210AAE" w:rsidRDefault="00210AAE" w:rsidP="00210AAE">
                              <w:pPr>
                                <w:rPr>
                                  <w:sz w:val="18"/>
                                  <w:szCs w:val="18"/>
                                </w:rPr>
                              </w:pPr>
                              <w:r w:rsidRPr="00903D4B">
                                <w:rPr>
                                  <w:i/>
                                  <w:iCs/>
                                  <w:sz w:val="18"/>
                                  <w:szCs w:val="18"/>
                                </w:rPr>
                                <w:t>4. Connection</w:t>
                              </w:r>
                              <w:r w:rsidRPr="00903D4B">
                                <w:rPr>
                                  <w:sz w:val="16"/>
                                  <w:szCs w:val="16"/>
                                </w:rPr>
                                <w:t xml:space="preserve"> </w:t>
                              </w:r>
                            </w:p>
                            <w:p w14:paraId="3BE13D9E" w14:textId="77777777" w:rsidR="00210AAE" w:rsidRPr="000C5134" w:rsidRDefault="00210AAE" w:rsidP="00210AAE">
                              <w:pPr>
                                <w:jc w:val="center"/>
                                <w:rPr>
                                  <w:sz w:val="18"/>
                                  <w:szCs w:val="18"/>
                                </w:rPr>
                              </w:pPr>
                              <w:r w:rsidRPr="000C5134">
                                <w:rPr>
                                  <w:sz w:val="18"/>
                                  <w:szCs w:val="18"/>
                                </w:rPr>
                                <w:t xml:space="preserve">(Rizal &amp; </w:t>
                              </w:r>
                              <w:proofErr w:type="spellStart"/>
                              <w:r w:rsidRPr="000C5134">
                                <w:rPr>
                                  <w:sz w:val="18"/>
                                  <w:szCs w:val="18"/>
                                </w:rPr>
                                <w:t>Lubis</w:t>
                              </w:r>
                              <w:proofErr w:type="spellEnd"/>
                              <w:r w:rsidRPr="000C5134">
                                <w:rPr>
                                  <w:sz w:val="18"/>
                                  <w:szCs w:val="18"/>
                                </w:rPr>
                                <w:t>, 2014)</w:t>
                              </w:r>
                            </w:p>
                            <w:p w14:paraId="4B05993C" w14:textId="77777777" w:rsidR="00210AAE" w:rsidRDefault="00210AAE" w:rsidP="00210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Persegi Panjang: Sudut Lengkung 19"/>
                        <wps:cNvSpPr/>
                        <wps:spPr>
                          <a:xfrm>
                            <a:off x="6529" y="1442847"/>
                            <a:ext cx="1854690" cy="1373243"/>
                          </a:xfrm>
                          <a:prstGeom prst="roundRect">
                            <a:avLst/>
                          </a:prstGeom>
                        </wps:spPr>
                        <wps:style>
                          <a:lnRef idx="2">
                            <a:schemeClr val="dk1"/>
                          </a:lnRef>
                          <a:fillRef idx="1">
                            <a:schemeClr val="lt1"/>
                          </a:fillRef>
                          <a:effectRef idx="0">
                            <a:schemeClr val="dk1"/>
                          </a:effectRef>
                          <a:fontRef idx="minor">
                            <a:schemeClr val="dk1"/>
                          </a:fontRef>
                        </wps:style>
                        <wps:txbx>
                          <w:txbxContent>
                            <w:p w14:paraId="30D46D89" w14:textId="77777777" w:rsidR="00210AAE" w:rsidRPr="000C5134" w:rsidRDefault="00210AAE" w:rsidP="00210AAE">
                              <w:pPr>
                                <w:jc w:val="center"/>
                                <w:rPr>
                                  <w:b/>
                                  <w:bCs/>
                                  <w:i/>
                                  <w:sz w:val="18"/>
                                  <w:szCs w:val="18"/>
                                </w:rPr>
                              </w:pPr>
                              <w:r w:rsidRPr="000C5134">
                                <w:rPr>
                                  <w:b/>
                                  <w:bCs/>
                                  <w:i/>
                                  <w:sz w:val="18"/>
                                  <w:szCs w:val="18"/>
                                </w:rPr>
                                <w:t xml:space="preserve">Brand Ambassador </w:t>
                              </w:r>
                            </w:p>
                            <w:p w14:paraId="607AF955"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Visibility</w:t>
                              </w:r>
                            </w:p>
                            <w:p w14:paraId="68BC268A"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Credibility</w:t>
                              </w:r>
                            </w:p>
                            <w:p w14:paraId="151F7538"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Attraction</w:t>
                              </w:r>
                            </w:p>
                            <w:p w14:paraId="72E0AD32"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Power</w:t>
                              </w:r>
                            </w:p>
                            <w:p w14:paraId="30615EC9" w14:textId="77777777" w:rsidR="00210AAE" w:rsidRPr="000C5134" w:rsidRDefault="00210AAE" w:rsidP="00210AAE">
                              <w:pPr>
                                <w:jc w:val="center"/>
                                <w:rPr>
                                  <w:sz w:val="18"/>
                                  <w:szCs w:val="18"/>
                                </w:rPr>
                              </w:pPr>
                              <w:r w:rsidRPr="000C5134">
                                <w:rPr>
                                  <w:sz w:val="18"/>
                                  <w:szCs w:val="18"/>
                                </w:rPr>
                                <w:t>(</w:t>
                              </w:r>
                              <w:proofErr w:type="spellStart"/>
                              <w:r w:rsidRPr="000C5134">
                                <w:rPr>
                                  <w:sz w:val="18"/>
                                  <w:szCs w:val="18"/>
                                </w:rPr>
                                <w:t>Royan</w:t>
                              </w:r>
                              <w:proofErr w:type="spellEnd"/>
                              <w:r w:rsidRPr="000C5134">
                                <w:rPr>
                                  <w:sz w:val="18"/>
                                  <w:szCs w:val="18"/>
                                </w:rPr>
                                <w:t>, 2005)</w:t>
                              </w:r>
                            </w:p>
                            <w:p w14:paraId="227E162B" w14:textId="77777777" w:rsidR="00210AAE" w:rsidRDefault="00210AAE" w:rsidP="00210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ersegi Panjang: Sudut Lengkung 20"/>
                        <wps:cNvSpPr/>
                        <wps:spPr>
                          <a:xfrm>
                            <a:off x="2847340" y="768929"/>
                            <a:ext cx="1828568" cy="1347304"/>
                          </a:xfrm>
                          <a:prstGeom prst="roundRect">
                            <a:avLst/>
                          </a:prstGeom>
                        </wps:spPr>
                        <wps:style>
                          <a:lnRef idx="2">
                            <a:schemeClr val="dk1"/>
                          </a:lnRef>
                          <a:fillRef idx="1">
                            <a:schemeClr val="lt1"/>
                          </a:fillRef>
                          <a:effectRef idx="0">
                            <a:schemeClr val="dk1"/>
                          </a:effectRef>
                          <a:fontRef idx="minor">
                            <a:schemeClr val="dk1"/>
                          </a:fontRef>
                        </wps:style>
                        <wps:txbx>
                          <w:txbxContent>
                            <w:p w14:paraId="5A253E98" w14:textId="77777777" w:rsidR="00210AAE" w:rsidRPr="000C5134" w:rsidRDefault="00210AAE" w:rsidP="00210AAE">
                              <w:pPr>
                                <w:jc w:val="center"/>
                                <w:rPr>
                                  <w:b/>
                                  <w:bCs/>
                                  <w:sz w:val="18"/>
                                  <w:szCs w:val="18"/>
                                </w:rPr>
                              </w:pPr>
                              <w:proofErr w:type="spellStart"/>
                              <w:r w:rsidRPr="000C5134">
                                <w:rPr>
                                  <w:b/>
                                  <w:bCs/>
                                  <w:sz w:val="18"/>
                                  <w:szCs w:val="18"/>
                                </w:rPr>
                                <w:t>Minat</w:t>
                              </w:r>
                              <w:proofErr w:type="spellEnd"/>
                              <w:r w:rsidRPr="000C5134">
                                <w:rPr>
                                  <w:b/>
                                  <w:bCs/>
                                  <w:sz w:val="18"/>
                                  <w:szCs w:val="18"/>
                                </w:rPr>
                                <w:t xml:space="preserve"> </w:t>
                              </w:r>
                              <w:proofErr w:type="spellStart"/>
                              <w:r w:rsidRPr="000C5134">
                                <w:rPr>
                                  <w:b/>
                                  <w:bCs/>
                                  <w:sz w:val="18"/>
                                  <w:szCs w:val="18"/>
                                </w:rPr>
                                <w:t>Beli</w:t>
                              </w:r>
                              <w:proofErr w:type="spellEnd"/>
                              <w:r w:rsidRPr="000C5134">
                                <w:rPr>
                                  <w:b/>
                                  <w:bCs/>
                                  <w:sz w:val="18"/>
                                  <w:szCs w:val="18"/>
                                </w:rPr>
                                <w:t xml:space="preserve"> </w:t>
                              </w:r>
                              <w:proofErr w:type="spellStart"/>
                              <w:r w:rsidRPr="000C5134">
                                <w:rPr>
                                  <w:b/>
                                  <w:bCs/>
                                  <w:sz w:val="18"/>
                                  <w:szCs w:val="18"/>
                                </w:rPr>
                                <w:t>Konsumen</w:t>
                              </w:r>
                              <w:proofErr w:type="spellEnd"/>
                            </w:p>
                            <w:p w14:paraId="61DF384A"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Attention</w:t>
                              </w:r>
                            </w:p>
                            <w:p w14:paraId="4B7F5E60"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Interest</w:t>
                              </w:r>
                            </w:p>
                            <w:p w14:paraId="70546D80"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Desire</w:t>
                              </w:r>
                            </w:p>
                            <w:p w14:paraId="71F9C587"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Action</w:t>
                              </w:r>
                            </w:p>
                            <w:p w14:paraId="161BB9F7" w14:textId="77777777" w:rsidR="00210AAE" w:rsidRPr="000C5134" w:rsidRDefault="00210AAE" w:rsidP="00210AAE">
                              <w:pPr>
                                <w:jc w:val="center"/>
                                <w:rPr>
                                  <w:sz w:val="18"/>
                                  <w:szCs w:val="18"/>
                                </w:rPr>
                              </w:pPr>
                              <w:r w:rsidRPr="000C5134">
                                <w:rPr>
                                  <w:sz w:val="18"/>
                                  <w:szCs w:val="18"/>
                                </w:rPr>
                                <w:t>(Rehman et al</w:t>
                              </w:r>
                              <w:r w:rsidRPr="000C5134">
                                <w:rPr>
                                  <w:sz w:val="18"/>
                                  <w:szCs w:val="18"/>
                                  <w:lang w:val="id-ID"/>
                                </w:rPr>
                                <w:t xml:space="preserve">, </w:t>
                              </w:r>
                              <w:proofErr w:type="gramStart"/>
                              <w:r w:rsidRPr="000C5134">
                                <w:rPr>
                                  <w:sz w:val="18"/>
                                  <w:szCs w:val="18"/>
                                </w:rPr>
                                <w:t>2014</w:t>
                              </w:r>
                              <w:r w:rsidRPr="000C5134">
                                <w:rPr>
                                  <w:sz w:val="18"/>
                                  <w:szCs w:val="18"/>
                                  <w:lang w:val="id-ID"/>
                                </w:rPr>
                                <w:t xml:space="preserve"> </w:t>
                              </w:r>
                              <w:r w:rsidRPr="000C5134">
                                <w:rPr>
                                  <w:sz w:val="18"/>
                                  <w:szCs w:val="18"/>
                                </w:rPr>
                                <w:t>:</w:t>
                              </w:r>
                              <w:proofErr w:type="gramEnd"/>
                              <w:r w:rsidRPr="000C5134">
                                <w:rPr>
                                  <w:sz w:val="18"/>
                                  <w:szCs w:val="18"/>
                                  <w:lang w:val="id-ID"/>
                                </w:rPr>
                                <w:t xml:space="preserve"> </w:t>
                              </w:r>
                              <w:r w:rsidRPr="000C5134">
                                <w:rPr>
                                  <w:sz w:val="18"/>
                                  <w:szCs w:val="18"/>
                                </w:rPr>
                                <w:t>2)</w:t>
                              </w:r>
                            </w:p>
                            <w:p w14:paraId="40B9FE30" w14:textId="77777777" w:rsidR="00210AAE" w:rsidRDefault="00210AAE" w:rsidP="00210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Konektor Panah Lurus 21"/>
                        <wps:cNvCnPr/>
                        <wps:spPr>
                          <a:xfrm>
                            <a:off x="1998363" y="598779"/>
                            <a:ext cx="757549" cy="4593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Konektor Panah Lurus 22"/>
                        <wps:cNvCnPr/>
                        <wps:spPr>
                          <a:xfrm flipV="1">
                            <a:off x="1983357" y="1804539"/>
                            <a:ext cx="759493" cy="398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Oval 12"/>
                        <wps:cNvSpPr/>
                        <wps:spPr>
                          <a:xfrm>
                            <a:off x="2124080" y="528160"/>
                            <a:ext cx="491490" cy="436129"/>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A595FE3" w14:textId="77777777" w:rsidR="00210AAE" w:rsidRPr="007308D2" w:rsidRDefault="00210AAE" w:rsidP="00210AAE">
                              <w:pPr>
                                <w:jc w:val="center"/>
                                <w:rPr>
                                  <w:vertAlign w:val="subscript"/>
                                  <w:lang w:val="id-ID"/>
                                </w:rPr>
                              </w:pPr>
                              <w:r>
                                <w:rPr>
                                  <w:lang w:val="id-ID"/>
                                </w:rPr>
                                <w:t>H</w:t>
                              </w:r>
                              <w:r>
                                <w:rPr>
                                  <w:vertAlign w:val="subscript"/>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983357" y="1685594"/>
                            <a:ext cx="651425" cy="517392"/>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1C06940" w14:textId="77777777" w:rsidR="00210AAE" w:rsidRPr="007308D2" w:rsidRDefault="00210AAE" w:rsidP="00210AAE">
                              <w:pPr>
                                <w:jc w:val="center"/>
                                <w:rPr>
                                  <w:vertAlign w:val="subscript"/>
                                  <w:lang w:val="id-ID"/>
                                </w:rPr>
                              </w:pPr>
                              <w:r>
                                <w:rPr>
                                  <w:lang w:val="id-ID"/>
                                </w:rPr>
                                <w:t>H</w:t>
                              </w:r>
                              <w:r>
                                <w:rPr>
                                  <w:vertAlign w:val="subscript"/>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6116187" id="Grup 25" o:spid="_x0000_s1026" style="width:353.75pt;height:180.55pt;mso-position-horizontal-relative:char;mso-position-vertical-relative:line" coordorigin="65" coordsize="46693,2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">
                <v:roundrect id="Persegi Panjang: Sudut Lengkung 16" o:spid="_x0000_s1027" style="position:absolute;left:276;width:18466;height:132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" fillcolor="white [3201]" strokecolor="black [3200]" strokeweight="2pt">
                  <v:textbox>
                    <w:txbxContent>
                      <w:p w14:paraId="127FBEB3" w14:textId="77777777" w:rsidR="00210AAE" w:rsidRPr="000C5134" w:rsidRDefault="00210AAE" w:rsidP="00210AAE">
                        <w:pPr>
                          <w:jc w:val="center"/>
                          <w:rPr>
                            <w:b/>
                            <w:bCs/>
                            <w:i/>
                            <w:sz w:val="18"/>
                            <w:szCs w:val="18"/>
                          </w:rPr>
                        </w:pPr>
                        <w:r w:rsidRPr="000C5134">
                          <w:rPr>
                            <w:b/>
                            <w:bCs/>
                            <w:i/>
                            <w:sz w:val="18"/>
                            <w:szCs w:val="18"/>
                          </w:rPr>
                          <w:t>Social Media</w:t>
                        </w:r>
                        <w:r w:rsidRPr="000C5134">
                          <w:rPr>
                            <w:b/>
                            <w:bCs/>
                            <w:i/>
                            <w:sz w:val="18"/>
                            <w:szCs w:val="18"/>
                            <w:lang w:val="id-ID"/>
                          </w:rPr>
                          <w:t xml:space="preserve"> </w:t>
                        </w:r>
                        <w:r w:rsidRPr="000C5134">
                          <w:rPr>
                            <w:b/>
                            <w:bCs/>
                            <w:i/>
                            <w:sz w:val="18"/>
                            <w:szCs w:val="18"/>
                          </w:rPr>
                          <w:t>Marketing</w:t>
                        </w:r>
                        <w:r w:rsidRPr="000C5134">
                          <w:rPr>
                            <w:b/>
                            <w:bCs/>
                            <w:i/>
                            <w:sz w:val="18"/>
                            <w:szCs w:val="18"/>
                            <w:lang w:val="id-ID"/>
                          </w:rPr>
                          <w:t xml:space="preserve"> </w:t>
                        </w:r>
                      </w:p>
                      <w:p w14:paraId="49C39D49" w14:textId="77777777" w:rsidR="00210AAE" w:rsidRPr="00903D4B" w:rsidRDefault="00210AAE" w:rsidP="00210AAE">
                        <w:pPr>
                          <w:rPr>
                            <w:i/>
                            <w:iCs/>
                            <w:sz w:val="18"/>
                            <w:szCs w:val="18"/>
                          </w:rPr>
                        </w:pPr>
                        <w:r w:rsidRPr="00903D4B">
                          <w:rPr>
                            <w:sz w:val="20"/>
                            <w:szCs w:val="20"/>
                          </w:rPr>
                          <w:t>1</w:t>
                        </w:r>
                        <w:r w:rsidRPr="00903D4B">
                          <w:rPr>
                            <w:i/>
                            <w:iCs/>
                            <w:sz w:val="20"/>
                            <w:szCs w:val="20"/>
                          </w:rPr>
                          <w:t xml:space="preserve">. </w:t>
                        </w:r>
                        <w:r w:rsidRPr="00903D4B">
                          <w:rPr>
                            <w:i/>
                            <w:iCs/>
                            <w:sz w:val="18"/>
                            <w:szCs w:val="18"/>
                          </w:rPr>
                          <w:t>Context</w:t>
                        </w:r>
                      </w:p>
                      <w:p w14:paraId="7075E590" w14:textId="77777777" w:rsidR="00210AAE" w:rsidRPr="00903D4B" w:rsidRDefault="00210AAE" w:rsidP="00210AAE">
                        <w:pPr>
                          <w:rPr>
                            <w:i/>
                            <w:iCs/>
                            <w:sz w:val="18"/>
                            <w:szCs w:val="18"/>
                          </w:rPr>
                        </w:pPr>
                        <w:r w:rsidRPr="00903D4B">
                          <w:rPr>
                            <w:i/>
                            <w:iCs/>
                            <w:sz w:val="18"/>
                            <w:szCs w:val="18"/>
                          </w:rPr>
                          <w:t>2. Communication</w:t>
                        </w:r>
                      </w:p>
                      <w:p w14:paraId="75F4C2AA" w14:textId="77777777" w:rsidR="00210AAE" w:rsidRPr="00903D4B" w:rsidRDefault="00210AAE" w:rsidP="00210AAE">
                        <w:pPr>
                          <w:rPr>
                            <w:i/>
                            <w:iCs/>
                            <w:sz w:val="18"/>
                            <w:szCs w:val="18"/>
                          </w:rPr>
                        </w:pPr>
                        <w:r w:rsidRPr="00903D4B">
                          <w:rPr>
                            <w:i/>
                            <w:iCs/>
                            <w:sz w:val="18"/>
                            <w:szCs w:val="18"/>
                          </w:rPr>
                          <w:t>3. Collaboration</w:t>
                        </w:r>
                      </w:p>
                      <w:p w14:paraId="49DCEF9D" w14:textId="77777777" w:rsidR="00210AAE" w:rsidRDefault="00210AAE" w:rsidP="00210AAE">
                        <w:pPr>
                          <w:rPr>
                            <w:sz w:val="18"/>
                            <w:szCs w:val="18"/>
                          </w:rPr>
                        </w:pPr>
                        <w:r w:rsidRPr="00903D4B">
                          <w:rPr>
                            <w:i/>
                            <w:iCs/>
                            <w:sz w:val="18"/>
                            <w:szCs w:val="18"/>
                          </w:rPr>
                          <w:t>4. Connection</w:t>
                        </w:r>
                        <w:r w:rsidRPr="00903D4B">
                          <w:rPr>
                            <w:sz w:val="16"/>
                            <w:szCs w:val="16"/>
                          </w:rPr>
                          <w:t xml:space="preserve"> </w:t>
                        </w:r>
                      </w:p>
                      <w:p w14:paraId="3BE13D9E" w14:textId="77777777" w:rsidR="00210AAE" w:rsidRPr="000C5134" w:rsidRDefault="00210AAE" w:rsidP="00210AAE">
                        <w:pPr>
                          <w:jc w:val="center"/>
                          <w:rPr>
                            <w:sz w:val="18"/>
                            <w:szCs w:val="18"/>
                          </w:rPr>
                        </w:pPr>
                        <w:r w:rsidRPr="000C5134">
                          <w:rPr>
                            <w:sz w:val="18"/>
                            <w:szCs w:val="18"/>
                          </w:rPr>
                          <w:t xml:space="preserve">(Rizal &amp; </w:t>
                        </w:r>
                        <w:proofErr w:type="spellStart"/>
                        <w:r w:rsidRPr="000C5134">
                          <w:rPr>
                            <w:sz w:val="18"/>
                            <w:szCs w:val="18"/>
                          </w:rPr>
                          <w:t>Lubis</w:t>
                        </w:r>
                        <w:proofErr w:type="spellEnd"/>
                        <w:r w:rsidRPr="000C5134">
                          <w:rPr>
                            <w:sz w:val="18"/>
                            <w:szCs w:val="18"/>
                          </w:rPr>
                          <w:t>, 2014)</w:t>
                        </w:r>
                      </w:p>
                      <w:p w14:paraId="4B05993C" w14:textId="77777777" w:rsidR="00210AAE" w:rsidRDefault="00210AAE" w:rsidP="00210AAE">
                        <w:pPr>
                          <w:jc w:val="center"/>
                        </w:pPr>
                      </w:p>
                    </w:txbxContent>
                  </v:textbox>
                </v:roundrect>
                <v:roundrect id="Persegi Panjang: Sudut Lengkung 19" o:spid="_x0000_s1028" style="position:absolute;left:65;top:14428;width:18547;height:137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" fillcolor="white [3201]" strokecolor="black [3200]" strokeweight="2pt">
                  <v:textbox>
                    <w:txbxContent>
                      <w:p w14:paraId="30D46D89" w14:textId="77777777" w:rsidR="00210AAE" w:rsidRPr="000C5134" w:rsidRDefault="00210AAE" w:rsidP="00210AAE">
                        <w:pPr>
                          <w:jc w:val="center"/>
                          <w:rPr>
                            <w:b/>
                            <w:bCs/>
                            <w:i/>
                            <w:sz w:val="18"/>
                            <w:szCs w:val="18"/>
                          </w:rPr>
                        </w:pPr>
                        <w:r w:rsidRPr="000C5134">
                          <w:rPr>
                            <w:b/>
                            <w:bCs/>
                            <w:i/>
                            <w:sz w:val="18"/>
                            <w:szCs w:val="18"/>
                          </w:rPr>
                          <w:t xml:space="preserve">Brand Ambassador </w:t>
                        </w:r>
                      </w:p>
                      <w:p w14:paraId="607AF955"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Visibility</w:t>
                        </w:r>
                      </w:p>
                      <w:p w14:paraId="68BC268A"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Credibility</w:t>
                        </w:r>
                      </w:p>
                      <w:p w14:paraId="151F7538"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Attraction</w:t>
                        </w:r>
                      </w:p>
                      <w:p w14:paraId="72E0AD32" w14:textId="77777777" w:rsidR="00210AAE" w:rsidRPr="000C5134" w:rsidRDefault="00210AAE" w:rsidP="00210AAE">
                        <w:pPr>
                          <w:pStyle w:val="ListParagraph"/>
                          <w:widowControl/>
                          <w:numPr>
                            <w:ilvl w:val="0"/>
                            <w:numId w:val="2"/>
                          </w:numPr>
                          <w:autoSpaceDE/>
                          <w:autoSpaceDN/>
                          <w:ind w:left="284" w:hanging="284"/>
                          <w:contextualSpacing/>
                          <w:rPr>
                            <w:i/>
                            <w:sz w:val="18"/>
                            <w:szCs w:val="18"/>
                          </w:rPr>
                        </w:pPr>
                        <w:r w:rsidRPr="000C5134">
                          <w:rPr>
                            <w:i/>
                            <w:sz w:val="18"/>
                            <w:szCs w:val="18"/>
                          </w:rPr>
                          <w:t>Power</w:t>
                        </w:r>
                      </w:p>
                      <w:p w14:paraId="30615EC9" w14:textId="77777777" w:rsidR="00210AAE" w:rsidRPr="000C5134" w:rsidRDefault="00210AAE" w:rsidP="00210AAE">
                        <w:pPr>
                          <w:jc w:val="center"/>
                          <w:rPr>
                            <w:sz w:val="18"/>
                            <w:szCs w:val="18"/>
                          </w:rPr>
                        </w:pPr>
                        <w:r w:rsidRPr="000C5134">
                          <w:rPr>
                            <w:sz w:val="18"/>
                            <w:szCs w:val="18"/>
                          </w:rPr>
                          <w:t>(</w:t>
                        </w:r>
                        <w:proofErr w:type="spellStart"/>
                        <w:r w:rsidRPr="000C5134">
                          <w:rPr>
                            <w:sz w:val="18"/>
                            <w:szCs w:val="18"/>
                          </w:rPr>
                          <w:t>Royan</w:t>
                        </w:r>
                        <w:proofErr w:type="spellEnd"/>
                        <w:r w:rsidRPr="000C5134">
                          <w:rPr>
                            <w:sz w:val="18"/>
                            <w:szCs w:val="18"/>
                          </w:rPr>
                          <w:t>, 2005)</w:t>
                        </w:r>
                      </w:p>
                      <w:p w14:paraId="227E162B" w14:textId="77777777" w:rsidR="00210AAE" w:rsidRDefault="00210AAE" w:rsidP="00210AAE">
                        <w:pPr>
                          <w:jc w:val="center"/>
                        </w:pPr>
                      </w:p>
                    </w:txbxContent>
                  </v:textbox>
                </v:roundrect>
                <v:roundrect id="Persegi Panjang: Sudut Lengkung 20" o:spid="_x0000_s1029" style="position:absolute;left:28473;top:7689;width:18286;height:13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" fillcolor="white [3201]" strokecolor="black [3200]" strokeweight="2pt">
                  <v:textbox>
                    <w:txbxContent>
                      <w:p w14:paraId="5A253E98" w14:textId="77777777" w:rsidR="00210AAE" w:rsidRPr="000C5134" w:rsidRDefault="00210AAE" w:rsidP="00210AAE">
                        <w:pPr>
                          <w:jc w:val="center"/>
                          <w:rPr>
                            <w:b/>
                            <w:bCs/>
                            <w:sz w:val="18"/>
                            <w:szCs w:val="18"/>
                          </w:rPr>
                        </w:pPr>
                        <w:proofErr w:type="spellStart"/>
                        <w:r w:rsidRPr="000C5134">
                          <w:rPr>
                            <w:b/>
                            <w:bCs/>
                            <w:sz w:val="18"/>
                            <w:szCs w:val="18"/>
                          </w:rPr>
                          <w:t>Minat</w:t>
                        </w:r>
                        <w:proofErr w:type="spellEnd"/>
                        <w:r w:rsidRPr="000C5134">
                          <w:rPr>
                            <w:b/>
                            <w:bCs/>
                            <w:sz w:val="18"/>
                            <w:szCs w:val="18"/>
                          </w:rPr>
                          <w:t xml:space="preserve"> </w:t>
                        </w:r>
                        <w:proofErr w:type="spellStart"/>
                        <w:r w:rsidRPr="000C5134">
                          <w:rPr>
                            <w:b/>
                            <w:bCs/>
                            <w:sz w:val="18"/>
                            <w:szCs w:val="18"/>
                          </w:rPr>
                          <w:t>Beli</w:t>
                        </w:r>
                        <w:proofErr w:type="spellEnd"/>
                        <w:r w:rsidRPr="000C5134">
                          <w:rPr>
                            <w:b/>
                            <w:bCs/>
                            <w:sz w:val="18"/>
                            <w:szCs w:val="18"/>
                          </w:rPr>
                          <w:t xml:space="preserve"> </w:t>
                        </w:r>
                        <w:proofErr w:type="spellStart"/>
                        <w:r w:rsidRPr="000C5134">
                          <w:rPr>
                            <w:b/>
                            <w:bCs/>
                            <w:sz w:val="18"/>
                            <w:szCs w:val="18"/>
                          </w:rPr>
                          <w:t>Konsumen</w:t>
                        </w:r>
                        <w:proofErr w:type="spellEnd"/>
                      </w:p>
                      <w:p w14:paraId="61DF384A"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Attention</w:t>
                        </w:r>
                      </w:p>
                      <w:p w14:paraId="4B7F5E60"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Interest</w:t>
                        </w:r>
                      </w:p>
                      <w:p w14:paraId="70546D80"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Desire</w:t>
                        </w:r>
                      </w:p>
                      <w:p w14:paraId="71F9C587" w14:textId="77777777" w:rsidR="00210AAE" w:rsidRPr="000C5134" w:rsidRDefault="00210AAE" w:rsidP="00210AAE">
                        <w:pPr>
                          <w:pStyle w:val="ListParagraph"/>
                          <w:widowControl/>
                          <w:numPr>
                            <w:ilvl w:val="0"/>
                            <w:numId w:val="3"/>
                          </w:numPr>
                          <w:autoSpaceDE/>
                          <w:autoSpaceDN/>
                          <w:ind w:left="284" w:hanging="284"/>
                          <w:contextualSpacing/>
                          <w:jc w:val="left"/>
                          <w:rPr>
                            <w:i/>
                            <w:sz w:val="18"/>
                            <w:szCs w:val="18"/>
                          </w:rPr>
                        </w:pPr>
                        <w:r w:rsidRPr="000C5134">
                          <w:rPr>
                            <w:i/>
                            <w:sz w:val="18"/>
                            <w:szCs w:val="18"/>
                          </w:rPr>
                          <w:t>Action</w:t>
                        </w:r>
                      </w:p>
                      <w:p w14:paraId="161BB9F7" w14:textId="77777777" w:rsidR="00210AAE" w:rsidRPr="000C5134" w:rsidRDefault="00210AAE" w:rsidP="00210AAE">
                        <w:pPr>
                          <w:jc w:val="center"/>
                          <w:rPr>
                            <w:sz w:val="18"/>
                            <w:szCs w:val="18"/>
                          </w:rPr>
                        </w:pPr>
                        <w:r w:rsidRPr="000C5134">
                          <w:rPr>
                            <w:sz w:val="18"/>
                            <w:szCs w:val="18"/>
                          </w:rPr>
                          <w:t>(Rehman et al</w:t>
                        </w:r>
                        <w:r w:rsidRPr="000C5134">
                          <w:rPr>
                            <w:sz w:val="18"/>
                            <w:szCs w:val="18"/>
                            <w:lang w:val="id-ID"/>
                          </w:rPr>
                          <w:t xml:space="preserve">, </w:t>
                        </w:r>
                        <w:proofErr w:type="gramStart"/>
                        <w:r w:rsidRPr="000C5134">
                          <w:rPr>
                            <w:sz w:val="18"/>
                            <w:szCs w:val="18"/>
                          </w:rPr>
                          <w:t>2014</w:t>
                        </w:r>
                        <w:r w:rsidRPr="000C5134">
                          <w:rPr>
                            <w:sz w:val="18"/>
                            <w:szCs w:val="18"/>
                            <w:lang w:val="id-ID"/>
                          </w:rPr>
                          <w:t xml:space="preserve"> </w:t>
                        </w:r>
                        <w:r w:rsidRPr="000C5134">
                          <w:rPr>
                            <w:sz w:val="18"/>
                            <w:szCs w:val="18"/>
                          </w:rPr>
                          <w:t>:</w:t>
                        </w:r>
                        <w:proofErr w:type="gramEnd"/>
                        <w:r w:rsidRPr="000C5134">
                          <w:rPr>
                            <w:sz w:val="18"/>
                            <w:szCs w:val="18"/>
                            <w:lang w:val="id-ID"/>
                          </w:rPr>
                          <w:t xml:space="preserve"> </w:t>
                        </w:r>
                        <w:r w:rsidRPr="000C5134">
                          <w:rPr>
                            <w:sz w:val="18"/>
                            <w:szCs w:val="18"/>
                          </w:rPr>
                          <w:t>2)</w:t>
                        </w:r>
                      </w:p>
                      <w:p w14:paraId="40B9FE30" w14:textId="77777777" w:rsidR="00210AAE" w:rsidRDefault="00210AAE" w:rsidP="00210AAE">
                        <w:pPr>
                          <w:jc w:val="center"/>
                        </w:pPr>
                      </w:p>
                    </w:txbxContent>
                  </v:textbox>
                </v:roundrect>
                <v:shapetype id="_x0000_t32" coordsize="21600,21600" o:spt="32" o:oned="t" path="m,l21600,21600e" filled="f">
                  <v:path arrowok="t" fillok="f" o:connecttype="none"/>
                  <o:lock v:ext="edit" shapetype="t"/>
                </v:shapetype>
                <v:shape id="Konektor Panah Lurus 21" o:spid="_x0000_s1030" type="#_x0000_t32" style="position:absolute;left:19983;top:5987;width:7576;height:4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shape id="Konektor Panah Lurus 22" o:spid="_x0000_s1031" type="#_x0000_t32" style="position:absolute;left:19833;top:18045;width:7595;height:39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" strokecolor="black [3040]">
                  <v:stroke endarrow="block"/>
                </v:shape>
                <v:oval id="Oval 12" o:spid="_x0000_s1032" style="position:absolute;left:21240;top:5281;width:4915;height: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" fillcolor="white [3201]" strokecolor="white [3212]" strokeweight="2pt">
                  <v:textbox>
                    <w:txbxContent>
                      <w:p w14:paraId="3A595FE3" w14:textId="77777777" w:rsidR="00210AAE" w:rsidRPr="007308D2" w:rsidRDefault="00210AAE" w:rsidP="00210AAE">
                        <w:pPr>
                          <w:jc w:val="center"/>
                          <w:rPr>
                            <w:vertAlign w:val="subscript"/>
                            <w:lang w:val="id-ID"/>
                          </w:rPr>
                        </w:pPr>
                        <w:r>
                          <w:rPr>
                            <w:lang w:val="id-ID"/>
                          </w:rPr>
                          <w:t>H</w:t>
                        </w:r>
                        <w:r>
                          <w:rPr>
                            <w:vertAlign w:val="subscript"/>
                            <w:lang w:val="id-ID"/>
                          </w:rPr>
                          <w:t>1</w:t>
                        </w:r>
                      </w:p>
                    </w:txbxContent>
                  </v:textbox>
                </v:oval>
                <v:oval id="Oval 13" o:spid="_x0000_s1033" style="position:absolute;left:19833;top:16855;width:6514;height:5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" fillcolor="white [3201]" strokecolor="white [3212]" strokeweight="2pt">
                  <v:textbox>
                    <w:txbxContent>
                      <w:p w14:paraId="11C06940" w14:textId="77777777" w:rsidR="00210AAE" w:rsidRPr="007308D2" w:rsidRDefault="00210AAE" w:rsidP="00210AAE">
                        <w:pPr>
                          <w:jc w:val="center"/>
                          <w:rPr>
                            <w:vertAlign w:val="subscript"/>
                            <w:lang w:val="id-ID"/>
                          </w:rPr>
                        </w:pPr>
                        <w:r>
                          <w:rPr>
                            <w:lang w:val="id-ID"/>
                          </w:rPr>
                          <w:t>H</w:t>
                        </w:r>
                        <w:r>
                          <w:rPr>
                            <w:vertAlign w:val="subscript"/>
                            <w:lang w:val="id-ID"/>
                          </w:rPr>
                          <w:t>2</w:t>
                        </w:r>
                      </w:p>
                    </w:txbxContent>
                  </v:textbox>
                </v:oval>
                <w10:anchorlock/>
              </v:group>
            </w:pict>
          </mc:Fallback>
        </mc:AlternateContent>
      </w:r>
    </w:p>
    <w:p w14:paraId="3ACF4D4D" w14:textId="5648DE81" w:rsidR="00210AAE" w:rsidRPr="00210AAE" w:rsidRDefault="00210AAE" w:rsidP="00210AAE">
      <w:pPr>
        <w:pStyle w:val="ListParagraph"/>
        <w:tabs>
          <w:tab w:val="left" w:pos="1560"/>
        </w:tabs>
        <w:ind w:left="851" w:firstLine="0"/>
        <w:rPr>
          <w:b/>
          <w:bCs/>
          <w:sz w:val="24"/>
          <w:szCs w:val="24"/>
        </w:rPr>
      </w:pPr>
      <w:r w:rsidRPr="00210AAE">
        <w:rPr>
          <w:bCs/>
          <w:sz w:val="24"/>
          <w:szCs w:val="24"/>
        </w:rPr>
        <w:t>Figure 1.</w:t>
      </w:r>
      <w:r w:rsidRPr="00563C12">
        <w:rPr>
          <w:b/>
          <w:bCs/>
          <w:sz w:val="24"/>
          <w:szCs w:val="24"/>
        </w:rPr>
        <w:t xml:space="preserve"> </w:t>
      </w:r>
      <w:r w:rsidRPr="00181B8A">
        <w:rPr>
          <w:sz w:val="24"/>
          <w:szCs w:val="24"/>
        </w:rPr>
        <w:t>Framework</w:t>
      </w:r>
    </w:p>
    <w:p w14:paraId="3DBDE494" w14:textId="77777777" w:rsidR="00210AAE" w:rsidRDefault="00210AAE" w:rsidP="0010777E">
      <w:pPr>
        <w:tabs>
          <w:tab w:val="left" w:pos="568"/>
        </w:tabs>
        <w:jc w:val="both"/>
        <w:rPr>
          <w:b/>
          <w:sz w:val="24"/>
        </w:rPr>
      </w:pPr>
    </w:p>
    <w:p w14:paraId="27B601B2" w14:textId="164DC0FA" w:rsidR="00B356BC" w:rsidRDefault="0010777E" w:rsidP="00A75D46">
      <w:pPr>
        <w:pStyle w:val="Heading1"/>
        <w:spacing w:before="80"/>
        <w:ind w:left="0" w:firstLine="206"/>
      </w:pPr>
      <w:r>
        <w:t>RESEARCH</w:t>
      </w:r>
      <w:r>
        <w:rPr>
          <w:spacing w:val="-1"/>
        </w:rPr>
        <w:t xml:space="preserve"> </w:t>
      </w:r>
      <w:r>
        <w:t>METHOD</w:t>
      </w:r>
    </w:p>
    <w:p w14:paraId="3F84A2AB" w14:textId="77777777" w:rsidR="00EB243C" w:rsidRPr="00563C12" w:rsidRDefault="00EB243C" w:rsidP="00EB243C">
      <w:pPr>
        <w:ind w:left="142"/>
        <w:jc w:val="both"/>
        <w:rPr>
          <w:b/>
          <w:bCs/>
          <w:sz w:val="24"/>
          <w:szCs w:val="24"/>
        </w:rPr>
      </w:pPr>
      <w:r w:rsidRPr="00563C12">
        <w:rPr>
          <w:b/>
          <w:bCs/>
          <w:sz w:val="24"/>
          <w:szCs w:val="24"/>
        </w:rPr>
        <w:t xml:space="preserve">Research </w:t>
      </w:r>
      <w:r>
        <w:rPr>
          <w:b/>
          <w:bCs/>
          <w:sz w:val="24"/>
          <w:szCs w:val="24"/>
        </w:rPr>
        <w:t>D</w:t>
      </w:r>
      <w:r w:rsidRPr="00563C12">
        <w:rPr>
          <w:b/>
          <w:bCs/>
          <w:sz w:val="24"/>
          <w:szCs w:val="24"/>
        </w:rPr>
        <w:t>esign</w:t>
      </w:r>
    </w:p>
    <w:p w14:paraId="5E615828" w14:textId="500729D0" w:rsidR="00EB243C" w:rsidRDefault="00EB243C" w:rsidP="00EB243C">
      <w:pPr>
        <w:pStyle w:val="BodyText"/>
        <w:ind w:left="139" w:right="434" w:firstLine="568"/>
        <w:rPr>
          <w:spacing w:val="-1"/>
        </w:rPr>
      </w:pPr>
      <w:r w:rsidRPr="00EB243C">
        <w:rPr>
          <w:spacing w:val="-1"/>
        </w:rPr>
        <w:t>This research was conducted in a cosmetic store. In this study, researchers used a quantitative approach. This approach is selected because it is one type of research with its specifications, systematic, planned, and clearly structured from the beginning to the research design.</w:t>
      </w:r>
    </w:p>
    <w:p w14:paraId="3DDBF963" w14:textId="77777777" w:rsidR="006E7DD1" w:rsidRPr="00EB243C" w:rsidRDefault="006E7DD1" w:rsidP="00EB243C">
      <w:pPr>
        <w:pStyle w:val="BodyText"/>
        <w:ind w:left="139" w:right="434" w:firstLine="568"/>
        <w:rPr>
          <w:spacing w:val="-1"/>
        </w:rPr>
      </w:pPr>
    </w:p>
    <w:p w14:paraId="577FCECC" w14:textId="77777777" w:rsidR="00EB243C" w:rsidRPr="00563C12" w:rsidRDefault="00EB243C" w:rsidP="00EB243C">
      <w:pPr>
        <w:ind w:left="142"/>
        <w:jc w:val="both"/>
        <w:rPr>
          <w:b/>
          <w:bCs/>
          <w:sz w:val="24"/>
          <w:szCs w:val="24"/>
        </w:rPr>
      </w:pPr>
      <w:r w:rsidRPr="00563C12">
        <w:rPr>
          <w:b/>
          <w:bCs/>
          <w:sz w:val="24"/>
          <w:szCs w:val="24"/>
        </w:rPr>
        <w:t>Population and Sample</w:t>
      </w:r>
    </w:p>
    <w:p w14:paraId="5D2D40E6" w14:textId="77777777" w:rsidR="00EB243C" w:rsidRPr="00EB243C" w:rsidRDefault="00EB243C" w:rsidP="00EB243C">
      <w:pPr>
        <w:pStyle w:val="BodyText"/>
        <w:ind w:left="139" w:right="434" w:firstLine="568"/>
        <w:rPr>
          <w:spacing w:val="-1"/>
        </w:rPr>
      </w:pPr>
      <w:r w:rsidRPr="00EB243C">
        <w:rPr>
          <w:spacing w:val="-1"/>
        </w:rPr>
        <w:t xml:space="preserve">All the population in this study were all prospective consumers of </w:t>
      </w:r>
      <w:proofErr w:type="spellStart"/>
      <w:r w:rsidRPr="00EB243C">
        <w:rPr>
          <w:spacing w:val="-1"/>
        </w:rPr>
        <w:t>Azarine</w:t>
      </w:r>
      <w:proofErr w:type="spellEnd"/>
      <w:r w:rsidRPr="00EB243C">
        <w:rPr>
          <w:spacing w:val="-1"/>
        </w:rPr>
        <w:t xml:space="preserve"> sunscreen in Indonesia. This study used a purposive sampling technique, in which the sample was selected from a population by request of the researcher. Because the population in this study is extensive and infinite, the sample size is calculated using the Cochran formula in Beni Ahmad. S and Yana </w:t>
      </w:r>
      <w:proofErr w:type="spellStart"/>
      <w:r w:rsidRPr="00EB243C">
        <w:rPr>
          <w:spacing w:val="-1"/>
        </w:rPr>
        <w:t>Sutisna</w:t>
      </w:r>
      <w:proofErr w:type="spellEnd"/>
      <w:r w:rsidRPr="00EB243C">
        <w:rPr>
          <w:spacing w:val="-1"/>
        </w:rPr>
        <w:t>. Based on these calculations, the sample in this study was 385 samples.</w:t>
      </w:r>
    </w:p>
    <w:p w14:paraId="375E80EC" w14:textId="77777777" w:rsidR="00EB243C" w:rsidRPr="00B356BC" w:rsidRDefault="00EB243C" w:rsidP="00A75D46">
      <w:pPr>
        <w:pStyle w:val="Heading1"/>
        <w:spacing w:before="80"/>
        <w:ind w:left="180" w:firstLine="630"/>
        <w:rPr>
          <w:b w:val="0"/>
          <w:bCs w:val="0"/>
        </w:rPr>
      </w:pPr>
    </w:p>
    <w:p w14:paraId="0450695B" w14:textId="77777777" w:rsidR="00B356BC" w:rsidRDefault="00B356BC" w:rsidP="00D569D9">
      <w:pPr>
        <w:pStyle w:val="Heading1"/>
        <w:spacing w:before="80"/>
        <w:ind w:left="0" w:firstLine="206"/>
      </w:pPr>
    </w:p>
    <w:p w14:paraId="36AA1CF3" w14:textId="77777777" w:rsidR="006A0C1A" w:rsidRDefault="005D1DE3">
      <w:pPr>
        <w:pStyle w:val="Heading1"/>
        <w:spacing w:before="1"/>
      </w:pPr>
      <w:r>
        <w:t>RESEARCH</w:t>
      </w:r>
      <w:r>
        <w:rPr>
          <w:spacing w:val="-6"/>
        </w:rPr>
        <w:t xml:space="preserve"> </w:t>
      </w:r>
      <w:r>
        <w:t>RESULT</w:t>
      </w:r>
    </w:p>
    <w:p w14:paraId="14C3D311" w14:textId="77777777" w:rsidR="00EB243C" w:rsidRPr="00563C12" w:rsidRDefault="00EB243C" w:rsidP="00574386">
      <w:pPr>
        <w:ind w:left="142" w:firstLine="142"/>
        <w:jc w:val="both"/>
        <w:rPr>
          <w:b/>
          <w:bCs/>
          <w:sz w:val="24"/>
          <w:szCs w:val="24"/>
        </w:rPr>
      </w:pPr>
      <w:r w:rsidRPr="00563C12">
        <w:rPr>
          <w:b/>
          <w:bCs/>
          <w:sz w:val="24"/>
          <w:szCs w:val="24"/>
        </w:rPr>
        <w:t>Validity test</w:t>
      </w:r>
    </w:p>
    <w:p w14:paraId="3784ECCC" w14:textId="3AFB293A" w:rsidR="00EB243C" w:rsidRDefault="00EB243C" w:rsidP="00EB243C">
      <w:pPr>
        <w:pStyle w:val="BodyText"/>
        <w:ind w:left="140" w:right="433" w:firstLine="568"/>
      </w:pPr>
      <w:r w:rsidRPr="009E7A2D">
        <w:t>If the instrument is valid, then the criteria used or the minimum limit of an instrument or test limit is declared valid or considered eligible</w:t>
      </w:r>
      <w:r>
        <w:t xml:space="preserve">, </w:t>
      </w:r>
      <w:r w:rsidRPr="009E7A2D">
        <w:t xml:space="preserve">or if the coefficient of </w:t>
      </w:r>
      <w:proofErr w:type="spellStart"/>
      <w:r w:rsidRPr="009E7A2D">
        <w:t>rcount</w:t>
      </w:r>
      <w:proofErr w:type="spellEnd"/>
      <w:r w:rsidRPr="009E7A2D">
        <w:t xml:space="preserve"> ≥ 0.300 (</w:t>
      </w:r>
      <w:proofErr w:type="spellStart"/>
      <w:r w:rsidRPr="009E7A2D">
        <w:t>Gunawan</w:t>
      </w:r>
      <w:proofErr w:type="spellEnd"/>
      <w:r w:rsidRPr="009E7A2D">
        <w:t xml:space="preserve"> R. </w:t>
      </w:r>
      <w:proofErr w:type="spellStart"/>
      <w:r w:rsidRPr="009E7A2D">
        <w:t>Sudarmanto</w:t>
      </w:r>
      <w:proofErr w:type="spellEnd"/>
      <w:r w:rsidRPr="009E7A2D">
        <w:t>, 2005:88). The results of the validity test on social media marketing and brand ambassador variables on consumer buying interest showed that the correlation coefficient was ≥ 0.300. Thus, it can be concluded that all questionnaire items are valid.</w:t>
      </w:r>
    </w:p>
    <w:p w14:paraId="50695CE0" w14:textId="77777777" w:rsidR="006E7DD1" w:rsidRDefault="006E7DD1" w:rsidP="00EB243C">
      <w:pPr>
        <w:pStyle w:val="BodyText"/>
        <w:ind w:left="140" w:right="433" w:firstLine="568"/>
      </w:pPr>
    </w:p>
    <w:p w14:paraId="017D1BBD" w14:textId="77777777" w:rsidR="00EB243C" w:rsidRPr="009E7A2D" w:rsidRDefault="00EB243C" w:rsidP="00574386">
      <w:pPr>
        <w:ind w:left="142"/>
        <w:jc w:val="both"/>
        <w:rPr>
          <w:b/>
          <w:bCs/>
          <w:sz w:val="24"/>
          <w:szCs w:val="24"/>
        </w:rPr>
      </w:pPr>
      <w:r w:rsidRPr="009E7A2D">
        <w:rPr>
          <w:b/>
          <w:bCs/>
          <w:sz w:val="24"/>
          <w:szCs w:val="24"/>
        </w:rPr>
        <w:t>Reliability Test</w:t>
      </w:r>
    </w:p>
    <w:p w14:paraId="379DDC08" w14:textId="751CF02A" w:rsidR="00EB243C" w:rsidRDefault="00EB243C" w:rsidP="00EB243C">
      <w:pPr>
        <w:pStyle w:val="BodyText"/>
        <w:ind w:left="140" w:right="433" w:firstLine="568"/>
      </w:pPr>
      <w:r w:rsidRPr="009E7A2D">
        <w:t xml:space="preserve">A variable is said to be reliable if the value of </w:t>
      </w:r>
      <w:r>
        <w:t xml:space="preserve">the </w:t>
      </w:r>
      <w:r w:rsidRPr="009E7A2D">
        <w:t>Cronbach alpha is &gt; 0.60 (</w:t>
      </w:r>
      <w:proofErr w:type="spellStart"/>
      <w:r w:rsidRPr="009E7A2D">
        <w:t>Ghozali</w:t>
      </w:r>
      <w:proofErr w:type="spellEnd"/>
      <w:r w:rsidRPr="009E7A2D">
        <w:t xml:space="preserve"> 2005: 42). The results of the reliability test on the social media marketing questionnaire obtained a Cronbach alpha value of 0.904 &gt; 0.60, the results of the reliability test on the brand ambassador questionnaire obtained a Cronbach’s alpha value of 0.627 &gt; 0.60, and the results of the reliability test on the consumer buying interest questionnaire obtained the value of Cronbach’s alpha of 0.814 &gt; 0.60. Therefore, all questionnaires on social media marketing variables, brand ambassadors, and consumer buying interest were declared reliable. </w:t>
      </w:r>
      <w:r>
        <w:t>Therefore</w:t>
      </w:r>
      <w:r w:rsidRPr="009E7A2D">
        <w:t xml:space="preserve">, it can be concluded that the data collected through the questionnaire </w:t>
      </w:r>
      <w:r>
        <w:t>are</w:t>
      </w:r>
      <w:r w:rsidRPr="009E7A2D">
        <w:t xml:space="preserve"> declared reliable and trustworthy.</w:t>
      </w:r>
    </w:p>
    <w:p w14:paraId="72365F96" w14:textId="77777777" w:rsidR="006E7DD1" w:rsidRDefault="006E7DD1" w:rsidP="00EB243C">
      <w:pPr>
        <w:pStyle w:val="BodyText"/>
        <w:ind w:left="140" w:right="433" w:firstLine="568"/>
      </w:pPr>
    </w:p>
    <w:p w14:paraId="3E0EE57E" w14:textId="77777777" w:rsidR="00EB243C" w:rsidRPr="00563C12" w:rsidRDefault="00EB243C" w:rsidP="00574386">
      <w:pPr>
        <w:ind w:left="142"/>
        <w:jc w:val="both"/>
        <w:rPr>
          <w:b/>
          <w:bCs/>
          <w:sz w:val="24"/>
          <w:szCs w:val="24"/>
        </w:rPr>
      </w:pPr>
      <w:r w:rsidRPr="00563C12">
        <w:rPr>
          <w:b/>
          <w:bCs/>
          <w:sz w:val="24"/>
          <w:szCs w:val="24"/>
        </w:rPr>
        <w:t>Classic Assumption Test</w:t>
      </w:r>
    </w:p>
    <w:p w14:paraId="5C86D5C2" w14:textId="77777777" w:rsidR="00EB243C" w:rsidRPr="00563C12" w:rsidRDefault="00EB243C" w:rsidP="00574386">
      <w:pPr>
        <w:ind w:left="142"/>
        <w:jc w:val="both"/>
        <w:rPr>
          <w:b/>
          <w:bCs/>
          <w:sz w:val="24"/>
          <w:szCs w:val="24"/>
        </w:rPr>
      </w:pPr>
      <w:r w:rsidRPr="00563C12">
        <w:rPr>
          <w:b/>
          <w:bCs/>
          <w:sz w:val="24"/>
          <w:szCs w:val="24"/>
        </w:rPr>
        <w:t>Normality Test</w:t>
      </w:r>
    </w:p>
    <w:p w14:paraId="3BC35C27" w14:textId="77777777" w:rsidR="00EB243C" w:rsidRDefault="00EB243C" w:rsidP="00EB243C">
      <w:pPr>
        <w:jc w:val="center"/>
        <w:rPr>
          <w:b/>
          <w:bCs/>
          <w:sz w:val="24"/>
          <w:szCs w:val="24"/>
        </w:rPr>
      </w:pPr>
      <w:r w:rsidRPr="00563C12">
        <w:rPr>
          <w:b/>
          <w:bCs/>
          <w:sz w:val="24"/>
          <w:szCs w:val="24"/>
        </w:rPr>
        <w:t xml:space="preserve">Table 1. </w:t>
      </w:r>
      <w:r w:rsidRPr="00181B8A">
        <w:rPr>
          <w:b/>
          <w:bCs/>
          <w:sz w:val="24"/>
          <w:szCs w:val="24"/>
        </w:rPr>
        <w:t>Normality Test</w:t>
      </w:r>
    </w:p>
    <w:p w14:paraId="50B3147E" w14:textId="77777777" w:rsidR="00EB243C" w:rsidRPr="00563C12" w:rsidRDefault="00EB243C" w:rsidP="00EB243C">
      <w:pPr>
        <w:jc w:val="center"/>
        <w:rPr>
          <w:b/>
          <w:bCs/>
          <w:sz w:val="24"/>
          <w:szCs w:val="24"/>
        </w:rPr>
      </w:pPr>
      <w:r>
        <w:rPr>
          <w:rFonts w:ascii="Arial" w:hAnsi="Arial" w:cs="Arial"/>
          <w:noProof/>
          <w:color w:val="000000"/>
          <w:sz w:val="24"/>
          <w:szCs w:val="24"/>
          <w:lang w:val="id-ID"/>
        </w:rPr>
        <w:drawing>
          <wp:inline distT="0" distB="0" distL="0" distR="0" wp14:anchorId="62E7CF4A" wp14:editId="5B2C71ED">
            <wp:extent cx="3114989" cy="2058348"/>
            <wp:effectExtent l="0" t="0" r="0" b="0"/>
            <wp:docPr id="14"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0626" cy="2081897"/>
                    </a:xfrm>
                    <a:prstGeom prst="rect">
                      <a:avLst/>
                    </a:prstGeom>
                    <a:noFill/>
                  </pic:spPr>
                </pic:pic>
              </a:graphicData>
            </a:graphic>
          </wp:inline>
        </w:drawing>
      </w:r>
    </w:p>
    <w:p w14:paraId="0125F4D4" w14:textId="77777777" w:rsidR="00EB243C" w:rsidRDefault="00EB243C" w:rsidP="00EB243C">
      <w:pPr>
        <w:pStyle w:val="BodyText"/>
        <w:ind w:left="140" w:right="433" w:firstLine="568"/>
      </w:pPr>
      <w:r w:rsidRPr="00EA3456">
        <w:t>The normality test of the data can be carried out using the Kolmogorov-Smirnov one sample test with the following conditions: the data is normally distributed if the significance is greater than 5% or 0.05. In contrast, if the Kolmogorov-Smirnov test results for one sample produce a significance value of less than 5% or 0.05, then the data is not normally distributed (</w:t>
      </w:r>
      <w:proofErr w:type="spellStart"/>
      <w:r w:rsidRPr="00EA3456">
        <w:t>Ghozali</w:t>
      </w:r>
      <w:proofErr w:type="spellEnd"/>
      <w:r w:rsidRPr="00EA3456">
        <w:t xml:space="preserve">, 2016). Based on the test results in </w:t>
      </w:r>
      <w:r w:rsidRPr="00EB243C">
        <w:t>Table 1</w:t>
      </w:r>
      <w:r w:rsidRPr="00EA3456">
        <w:t>, the results of the One-Sample Kolmogorov-Smirnov Test resulted in Monte Carlo Significance &gt; 5% or 0.05 (0.</w:t>
      </w:r>
      <w:r w:rsidRPr="00EB243C">
        <w:t>113</w:t>
      </w:r>
      <w:r w:rsidRPr="00EA3456">
        <w:t xml:space="preserve"> &gt; 0.05). Thus, it can be concluded that the data regression model is normally distributed.</w:t>
      </w:r>
    </w:p>
    <w:p w14:paraId="3B17CFF8" w14:textId="77777777" w:rsidR="00EB243C" w:rsidRDefault="00EB243C" w:rsidP="00EB243C">
      <w:pPr>
        <w:ind w:firstLine="720"/>
        <w:jc w:val="both"/>
        <w:rPr>
          <w:sz w:val="24"/>
          <w:szCs w:val="24"/>
        </w:rPr>
      </w:pPr>
    </w:p>
    <w:p w14:paraId="1B923FE4" w14:textId="77777777" w:rsidR="00EB243C" w:rsidRPr="00563C12" w:rsidRDefault="00EB243C" w:rsidP="00574386">
      <w:pPr>
        <w:ind w:left="142"/>
        <w:jc w:val="both"/>
        <w:rPr>
          <w:b/>
          <w:bCs/>
          <w:sz w:val="24"/>
          <w:szCs w:val="24"/>
        </w:rPr>
      </w:pPr>
      <w:r w:rsidRPr="00563C12">
        <w:rPr>
          <w:b/>
          <w:bCs/>
          <w:sz w:val="24"/>
          <w:szCs w:val="24"/>
        </w:rPr>
        <w:t>Multicollinearity Test</w:t>
      </w:r>
    </w:p>
    <w:p w14:paraId="54A9C114" w14:textId="77777777" w:rsidR="00EB243C" w:rsidRDefault="00EB243C" w:rsidP="00EB243C">
      <w:pPr>
        <w:jc w:val="center"/>
        <w:rPr>
          <w:b/>
          <w:bCs/>
          <w:sz w:val="24"/>
          <w:szCs w:val="24"/>
        </w:rPr>
      </w:pPr>
      <w:r w:rsidRPr="00563C12">
        <w:rPr>
          <w:b/>
          <w:bCs/>
          <w:sz w:val="24"/>
          <w:szCs w:val="24"/>
        </w:rPr>
        <w:t>Table 2. Multicollinearity Test</w:t>
      </w:r>
    </w:p>
    <w:p w14:paraId="0F60FF66" w14:textId="77777777" w:rsidR="00EB243C" w:rsidRPr="00563C12" w:rsidRDefault="00EB243C" w:rsidP="00EB243C">
      <w:pPr>
        <w:jc w:val="center"/>
        <w:rPr>
          <w:b/>
          <w:bCs/>
          <w:sz w:val="24"/>
          <w:szCs w:val="24"/>
        </w:rPr>
      </w:pPr>
      <w:r>
        <w:rPr>
          <w:rFonts w:ascii="Arial" w:hAnsi="Arial" w:cs="Arial"/>
          <w:noProof/>
          <w:color w:val="000000"/>
          <w:sz w:val="24"/>
          <w:szCs w:val="24"/>
          <w:lang w:val="id-ID"/>
        </w:rPr>
        <w:lastRenderedPageBreak/>
        <w:drawing>
          <wp:inline distT="0" distB="0" distL="0" distR="0" wp14:anchorId="405D1EB4" wp14:editId="4F6FB08A">
            <wp:extent cx="4252024" cy="1107922"/>
            <wp:effectExtent l="0" t="0" r="0" b="0"/>
            <wp:docPr id="15"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8480" cy="1112210"/>
                    </a:xfrm>
                    <a:prstGeom prst="rect">
                      <a:avLst/>
                    </a:prstGeom>
                    <a:noFill/>
                  </pic:spPr>
                </pic:pic>
              </a:graphicData>
            </a:graphic>
          </wp:inline>
        </w:drawing>
      </w:r>
    </w:p>
    <w:p w14:paraId="1732AB72" w14:textId="2AFDDFBA" w:rsidR="00EB243C" w:rsidRDefault="00EB243C" w:rsidP="00EB243C">
      <w:pPr>
        <w:pStyle w:val="BodyText"/>
        <w:ind w:left="140" w:right="433" w:firstLine="568"/>
      </w:pPr>
      <w:r w:rsidRPr="00EA3456">
        <w:t>VIF = 1/tolerance, then low tolerance equals a high VIF value, indicating that it has high collinearity. The cut-off value used is for a VIF value higher than the tolerance of 0.10 or number 10 (</w:t>
      </w:r>
      <w:proofErr w:type="spellStart"/>
      <w:r w:rsidRPr="00EA3456">
        <w:t>Ghozali</w:t>
      </w:r>
      <w:proofErr w:type="spellEnd"/>
      <w:r w:rsidRPr="00EA3456">
        <w:t xml:space="preserve">, 2016). The results of the variance factor (VIF) value in </w:t>
      </w:r>
      <w:r w:rsidRPr="00EB243C">
        <w:t>Table 2</w:t>
      </w:r>
      <w:r w:rsidRPr="00EA3456">
        <w:t>, the VIF value was 1.0</w:t>
      </w:r>
      <w:r w:rsidRPr="00EB243C">
        <w:t>19</w:t>
      </w:r>
      <w:r w:rsidRPr="00EA3456">
        <w:t xml:space="preserve"> &lt; 10, and the tolerance value was 0.9</w:t>
      </w:r>
      <w:r w:rsidRPr="00EB243C">
        <w:t>82</w:t>
      </w:r>
      <w:r w:rsidRPr="00EA3456">
        <w:t xml:space="preserve"> &gt; 0.10. These values mean that the independent variable does not occur in multicollinearity.</w:t>
      </w:r>
    </w:p>
    <w:p w14:paraId="687C9B24" w14:textId="77777777" w:rsidR="006E7DD1" w:rsidRDefault="006E7DD1" w:rsidP="00EB243C">
      <w:pPr>
        <w:pStyle w:val="BodyText"/>
        <w:ind w:left="140" w:right="433" w:firstLine="568"/>
      </w:pPr>
    </w:p>
    <w:p w14:paraId="0DE80185" w14:textId="77777777" w:rsidR="00EB243C" w:rsidRPr="00563C12" w:rsidRDefault="00EB243C" w:rsidP="00574386">
      <w:pPr>
        <w:ind w:left="142"/>
        <w:jc w:val="both"/>
        <w:rPr>
          <w:b/>
          <w:bCs/>
          <w:sz w:val="24"/>
          <w:szCs w:val="24"/>
        </w:rPr>
      </w:pPr>
      <w:r w:rsidRPr="00563C12">
        <w:rPr>
          <w:b/>
          <w:bCs/>
          <w:sz w:val="24"/>
          <w:szCs w:val="24"/>
        </w:rPr>
        <w:t>Multiple Linear Analysis</w:t>
      </w:r>
    </w:p>
    <w:p w14:paraId="188EFB46" w14:textId="77777777" w:rsidR="00EB243C" w:rsidRPr="006E7DD1" w:rsidRDefault="00EB243C" w:rsidP="00EB243C">
      <w:pPr>
        <w:jc w:val="center"/>
        <w:rPr>
          <w:bCs/>
          <w:sz w:val="24"/>
          <w:szCs w:val="24"/>
        </w:rPr>
      </w:pPr>
      <w:r w:rsidRPr="006E7DD1">
        <w:rPr>
          <w:bCs/>
          <w:sz w:val="24"/>
          <w:szCs w:val="24"/>
        </w:rPr>
        <w:t>Table 3. Multiple Linear Analysis</w:t>
      </w:r>
    </w:p>
    <w:p w14:paraId="404A697F" w14:textId="77777777" w:rsidR="00EB243C" w:rsidRPr="00563C12" w:rsidRDefault="00EB243C" w:rsidP="00EB243C">
      <w:pPr>
        <w:jc w:val="center"/>
        <w:rPr>
          <w:b/>
          <w:bCs/>
          <w:sz w:val="24"/>
          <w:szCs w:val="24"/>
        </w:rPr>
      </w:pPr>
      <w:r>
        <w:rPr>
          <w:rFonts w:ascii="Arial" w:hAnsi="Arial" w:cs="Arial"/>
          <w:noProof/>
          <w:color w:val="000000"/>
          <w:sz w:val="24"/>
          <w:szCs w:val="24"/>
          <w:lang w:val="id-ID"/>
        </w:rPr>
        <w:drawing>
          <wp:inline distT="0" distB="0" distL="0" distR="0" wp14:anchorId="0AD46D1C" wp14:editId="126A8FE2">
            <wp:extent cx="4758397" cy="1239864"/>
            <wp:effectExtent l="0" t="0" r="4445" b="0"/>
            <wp:docPr id="16"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9937" cy="1245477"/>
                    </a:xfrm>
                    <a:prstGeom prst="rect">
                      <a:avLst/>
                    </a:prstGeom>
                    <a:noFill/>
                  </pic:spPr>
                </pic:pic>
              </a:graphicData>
            </a:graphic>
          </wp:inline>
        </w:drawing>
      </w:r>
    </w:p>
    <w:p w14:paraId="01BE0867" w14:textId="0F58933E" w:rsidR="00EB243C" w:rsidRPr="00A141B7" w:rsidRDefault="00EB243C" w:rsidP="00EB243C">
      <w:pPr>
        <w:pStyle w:val="BodyText"/>
        <w:ind w:left="140" w:right="433" w:firstLine="568"/>
      </w:pPr>
      <w:r w:rsidRPr="00A141B7">
        <w:t xml:space="preserve">Multiple linear regression analysis aims to </w:t>
      </w:r>
      <w:proofErr w:type="spellStart"/>
      <w:r w:rsidRPr="00A141B7">
        <w:t>analyse</w:t>
      </w:r>
      <w:proofErr w:type="spellEnd"/>
      <w:r w:rsidRPr="00A141B7">
        <w:t xml:space="preserve"> the influence of the linear relationship between the independent variable and the dependent variable (</w:t>
      </w:r>
      <w:proofErr w:type="spellStart"/>
      <w:r w:rsidRPr="00A141B7">
        <w:t>Gozali</w:t>
      </w:r>
      <w:proofErr w:type="spellEnd"/>
      <w:r w:rsidRPr="00A141B7">
        <w:t xml:space="preserve">, 2013). Based on </w:t>
      </w:r>
      <w:r>
        <w:t xml:space="preserve">the </w:t>
      </w:r>
      <w:r w:rsidRPr="00A141B7">
        <w:t xml:space="preserve">results obtained in </w:t>
      </w:r>
      <w:r w:rsidRPr="00EB243C">
        <w:t>Table 3</w:t>
      </w:r>
      <w:r w:rsidRPr="00A141B7">
        <w:t>, then the regression equation can be formulated as follows:</w:t>
      </w:r>
    </w:p>
    <w:p w14:paraId="72551408" w14:textId="77777777" w:rsidR="00EB243C" w:rsidRPr="00A141B7" w:rsidRDefault="00EB243C" w:rsidP="00EB243C">
      <w:pPr>
        <w:pStyle w:val="BodyText"/>
        <w:ind w:left="140" w:right="433" w:firstLine="568"/>
      </w:pPr>
      <w:r w:rsidRPr="00A141B7">
        <w:t>Y= 0.1</w:t>
      </w:r>
      <w:r w:rsidRPr="00EB243C">
        <w:t>21</w:t>
      </w:r>
      <w:r w:rsidRPr="00A141B7">
        <w:t xml:space="preserve"> + 0.</w:t>
      </w:r>
      <w:r w:rsidRPr="00EB243C">
        <w:t>283</w:t>
      </w:r>
      <w:r w:rsidRPr="00A141B7">
        <w:t>X1 + 0.0</w:t>
      </w:r>
      <w:r w:rsidRPr="00EB243C">
        <w:t>79</w:t>
      </w:r>
      <w:r w:rsidRPr="00A141B7">
        <w:t>X2</w:t>
      </w:r>
    </w:p>
    <w:p w14:paraId="44EE7516" w14:textId="77777777" w:rsidR="00EB243C" w:rsidRDefault="00EB243C" w:rsidP="00EB243C">
      <w:pPr>
        <w:pStyle w:val="BodyText"/>
        <w:ind w:left="140" w:right="433" w:firstLine="568"/>
      </w:pPr>
      <w:r w:rsidRPr="00A141B7">
        <w:t>Multiple linear regression coefficients can be interpreted as follows:</w:t>
      </w:r>
    </w:p>
    <w:p w14:paraId="0B0EB96B" w14:textId="77777777" w:rsidR="00EB243C" w:rsidRPr="00563C12" w:rsidRDefault="00EB243C" w:rsidP="00EB243C">
      <w:pPr>
        <w:pStyle w:val="BodyText"/>
        <w:ind w:left="993" w:right="433" w:hanging="426"/>
      </w:pPr>
      <w:r w:rsidRPr="00563C12">
        <w:t xml:space="preserve">a </w:t>
      </w:r>
      <w:r w:rsidRPr="00563C12">
        <w:tab/>
        <w:t xml:space="preserve">= </w:t>
      </w:r>
      <w:r w:rsidRPr="00ED12BA">
        <w:t>0.1</w:t>
      </w:r>
      <w:r w:rsidRPr="00EB243C">
        <w:t>21</w:t>
      </w:r>
      <w:r w:rsidRPr="00ED12BA">
        <w:t xml:space="preserve"> is a constant, which means that if social media marketing and brand ambassadors are equal to 0 (zero). It can be said that consumer buying interest has decreased.</w:t>
      </w:r>
    </w:p>
    <w:p w14:paraId="4EEBEAFA" w14:textId="77777777" w:rsidR="00EB243C" w:rsidRPr="00563C12" w:rsidRDefault="00EB243C" w:rsidP="00EB243C">
      <w:pPr>
        <w:pStyle w:val="BodyText"/>
        <w:ind w:left="993" w:right="433" w:hanging="426"/>
      </w:pPr>
      <w:r w:rsidRPr="00563C12">
        <w:t>β</w:t>
      </w:r>
      <w:r w:rsidRPr="00EB243C">
        <w:t>1</w:t>
      </w:r>
      <w:r w:rsidRPr="00563C12">
        <w:t xml:space="preserve"> </w:t>
      </w:r>
      <w:r w:rsidRPr="00563C12">
        <w:tab/>
        <w:t xml:space="preserve">= </w:t>
      </w:r>
      <w:r w:rsidRPr="00ED12BA">
        <w:t>0.</w:t>
      </w:r>
      <w:r w:rsidRPr="00EB243C">
        <w:t>283</w:t>
      </w:r>
      <w:r w:rsidRPr="00ED12BA">
        <w:t xml:space="preserve"> is positive, in which there is a unidirectional relationship between social media marketing and consumer buying interest in </w:t>
      </w:r>
      <w:proofErr w:type="spellStart"/>
      <w:r w:rsidRPr="00ED12BA">
        <w:t>Azarine</w:t>
      </w:r>
      <w:proofErr w:type="spellEnd"/>
      <w:r w:rsidRPr="00ED12BA">
        <w:t xml:space="preserve"> sunscreen products. This condition means that if consumers judge </w:t>
      </w:r>
      <w:r>
        <w:t xml:space="preserve">that </w:t>
      </w:r>
      <w:r w:rsidRPr="00ED12BA">
        <w:t xml:space="preserve">their social media marketing is good in communicating </w:t>
      </w:r>
      <w:proofErr w:type="spellStart"/>
      <w:r w:rsidRPr="00ED12BA">
        <w:t>Azarine</w:t>
      </w:r>
      <w:proofErr w:type="spellEnd"/>
      <w:r w:rsidRPr="00ED12BA">
        <w:t xml:space="preserve"> sunscreen products through social media @azarinecosmeticofficial, consumers will be interested in buying the product.</w:t>
      </w:r>
    </w:p>
    <w:p w14:paraId="4BA25FFF" w14:textId="77777777" w:rsidR="00EB243C" w:rsidRDefault="00EB243C" w:rsidP="00EB243C">
      <w:pPr>
        <w:pStyle w:val="BodyText"/>
        <w:ind w:left="993" w:right="433" w:hanging="426"/>
      </w:pPr>
      <w:r w:rsidRPr="00563C12">
        <w:t>β</w:t>
      </w:r>
      <w:r w:rsidRPr="00EB243C">
        <w:t>2</w:t>
      </w:r>
      <w:r w:rsidRPr="00563C12">
        <w:tab/>
        <w:t xml:space="preserve">= </w:t>
      </w:r>
      <w:r w:rsidRPr="00ED12BA">
        <w:t>0.0</w:t>
      </w:r>
      <w:r w:rsidRPr="00EB243C">
        <w:t>79</w:t>
      </w:r>
      <w:r w:rsidRPr="00ED12BA">
        <w:t xml:space="preserve"> is positive, in which there is a unidirectional relationship between brand ambassadors and consumer buying interest in </w:t>
      </w:r>
      <w:proofErr w:type="spellStart"/>
      <w:r w:rsidRPr="00ED12BA">
        <w:t>Azarine</w:t>
      </w:r>
      <w:proofErr w:type="spellEnd"/>
      <w:r w:rsidRPr="00ED12BA">
        <w:t xml:space="preserve"> sunscreen products. This condition means that if consumers judge the brand ambassador to be good, indicating that the brand ambassador is a tool to communicate and can attract consumers' attention to buy </w:t>
      </w:r>
      <w:proofErr w:type="spellStart"/>
      <w:r w:rsidRPr="00ED12BA">
        <w:t>Azarine</w:t>
      </w:r>
      <w:proofErr w:type="spellEnd"/>
      <w:r w:rsidRPr="00ED12BA">
        <w:t xml:space="preserve"> sunscreen products through social media @azarinecosmeticofficial.</w:t>
      </w:r>
    </w:p>
    <w:p w14:paraId="2F49980C" w14:textId="77777777" w:rsidR="00EB243C" w:rsidRPr="00563C12" w:rsidRDefault="00EB243C" w:rsidP="00EB243C">
      <w:pPr>
        <w:jc w:val="both"/>
        <w:rPr>
          <w:sz w:val="24"/>
          <w:szCs w:val="24"/>
        </w:rPr>
      </w:pPr>
    </w:p>
    <w:p w14:paraId="355AD91B" w14:textId="77777777" w:rsidR="00EB243C" w:rsidRPr="00563C12" w:rsidRDefault="00EB243C" w:rsidP="00574386">
      <w:pPr>
        <w:ind w:left="142"/>
        <w:jc w:val="both"/>
        <w:rPr>
          <w:b/>
          <w:bCs/>
          <w:sz w:val="24"/>
          <w:szCs w:val="24"/>
        </w:rPr>
      </w:pPr>
      <w:r w:rsidRPr="00563C12">
        <w:rPr>
          <w:b/>
          <w:bCs/>
          <w:sz w:val="24"/>
          <w:szCs w:val="24"/>
        </w:rPr>
        <w:t>Hypothesis Testing</w:t>
      </w:r>
    </w:p>
    <w:p w14:paraId="1C8470EE" w14:textId="51FED79F" w:rsidR="00EB243C" w:rsidRPr="00563C12" w:rsidRDefault="00EB243C" w:rsidP="006E7DD1">
      <w:pPr>
        <w:ind w:left="142"/>
        <w:jc w:val="both"/>
        <w:rPr>
          <w:b/>
          <w:bCs/>
          <w:sz w:val="24"/>
          <w:szCs w:val="24"/>
        </w:rPr>
      </w:pPr>
      <w:r w:rsidRPr="00563C12">
        <w:rPr>
          <w:b/>
          <w:bCs/>
          <w:sz w:val="24"/>
          <w:szCs w:val="24"/>
        </w:rPr>
        <w:t>Coefficient of Determination (R</w:t>
      </w:r>
      <w:r w:rsidRPr="00563C12">
        <w:rPr>
          <w:b/>
          <w:bCs/>
          <w:sz w:val="24"/>
          <w:szCs w:val="24"/>
          <w:vertAlign w:val="superscript"/>
        </w:rPr>
        <w:t>2</w:t>
      </w:r>
      <w:r w:rsidRPr="00563C12">
        <w:rPr>
          <w:b/>
          <w:bCs/>
          <w:sz w:val="24"/>
          <w:szCs w:val="24"/>
        </w:rPr>
        <w:t>)</w:t>
      </w:r>
    </w:p>
    <w:p w14:paraId="1FED0D31" w14:textId="77777777" w:rsidR="00EB243C" w:rsidRPr="006E7DD1" w:rsidRDefault="00EB243C" w:rsidP="00EB243C">
      <w:pPr>
        <w:jc w:val="center"/>
        <w:rPr>
          <w:bCs/>
          <w:sz w:val="24"/>
          <w:szCs w:val="24"/>
        </w:rPr>
      </w:pPr>
      <w:r w:rsidRPr="006E7DD1">
        <w:rPr>
          <w:bCs/>
          <w:sz w:val="24"/>
          <w:szCs w:val="24"/>
        </w:rPr>
        <w:t>Table 4. Coefficient of Determination (R</w:t>
      </w:r>
      <w:r w:rsidRPr="006E7DD1">
        <w:rPr>
          <w:bCs/>
          <w:sz w:val="24"/>
          <w:szCs w:val="24"/>
          <w:vertAlign w:val="superscript"/>
        </w:rPr>
        <w:t>2</w:t>
      </w:r>
      <w:r w:rsidRPr="006E7DD1">
        <w:rPr>
          <w:bCs/>
          <w:sz w:val="24"/>
          <w:szCs w:val="24"/>
        </w:rPr>
        <w:t>)</w:t>
      </w:r>
    </w:p>
    <w:p w14:paraId="641FC327" w14:textId="77777777" w:rsidR="00EB243C" w:rsidRPr="00563C12" w:rsidRDefault="00EB243C" w:rsidP="00EB243C">
      <w:pPr>
        <w:jc w:val="center"/>
        <w:rPr>
          <w:b/>
          <w:bCs/>
          <w:sz w:val="24"/>
          <w:szCs w:val="24"/>
        </w:rPr>
      </w:pPr>
      <w:r>
        <w:rPr>
          <w:rFonts w:ascii="Arial" w:hAnsi="Arial" w:cs="Arial"/>
          <w:noProof/>
          <w:color w:val="000000"/>
          <w:sz w:val="24"/>
          <w:szCs w:val="24"/>
          <w:lang w:val="id-ID"/>
        </w:rPr>
        <w:lastRenderedPageBreak/>
        <w:drawing>
          <wp:inline distT="0" distB="0" distL="0" distR="0" wp14:anchorId="1D1E9A3C" wp14:editId="3A0FAE10">
            <wp:extent cx="3733800" cy="1371600"/>
            <wp:effectExtent l="0" t="0" r="0" b="0"/>
            <wp:docPr id="17"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1371600"/>
                    </a:xfrm>
                    <a:prstGeom prst="rect">
                      <a:avLst/>
                    </a:prstGeom>
                    <a:noFill/>
                  </pic:spPr>
                </pic:pic>
              </a:graphicData>
            </a:graphic>
          </wp:inline>
        </w:drawing>
      </w:r>
    </w:p>
    <w:p w14:paraId="318E8B68" w14:textId="38A2D796" w:rsidR="00EB243C" w:rsidRDefault="00EB243C" w:rsidP="00EB243C">
      <w:pPr>
        <w:pStyle w:val="BodyText"/>
        <w:ind w:left="140" w:right="433" w:firstLine="568"/>
      </w:pPr>
      <w:r w:rsidRPr="00ED12BA">
        <w:t>The coefficient of determination (R2) is used to determine how much the design can explain the independent variables (</w:t>
      </w:r>
      <w:proofErr w:type="spellStart"/>
      <w:r w:rsidRPr="00ED12BA">
        <w:t>Ghozali</w:t>
      </w:r>
      <w:proofErr w:type="spellEnd"/>
      <w:r w:rsidRPr="00ED12BA">
        <w:t>, 2013). Based on the results in </w:t>
      </w:r>
      <w:r w:rsidRPr="00EB243C">
        <w:t>Table 4</w:t>
      </w:r>
      <w:r w:rsidRPr="00ED12BA">
        <w:t>, the coefficient of determination (R2) was 0.1</w:t>
      </w:r>
      <w:r w:rsidRPr="00EB243C">
        <w:t>02</w:t>
      </w:r>
      <w:r w:rsidRPr="00ED12BA">
        <w:t xml:space="preserve">. This means that the contribution of social media marketing and brand ambassadors to consumer buying interest in </w:t>
      </w:r>
      <w:proofErr w:type="spellStart"/>
      <w:r w:rsidRPr="00ED12BA">
        <w:t>Azarine</w:t>
      </w:r>
      <w:proofErr w:type="spellEnd"/>
      <w:r w:rsidRPr="00ED12BA">
        <w:t xml:space="preserve"> sunscreen products is 1</w:t>
      </w:r>
      <w:r w:rsidRPr="00EB243C">
        <w:t>0.2</w:t>
      </w:r>
      <w:r w:rsidRPr="00ED12BA">
        <w:t>%, and the remaining 8</w:t>
      </w:r>
      <w:r w:rsidRPr="00EB243C">
        <w:t>9.8</w:t>
      </w:r>
      <w:r w:rsidRPr="00ED12BA">
        <w:t>% is influenced by other variables not presented in this study.</w:t>
      </w:r>
    </w:p>
    <w:p w14:paraId="5A3573C0" w14:textId="77777777" w:rsidR="006E7DD1" w:rsidRDefault="006E7DD1" w:rsidP="00EB243C">
      <w:pPr>
        <w:pStyle w:val="BodyText"/>
        <w:ind w:left="140" w:right="433" w:firstLine="568"/>
      </w:pPr>
    </w:p>
    <w:p w14:paraId="4486DF43" w14:textId="77777777" w:rsidR="00EB243C" w:rsidRPr="00563C12" w:rsidRDefault="00EB243C" w:rsidP="00574386">
      <w:pPr>
        <w:ind w:left="142"/>
        <w:jc w:val="both"/>
        <w:rPr>
          <w:b/>
          <w:bCs/>
          <w:sz w:val="24"/>
          <w:szCs w:val="24"/>
        </w:rPr>
      </w:pPr>
      <w:r w:rsidRPr="00563C12">
        <w:rPr>
          <w:b/>
          <w:bCs/>
          <w:sz w:val="24"/>
          <w:szCs w:val="24"/>
        </w:rPr>
        <w:t>T Test</w:t>
      </w:r>
    </w:p>
    <w:p w14:paraId="052FD5F3" w14:textId="77777777" w:rsidR="00EB243C" w:rsidRPr="00563C12" w:rsidRDefault="00EB243C" w:rsidP="00EB243C">
      <w:pPr>
        <w:pStyle w:val="BodyText"/>
        <w:ind w:left="140" w:right="433" w:firstLine="568"/>
      </w:pPr>
      <w:r w:rsidRPr="00563C12">
        <w:t xml:space="preserve">According to </w:t>
      </w:r>
      <w:proofErr w:type="spellStart"/>
      <w:r w:rsidRPr="00563C12">
        <w:t>Ghozali</w:t>
      </w:r>
      <w:proofErr w:type="spellEnd"/>
      <w:r w:rsidRPr="00563C12">
        <w:t xml:space="preserve"> (2013) that the criteria in this test are:</w:t>
      </w:r>
    </w:p>
    <w:p w14:paraId="172F7F21" w14:textId="77777777" w:rsidR="00EB243C" w:rsidRPr="00563C12" w:rsidRDefault="00EB243C" w:rsidP="00EB243C">
      <w:pPr>
        <w:pStyle w:val="BodyText"/>
        <w:ind w:left="720" w:right="433" w:hanging="12"/>
      </w:pPr>
      <w:r w:rsidRPr="00563C12">
        <w:t xml:space="preserve">1) If </w:t>
      </w:r>
      <w:proofErr w:type="spellStart"/>
      <w:r w:rsidRPr="00563C12">
        <w:t>Tcount</w:t>
      </w:r>
      <w:proofErr w:type="spellEnd"/>
      <w:r w:rsidRPr="00563C12">
        <w:t xml:space="preserve"> &lt; </w:t>
      </w:r>
      <w:proofErr w:type="spellStart"/>
      <w:r w:rsidRPr="00563C12">
        <w:t>Ttable</w:t>
      </w:r>
      <w:proofErr w:type="spellEnd"/>
      <w:r w:rsidRPr="00563C12">
        <w:t xml:space="preserve"> or significance value &gt; 0.05, it is said that the hypothesis is not supported and means that the variable has no significant effect if it is partially tested.</w:t>
      </w:r>
    </w:p>
    <w:p w14:paraId="142CE324" w14:textId="77777777" w:rsidR="00EB243C" w:rsidRPr="00563C12" w:rsidRDefault="00EB243C" w:rsidP="00EB243C">
      <w:pPr>
        <w:pStyle w:val="BodyText"/>
        <w:ind w:left="720" w:right="433" w:hanging="12"/>
      </w:pPr>
      <w:r w:rsidRPr="00563C12">
        <w:t xml:space="preserve">2) If </w:t>
      </w:r>
      <w:proofErr w:type="spellStart"/>
      <w:r w:rsidRPr="00563C12">
        <w:t>Tcount</w:t>
      </w:r>
      <w:proofErr w:type="spellEnd"/>
      <w:r w:rsidRPr="00563C12">
        <w:t xml:space="preserve"> &gt; </w:t>
      </w:r>
      <w:proofErr w:type="spellStart"/>
      <w:r w:rsidRPr="00563C12">
        <w:t>Ttable</w:t>
      </w:r>
      <w:proofErr w:type="spellEnd"/>
      <w:r w:rsidRPr="00563C12">
        <w:t xml:space="preserve"> or significance value &lt; 0.05, it is said that the hypothesis is supported, which means the variable has a significant effect, if it is tested partially.</w:t>
      </w:r>
    </w:p>
    <w:p w14:paraId="1912A0DD" w14:textId="77777777" w:rsidR="00EB243C" w:rsidRPr="00563C12" w:rsidRDefault="00EB243C" w:rsidP="00EB243C">
      <w:pPr>
        <w:pStyle w:val="BodyText"/>
        <w:ind w:left="140" w:right="433" w:firstLine="568"/>
      </w:pPr>
      <w:r w:rsidRPr="00563C12">
        <w:t xml:space="preserve">Based on </w:t>
      </w:r>
      <w:r w:rsidRPr="00EB243C">
        <w:t>Table 3</w:t>
      </w:r>
      <w:r w:rsidRPr="00563C12">
        <w:t>. Multiple Linear Analysis, the results of the T-test calculations obtained the following results:</w:t>
      </w:r>
    </w:p>
    <w:p w14:paraId="7AB20E61" w14:textId="77777777" w:rsidR="00EB243C" w:rsidRPr="00EB243C" w:rsidRDefault="00EB243C" w:rsidP="00EB243C">
      <w:pPr>
        <w:pStyle w:val="BodyText"/>
        <w:ind w:left="140" w:right="433" w:firstLine="568"/>
      </w:pPr>
      <w:r w:rsidRPr="00EB243C">
        <w:t xml:space="preserve">The social media marketing variable (X1) was 3.244 with a significance level of 0.002, which was smaller than = 0.05. Then H0 was rejected and Ha was accepted. This means that social media marketing has a significant effect on consumers' buying interest in </w:t>
      </w:r>
      <w:proofErr w:type="spellStart"/>
      <w:r w:rsidRPr="00EB243C">
        <w:t>Azarine</w:t>
      </w:r>
      <w:proofErr w:type="spellEnd"/>
      <w:r w:rsidRPr="00EB243C">
        <w:t xml:space="preserve"> sunscreen products if tested partially.</w:t>
      </w:r>
    </w:p>
    <w:p w14:paraId="1BDEA61D" w14:textId="4FA679EB" w:rsidR="00EB243C" w:rsidRDefault="00EB243C" w:rsidP="00EB243C">
      <w:pPr>
        <w:pStyle w:val="BodyText"/>
        <w:ind w:left="140" w:right="433" w:firstLine="568"/>
      </w:pPr>
      <w:r w:rsidRPr="00EB243C">
        <w:t xml:space="preserve">The brand ambassador variable (X2) was 0.944 with a significance level of 0.347 greater than = 0.05, then H0 was accepted and Ha was rejected. This means that the brand ambassador has no significant effect on consumer buying interest in </w:t>
      </w:r>
      <w:proofErr w:type="spellStart"/>
      <w:r w:rsidRPr="00EB243C">
        <w:t>Azarine</w:t>
      </w:r>
      <w:proofErr w:type="spellEnd"/>
      <w:r w:rsidRPr="00EB243C">
        <w:t xml:space="preserve"> sunscreen products if tested partially.</w:t>
      </w:r>
    </w:p>
    <w:p w14:paraId="40A01F29" w14:textId="77777777" w:rsidR="006E7DD1" w:rsidRPr="00EB243C" w:rsidRDefault="006E7DD1" w:rsidP="00EB243C">
      <w:pPr>
        <w:pStyle w:val="BodyText"/>
        <w:ind w:left="140" w:right="433" w:firstLine="568"/>
      </w:pPr>
    </w:p>
    <w:p w14:paraId="47975836" w14:textId="77777777" w:rsidR="00EB243C" w:rsidRPr="001D0E3B" w:rsidRDefault="00EB243C" w:rsidP="00574386">
      <w:pPr>
        <w:ind w:left="142"/>
        <w:jc w:val="both"/>
        <w:rPr>
          <w:b/>
          <w:bCs/>
          <w:sz w:val="24"/>
          <w:szCs w:val="24"/>
        </w:rPr>
      </w:pPr>
      <w:r w:rsidRPr="001D0E3B">
        <w:rPr>
          <w:b/>
          <w:bCs/>
          <w:sz w:val="24"/>
          <w:szCs w:val="24"/>
        </w:rPr>
        <w:t>F Test</w:t>
      </w:r>
    </w:p>
    <w:p w14:paraId="141FF9DE" w14:textId="77777777" w:rsidR="00EB243C" w:rsidRPr="006E7DD1" w:rsidRDefault="00EB243C" w:rsidP="00EB243C">
      <w:pPr>
        <w:jc w:val="center"/>
        <w:rPr>
          <w:bCs/>
          <w:sz w:val="24"/>
          <w:szCs w:val="24"/>
        </w:rPr>
      </w:pPr>
      <w:r w:rsidRPr="006E7DD1">
        <w:rPr>
          <w:bCs/>
          <w:sz w:val="24"/>
          <w:szCs w:val="24"/>
        </w:rPr>
        <w:t>Table 4. F Test</w:t>
      </w:r>
    </w:p>
    <w:p w14:paraId="29C182DB" w14:textId="77777777" w:rsidR="00EB243C" w:rsidRDefault="00EB243C" w:rsidP="00EB243C">
      <w:pPr>
        <w:jc w:val="center"/>
        <w:rPr>
          <w:b/>
          <w:bCs/>
          <w:sz w:val="24"/>
          <w:szCs w:val="24"/>
        </w:rPr>
      </w:pPr>
      <w:r>
        <w:rPr>
          <w:rFonts w:ascii="Arial" w:hAnsi="Arial" w:cs="Arial"/>
          <w:noProof/>
          <w:color w:val="000000"/>
          <w:sz w:val="24"/>
          <w:szCs w:val="24"/>
          <w:lang w:val="id-ID"/>
        </w:rPr>
        <w:drawing>
          <wp:inline distT="0" distB="0" distL="0" distR="0" wp14:anchorId="0695737C" wp14:editId="2E7BFD17">
            <wp:extent cx="4967207" cy="1758634"/>
            <wp:effectExtent l="0" t="0" r="508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6442" cy="1761904"/>
                    </a:xfrm>
                    <a:prstGeom prst="rect">
                      <a:avLst/>
                    </a:prstGeom>
                    <a:noFill/>
                  </pic:spPr>
                </pic:pic>
              </a:graphicData>
            </a:graphic>
          </wp:inline>
        </w:drawing>
      </w:r>
    </w:p>
    <w:p w14:paraId="0BEC888E" w14:textId="77777777" w:rsidR="006A0C1A" w:rsidRDefault="00EB243C" w:rsidP="00574386">
      <w:pPr>
        <w:pStyle w:val="BodyText"/>
        <w:ind w:left="140" w:right="433" w:firstLine="568"/>
      </w:pPr>
      <w:r w:rsidRPr="001D0E3B">
        <w:t>The F test is used to measure the functional accuracy of the sample regression in interpreting the actual value (goodness of fit) (</w:t>
      </w:r>
      <w:proofErr w:type="spellStart"/>
      <w:r w:rsidRPr="001D0E3B">
        <w:t>Ghozali</w:t>
      </w:r>
      <w:proofErr w:type="spellEnd"/>
      <w:r w:rsidRPr="001D0E3B">
        <w:t xml:space="preserve">, 2013). Based on </w:t>
      </w:r>
      <w:r w:rsidRPr="00574386">
        <w:t>Table 4</w:t>
      </w:r>
      <w:r w:rsidRPr="001D0E3B">
        <w:t xml:space="preserve">, the result of the F test </w:t>
      </w:r>
      <w:r>
        <w:t>was</w:t>
      </w:r>
      <w:r w:rsidRPr="001D0E3B">
        <w:t xml:space="preserve"> obtained by </w:t>
      </w:r>
      <w:proofErr w:type="spellStart"/>
      <w:r w:rsidRPr="001D0E3B">
        <w:t>Fcount</w:t>
      </w:r>
      <w:proofErr w:type="spellEnd"/>
      <w:r w:rsidRPr="001D0E3B">
        <w:t xml:space="preserve"> of </w:t>
      </w:r>
      <w:r w:rsidRPr="00574386">
        <w:t>6.234</w:t>
      </w:r>
      <w:r w:rsidRPr="001D0E3B">
        <w:t>, with a significance level of 0.00</w:t>
      </w:r>
      <w:r w:rsidRPr="00574386">
        <w:t>3</w:t>
      </w:r>
      <w:r w:rsidRPr="001D0E3B">
        <w:t xml:space="preserve"> smaller than the real level = 5% or 0.05, then </w:t>
      </w:r>
      <w:r w:rsidRPr="00574386">
        <w:t xml:space="preserve">H0 </w:t>
      </w:r>
      <w:r>
        <w:t>was</w:t>
      </w:r>
      <w:r w:rsidRPr="001D0E3B">
        <w:t xml:space="preserve"> rejected and </w:t>
      </w:r>
      <w:r w:rsidRPr="00574386">
        <w:t xml:space="preserve">Ha </w:t>
      </w:r>
      <w:r>
        <w:t>was</w:t>
      </w:r>
      <w:r w:rsidRPr="001D0E3B">
        <w:t xml:space="preserve"> accepted. This shows that the hypothesis that social media marketing and brand ambassadors have a significant effect on consumer buying interest is acceptable.</w:t>
      </w:r>
    </w:p>
    <w:p w14:paraId="7649B42C" w14:textId="77777777" w:rsidR="00574386" w:rsidRDefault="00574386" w:rsidP="00574386">
      <w:pPr>
        <w:pStyle w:val="BodyText"/>
        <w:ind w:left="140" w:right="433" w:firstLine="568"/>
      </w:pPr>
    </w:p>
    <w:p w14:paraId="265F15C7" w14:textId="77777777" w:rsidR="006A0C1A" w:rsidRDefault="005D1DE3">
      <w:pPr>
        <w:pStyle w:val="Heading1"/>
        <w:spacing w:before="80"/>
        <w:jc w:val="left"/>
      </w:pPr>
      <w:r>
        <w:t>DISCUSSION</w:t>
      </w:r>
    </w:p>
    <w:p w14:paraId="4BADE6F1" w14:textId="77777777" w:rsidR="00574386" w:rsidRPr="00574386" w:rsidRDefault="00574386" w:rsidP="00574386">
      <w:pPr>
        <w:ind w:left="140" w:right="538"/>
        <w:jc w:val="both"/>
        <w:rPr>
          <w:b/>
          <w:sz w:val="24"/>
        </w:rPr>
      </w:pPr>
      <w:r w:rsidRPr="00574386">
        <w:rPr>
          <w:b/>
          <w:sz w:val="24"/>
        </w:rPr>
        <w:lastRenderedPageBreak/>
        <w:t xml:space="preserve">The Effect of Social Media Marketing on Consumer Purchase Interest in </w:t>
      </w:r>
      <w:proofErr w:type="spellStart"/>
      <w:r w:rsidRPr="00574386">
        <w:rPr>
          <w:b/>
          <w:sz w:val="24"/>
        </w:rPr>
        <w:t>Azarine</w:t>
      </w:r>
      <w:proofErr w:type="spellEnd"/>
      <w:r w:rsidRPr="00574386">
        <w:rPr>
          <w:b/>
          <w:sz w:val="24"/>
        </w:rPr>
        <w:t xml:space="preserve"> Sunscreen Products in Indonesia.</w:t>
      </w:r>
    </w:p>
    <w:p w14:paraId="698190B4" w14:textId="77777777" w:rsidR="00574386" w:rsidRPr="00574386" w:rsidRDefault="00574386" w:rsidP="00574386">
      <w:pPr>
        <w:pStyle w:val="BodyText"/>
        <w:ind w:left="140" w:right="432" w:firstLine="568"/>
      </w:pPr>
      <w:r w:rsidRPr="00574386">
        <w:t xml:space="preserve">The statistical test of the T test showed that the T test for the social media marketing variable was 3.244 with a significance level of 0.002, which was smaller than = 0.05. This indicates that social media marketing has a positive and significant effect on consumer buying interest in </w:t>
      </w:r>
      <w:proofErr w:type="spellStart"/>
      <w:r w:rsidRPr="00574386">
        <w:t>Azarine</w:t>
      </w:r>
      <w:proofErr w:type="spellEnd"/>
      <w:r w:rsidRPr="00574386">
        <w:t xml:space="preserve"> sunscreen products in Indonesia. Therefore, the first hypothesis in this study is accepted. This indicates that if there is an increase or decrease in the quality of social media marketing carried out by </w:t>
      </w:r>
      <w:proofErr w:type="spellStart"/>
      <w:r w:rsidRPr="00574386">
        <w:t>Azarine</w:t>
      </w:r>
      <w:proofErr w:type="spellEnd"/>
      <w:r w:rsidRPr="00574386">
        <w:t xml:space="preserve"> Cosmetics, it will impact consumer buying interest in </w:t>
      </w:r>
      <w:proofErr w:type="spellStart"/>
      <w:r w:rsidRPr="00574386">
        <w:t>Azarine</w:t>
      </w:r>
      <w:proofErr w:type="spellEnd"/>
      <w:r w:rsidRPr="00574386">
        <w:t xml:space="preserve"> sunscreen products.</w:t>
      </w:r>
    </w:p>
    <w:p w14:paraId="2A992B79" w14:textId="59D84C39" w:rsidR="00574386" w:rsidRDefault="00574386" w:rsidP="00574386">
      <w:pPr>
        <w:pStyle w:val="BodyText"/>
        <w:ind w:left="140" w:right="432" w:firstLine="568"/>
      </w:pPr>
      <w:r w:rsidRPr="00FD4084">
        <w:t>Th</w:t>
      </w:r>
      <w:r>
        <w:t>erefore</w:t>
      </w:r>
      <w:r w:rsidRPr="00FD4084">
        <w:t xml:space="preserve">, it can be concluded that consumer buying interest in </w:t>
      </w:r>
      <w:proofErr w:type="spellStart"/>
      <w:r w:rsidRPr="00FD4084">
        <w:t>Azarine</w:t>
      </w:r>
      <w:proofErr w:type="spellEnd"/>
      <w:r w:rsidRPr="00FD4084">
        <w:t xml:space="preserve"> sunscreen products is influenced by activities carried out through social media marketing owned by </w:t>
      </w:r>
      <w:proofErr w:type="spellStart"/>
      <w:r w:rsidRPr="00FD4084">
        <w:t>Azarine</w:t>
      </w:r>
      <w:proofErr w:type="spellEnd"/>
      <w:r w:rsidRPr="00FD4084">
        <w:t xml:space="preserve"> Cosmetic. If the activities carried out through social media marketing are increasing and in accordance with consumer expectations or expectations, it will generate and increase consumer buying interest in </w:t>
      </w:r>
      <w:proofErr w:type="spellStart"/>
      <w:r w:rsidRPr="00FD4084">
        <w:t>Azarine</w:t>
      </w:r>
      <w:proofErr w:type="spellEnd"/>
      <w:r w:rsidRPr="00FD4084">
        <w:t xml:space="preserve"> sunscreen products, and vice versa, if the activities carried out through social media marketing experience a decrease and not match consumer expectations or expectations</w:t>
      </w:r>
      <w:r>
        <w:t>,</w:t>
      </w:r>
      <w:r w:rsidRPr="00FD4084">
        <w:t xml:space="preserve"> it will affect the decline in consumer buying interest in </w:t>
      </w:r>
      <w:proofErr w:type="spellStart"/>
      <w:r w:rsidRPr="00FD4084">
        <w:t>Azarine</w:t>
      </w:r>
      <w:proofErr w:type="spellEnd"/>
      <w:r w:rsidRPr="00FD4084">
        <w:t xml:space="preserve"> sunscreen products. This is in accordance with the research conducted by </w:t>
      </w:r>
      <w:proofErr w:type="spellStart"/>
      <w:r w:rsidRPr="00FD4084">
        <w:t>Marwani</w:t>
      </w:r>
      <w:proofErr w:type="spellEnd"/>
      <w:r w:rsidRPr="00FD4084">
        <w:t xml:space="preserve"> </w:t>
      </w:r>
      <w:r>
        <w:t>and</w:t>
      </w:r>
      <w:r w:rsidRPr="00FD4084">
        <w:t xml:space="preserve"> </w:t>
      </w:r>
      <w:proofErr w:type="spellStart"/>
      <w:r w:rsidRPr="00FD4084">
        <w:t>Asep</w:t>
      </w:r>
      <w:proofErr w:type="spellEnd"/>
      <w:r w:rsidRPr="00FD4084">
        <w:t xml:space="preserve"> Maulana (202</w:t>
      </w:r>
      <w:r>
        <w:t>1</w:t>
      </w:r>
      <w:r w:rsidRPr="00FD4084">
        <w:t>)</w:t>
      </w:r>
      <w:r>
        <w:t>,</w:t>
      </w:r>
      <w:r w:rsidRPr="00FD4084">
        <w:t xml:space="preserve"> which states that the social media variable has a significant effect on the buying interest variable with a percentage of 46%, trust has a positive and significant effect on buying interest with a percentage of 7.3%.</w:t>
      </w:r>
    </w:p>
    <w:p w14:paraId="59F108DD" w14:textId="77777777" w:rsidR="006E7DD1" w:rsidRPr="00FD4084" w:rsidRDefault="006E7DD1" w:rsidP="00574386">
      <w:pPr>
        <w:pStyle w:val="BodyText"/>
        <w:ind w:left="140" w:right="432" w:firstLine="568"/>
      </w:pPr>
    </w:p>
    <w:p w14:paraId="512591E1" w14:textId="77777777" w:rsidR="00574386" w:rsidRPr="00574386" w:rsidRDefault="00574386" w:rsidP="00574386">
      <w:pPr>
        <w:ind w:left="140" w:right="538"/>
        <w:jc w:val="both"/>
        <w:rPr>
          <w:b/>
          <w:sz w:val="24"/>
        </w:rPr>
      </w:pPr>
      <w:r w:rsidRPr="00574386">
        <w:rPr>
          <w:b/>
          <w:sz w:val="24"/>
        </w:rPr>
        <w:t xml:space="preserve">The Influence of Brand Ambassadors on Consumer Purchase Interest in </w:t>
      </w:r>
      <w:proofErr w:type="spellStart"/>
      <w:r w:rsidRPr="00574386">
        <w:rPr>
          <w:b/>
          <w:sz w:val="24"/>
        </w:rPr>
        <w:t>Azarine</w:t>
      </w:r>
      <w:proofErr w:type="spellEnd"/>
      <w:r w:rsidRPr="00574386">
        <w:rPr>
          <w:b/>
          <w:sz w:val="24"/>
        </w:rPr>
        <w:t xml:space="preserve"> Sunscreen Products in Indonesia.</w:t>
      </w:r>
    </w:p>
    <w:p w14:paraId="295A452C" w14:textId="77777777" w:rsidR="00574386" w:rsidRDefault="00574386" w:rsidP="00574386">
      <w:pPr>
        <w:pStyle w:val="BodyText"/>
        <w:ind w:left="140" w:right="432" w:firstLine="568"/>
      </w:pPr>
      <w:r w:rsidRPr="00FD4084">
        <w:t>The statistical test of the T</w:t>
      </w:r>
      <w:r>
        <w:t>-</w:t>
      </w:r>
      <w:r w:rsidRPr="00FD4084">
        <w:t>test show</w:t>
      </w:r>
      <w:r>
        <w:t>ed</w:t>
      </w:r>
      <w:r w:rsidRPr="00FD4084">
        <w:t xml:space="preserve"> that the T</w:t>
      </w:r>
      <w:r>
        <w:t>-</w:t>
      </w:r>
      <w:r w:rsidRPr="00FD4084">
        <w:t xml:space="preserve">test for the brand ambassador variable </w:t>
      </w:r>
      <w:r>
        <w:t>was</w:t>
      </w:r>
      <w:r w:rsidRPr="00FD4084">
        <w:t xml:space="preserve"> 0.</w:t>
      </w:r>
      <w:r w:rsidRPr="00574386">
        <w:t>944</w:t>
      </w:r>
      <w:r w:rsidRPr="00FD4084">
        <w:t xml:space="preserve"> with a significance level of 0.</w:t>
      </w:r>
      <w:r w:rsidRPr="00574386">
        <w:t>347</w:t>
      </w:r>
      <w:r>
        <w:t>,</w:t>
      </w:r>
      <w:r w:rsidRPr="00FD4084">
        <w:t xml:space="preserve"> which </w:t>
      </w:r>
      <w:r>
        <w:t>was</w:t>
      </w:r>
      <w:r w:rsidRPr="00FD4084">
        <w:t xml:space="preserve"> </w:t>
      </w:r>
      <w:r w:rsidRPr="0047348D">
        <w:t xml:space="preserve">higher </w:t>
      </w:r>
      <w:r w:rsidRPr="00FD4084">
        <w:t xml:space="preserve">than = 0.05. This shows that the brand ambassador has a positive but not significant effect on consumer buying interest in </w:t>
      </w:r>
      <w:proofErr w:type="spellStart"/>
      <w:r w:rsidRPr="00FD4084">
        <w:t>Azarine</w:t>
      </w:r>
      <w:proofErr w:type="spellEnd"/>
      <w:r w:rsidRPr="00FD4084">
        <w:t xml:space="preserve"> sunscreen products in Indonesia. Therefore, the second hypothesis in this study </w:t>
      </w:r>
      <w:r>
        <w:t>is</w:t>
      </w:r>
      <w:r w:rsidRPr="00FD4084">
        <w:t xml:space="preserve"> rejected. This </w:t>
      </w:r>
      <w:r>
        <w:t xml:space="preserve">indicates </w:t>
      </w:r>
      <w:r w:rsidRPr="00FD4084">
        <w:t xml:space="preserve">that if there is an increase or decrease in the selection of brand ambassadors by </w:t>
      </w:r>
      <w:proofErr w:type="spellStart"/>
      <w:r w:rsidRPr="00FD4084">
        <w:t>Azarine</w:t>
      </w:r>
      <w:proofErr w:type="spellEnd"/>
      <w:r w:rsidRPr="00FD4084">
        <w:t xml:space="preserve"> Cosmetics, it does not impact consumer buying interest in </w:t>
      </w:r>
      <w:proofErr w:type="spellStart"/>
      <w:r w:rsidRPr="00FD4084">
        <w:t>Azarine</w:t>
      </w:r>
      <w:proofErr w:type="spellEnd"/>
      <w:r w:rsidRPr="00FD4084">
        <w:t xml:space="preserve"> sunscreen products. Thus, it can be concluded that consumer buying interest in </w:t>
      </w:r>
      <w:proofErr w:type="spellStart"/>
      <w:r w:rsidRPr="00FD4084">
        <w:t>Azarine</w:t>
      </w:r>
      <w:proofErr w:type="spellEnd"/>
      <w:r w:rsidRPr="00FD4084">
        <w:t xml:space="preserve"> sunscreen products is not influenced by the selection of brand ambassadors by </w:t>
      </w:r>
      <w:proofErr w:type="spellStart"/>
      <w:r w:rsidRPr="00FD4084">
        <w:t>Azarine</w:t>
      </w:r>
      <w:proofErr w:type="spellEnd"/>
      <w:r w:rsidRPr="00FD4084">
        <w:t xml:space="preserve"> Cosmetic.</w:t>
      </w:r>
    </w:p>
    <w:p w14:paraId="071C7A10" w14:textId="77777777" w:rsidR="00574386" w:rsidRDefault="00574386" w:rsidP="00574386">
      <w:pPr>
        <w:pStyle w:val="BodyText"/>
        <w:ind w:left="140" w:right="432" w:firstLine="568"/>
      </w:pPr>
      <w:r w:rsidRPr="00FD4084">
        <w:t xml:space="preserve">This means that the brand ambassador is not one of the factors that can increase consumer buying interest in </w:t>
      </w:r>
      <w:proofErr w:type="spellStart"/>
      <w:r w:rsidRPr="00FD4084">
        <w:t>Azarine</w:t>
      </w:r>
      <w:proofErr w:type="spellEnd"/>
      <w:r w:rsidRPr="00FD4084">
        <w:t xml:space="preserve"> sunscreen products. With a well-known brand ambassador, it does not ensure that it </w:t>
      </w:r>
      <w:r>
        <w:t>can</w:t>
      </w:r>
      <w:r w:rsidRPr="00FD4084">
        <w:t xml:space="preserve"> attract consumer buying interest, which is </w:t>
      </w:r>
      <w:proofErr w:type="spellStart"/>
      <w:r w:rsidRPr="00FD4084">
        <w:t>Azarine's</w:t>
      </w:r>
      <w:proofErr w:type="spellEnd"/>
      <w:r w:rsidRPr="00FD4084">
        <w:t xml:space="preserve"> sunscreen brand ambassador, Lee Min Ho, who has a strong appeal but does not affect consumer buying interest. This is in </w:t>
      </w:r>
      <w:r>
        <w:t>accordance</w:t>
      </w:r>
      <w:r w:rsidRPr="00FD4084">
        <w:t xml:space="preserve"> with the research of Sandi </w:t>
      </w:r>
      <w:proofErr w:type="spellStart"/>
      <w:r w:rsidRPr="00FD4084">
        <w:t>Fatahillah</w:t>
      </w:r>
      <w:proofErr w:type="spellEnd"/>
      <w:r w:rsidRPr="00FD4084">
        <w:t xml:space="preserve"> (2019) </w:t>
      </w:r>
      <w:r>
        <w:t>that</w:t>
      </w:r>
      <w:r w:rsidRPr="00FD4084">
        <w:t xml:space="preserve"> states that the brand ambassador variable has an insignificant effect on consumer buying interest with a value of t = 1.747</w:t>
      </w:r>
      <w:r>
        <w:t>,</w:t>
      </w:r>
      <w:r w:rsidRPr="00FD4084">
        <w:t xml:space="preserve"> with a significance of 0.084</w:t>
      </w:r>
      <w:r>
        <w:t>,</w:t>
      </w:r>
      <w:r w:rsidRPr="00FD4084">
        <w:t xml:space="preserve"> with a significance limit of 0.05. This means that the brand ambassador has an insignificant </w:t>
      </w:r>
      <w:r>
        <w:t>influence</w:t>
      </w:r>
      <w:r w:rsidRPr="00FD4084">
        <w:t xml:space="preserve"> on consumer buying interest.</w:t>
      </w:r>
    </w:p>
    <w:p w14:paraId="14A57B22" w14:textId="77777777" w:rsidR="006A0C1A" w:rsidRDefault="006A0C1A">
      <w:pPr>
        <w:pStyle w:val="BodyText"/>
        <w:jc w:val="left"/>
      </w:pPr>
    </w:p>
    <w:p w14:paraId="2B717EF3" w14:textId="77777777" w:rsidR="006A0C1A" w:rsidRDefault="005D1DE3">
      <w:pPr>
        <w:pStyle w:val="Heading1"/>
        <w:ind w:left="139"/>
        <w:jc w:val="left"/>
      </w:pPr>
      <w:r>
        <w:t>CONCLUSION</w:t>
      </w:r>
    </w:p>
    <w:p w14:paraId="0C6A5A05" w14:textId="77777777" w:rsidR="00574386" w:rsidRPr="000E5AC6" w:rsidRDefault="00574386" w:rsidP="00574386">
      <w:pPr>
        <w:pStyle w:val="BodyText"/>
        <w:ind w:left="140" w:right="432" w:firstLine="568"/>
      </w:pPr>
      <w:r w:rsidRPr="000E5AC6">
        <w:t xml:space="preserve">Based on the results of the research, </w:t>
      </w:r>
      <w:r>
        <w:t>several</w:t>
      </w:r>
      <w:r w:rsidRPr="000E5AC6">
        <w:t xml:space="preserve"> conclusions can be drawn as follows:</w:t>
      </w:r>
      <w:r>
        <w:t xml:space="preserve"> </w:t>
      </w:r>
    </w:p>
    <w:p w14:paraId="670C2331" w14:textId="77777777" w:rsidR="00574386" w:rsidRDefault="00574386" w:rsidP="00574386">
      <w:pPr>
        <w:pStyle w:val="BodyText"/>
        <w:numPr>
          <w:ilvl w:val="0"/>
          <w:numId w:val="7"/>
        </w:numPr>
        <w:ind w:left="567" w:right="432"/>
      </w:pPr>
      <w:r w:rsidRPr="000E5AC6">
        <w:t xml:space="preserve">The contribution of social media marketing and k-drama brand ambassadors to consumer buying interest in </w:t>
      </w:r>
      <w:proofErr w:type="spellStart"/>
      <w:r w:rsidRPr="000E5AC6">
        <w:t>Azarine</w:t>
      </w:r>
      <w:proofErr w:type="spellEnd"/>
      <w:r w:rsidRPr="000E5AC6">
        <w:t xml:space="preserve"> sunscreen products in Indonesia </w:t>
      </w:r>
      <w:r>
        <w:t>was</w:t>
      </w:r>
      <w:r w:rsidRPr="000E5AC6">
        <w:t xml:space="preserve"> 1</w:t>
      </w:r>
      <w:r w:rsidRPr="00574386">
        <w:t>0.</w:t>
      </w:r>
      <w:r w:rsidRPr="000E5AC6">
        <w:t>2%</w:t>
      </w:r>
      <w:r>
        <w:t>,</w:t>
      </w:r>
      <w:r w:rsidRPr="000E5AC6">
        <w:t xml:space="preserve"> and the remaining 8</w:t>
      </w:r>
      <w:r w:rsidRPr="00574386">
        <w:t>9.</w:t>
      </w:r>
      <w:r w:rsidRPr="000E5AC6">
        <w:t xml:space="preserve">8% </w:t>
      </w:r>
      <w:r>
        <w:t>was</w:t>
      </w:r>
      <w:r w:rsidRPr="000E5AC6">
        <w:t xml:space="preserve"> </w:t>
      </w:r>
      <w:r>
        <w:t>affected</w:t>
      </w:r>
      <w:r w:rsidRPr="000E5AC6">
        <w:t xml:space="preserve"> by other variables not </w:t>
      </w:r>
      <w:r>
        <w:t>presented</w:t>
      </w:r>
      <w:r w:rsidRPr="000E5AC6">
        <w:t xml:space="preserve"> in this study.</w:t>
      </w:r>
    </w:p>
    <w:p w14:paraId="57AF038A" w14:textId="77777777" w:rsidR="00574386" w:rsidRDefault="00574386" w:rsidP="00574386">
      <w:pPr>
        <w:pStyle w:val="BodyText"/>
        <w:numPr>
          <w:ilvl w:val="0"/>
          <w:numId w:val="7"/>
        </w:numPr>
        <w:ind w:left="567" w:right="432"/>
      </w:pPr>
      <w:r w:rsidRPr="000E5AC6">
        <w:t xml:space="preserve">Social media marketing variables and k-drama brand ambassadors together </w:t>
      </w:r>
      <w:r>
        <w:t>showed</w:t>
      </w:r>
      <w:r w:rsidRPr="000E5AC6">
        <w:t xml:space="preserve"> a significant effect on consumer buying interest in </w:t>
      </w:r>
      <w:proofErr w:type="spellStart"/>
      <w:r w:rsidRPr="000E5AC6">
        <w:t>Azarine</w:t>
      </w:r>
      <w:proofErr w:type="spellEnd"/>
      <w:r w:rsidRPr="000E5AC6">
        <w:t xml:space="preserve"> sunscreen products in Indonesia.</w:t>
      </w:r>
    </w:p>
    <w:p w14:paraId="70279ED2" w14:textId="77777777" w:rsidR="00574386" w:rsidRPr="000E5AC6" w:rsidRDefault="00574386" w:rsidP="00574386">
      <w:pPr>
        <w:pStyle w:val="BodyText"/>
        <w:numPr>
          <w:ilvl w:val="0"/>
          <w:numId w:val="7"/>
        </w:numPr>
        <w:ind w:left="567" w:right="432"/>
      </w:pPr>
      <w:r w:rsidRPr="000E5AC6">
        <w:t xml:space="preserve">Partially, social media marketing variables </w:t>
      </w:r>
      <w:r>
        <w:t>had</w:t>
      </w:r>
      <w:r w:rsidRPr="000E5AC6">
        <w:t xml:space="preserve"> a positive and significant effect on consumer buying interest in </w:t>
      </w:r>
      <w:proofErr w:type="spellStart"/>
      <w:r w:rsidRPr="000E5AC6">
        <w:t>Azarine</w:t>
      </w:r>
      <w:proofErr w:type="spellEnd"/>
      <w:r w:rsidRPr="000E5AC6">
        <w:t xml:space="preserve"> sunscreen products in Indonesia</w:t>
      </w:r>
      <w:r>
        <w:t xml:space="preserve">. However, </w:t>
      </w:r>
      <w:r w:rsidRPr="000E5AC6">
        <w:t xml:space="preserve">k-drama brand ambassadors </w:t>
      </w:r>
      <w:r>
        <w:t>had</w:t>
      </w:r>
      <w:r w:rsidRPr="000E5AC6">
        <w:t xml:space="preserve"> a positive but </w:t>
      </w:r>
      <w:r>
        <w:t>in</w:t>
      </w:r>
      <w:r w:rsidRPr="000E5AC6">
        <w:t xml:space="preserve">significant </w:t>
      </w:r>
      <w:r>
        <w:t>influence</w:t>
      </w:r>
      <w:r w:rsidRPr="000E5AC6">
        <w:t xml:space="preserve"> on consumer buying interest </w:t>
      </w:r>
      <w:r w:rsidRPr="000E5AC6">
        <w:lastRenderedPageBreak/>
        <w:t xml:space="preserve">in </w:t>
      </w:r>
      <w:proofErr w:type="spellStart"/>
      <w:r w:rsidRPr="000E5AC6">
        <w:t>Azarine</w:t>
      </w:r>
      <w:proofErr w:type="spellEnd"/>
      <w:r w:rsidRPr="000E5AC6">
        <w:t xml:space="preserve"> sunscreen products in Indonesia.</w:t>
      </w:r>
    </w:p>
    <w:p w14:paraId="32E94151" w14:textId="77777777" w:rsidR="006A0C1A" w:rsidRDefault="006A0C1A">
      <w:pPr>
        <w:pStyle w:val="BodyText"/>
        <w:jc w:val="left"/>
      </w:pPr>
    </w:p>
    <w:p w14:paraId="397B7CE5" w14:textId="77777777" w:rsidR="006A0C1A" w:rsidRDefault="005D1DE3">
      <w:pPr>
        <w:pStyle w:val="Heading1"/>
        <w:ind w:left="139"/>
        <w:jc w:val="left"/>
      </w:pPr>
      <w:r>
        <w:t>REFERENCE</w:t>
      </w:r>
    </w:p>
    <w:p w14:paraId="1AF533A9" w14:textId="77777777" w:rsidR="00574386" w:rsidRPr="00574386" w:rsidRDefault="00574386" w:rsidP="00574386">
      <w:pPr>
        <w:pStyle w:val="BodyText"/>
        <w:spacing w:before="120"/>
        <w:ind w:left="859" w:right="432" w:hanging="720"/>
      </w:pPr>
      <w:proofErr w:type="spellStart"/>
      <w:r w:rsidRPr="00574386">
        <w:t>Gunelius</w:t>
      </w:r>
      <w:proofErr w:type="spellEnd"/>
      <w:r w:rsidRPr="00574386">
        <w:t xml:space="preserve">, Susan. (2011). 30- Minute Social Media Marketing. United States: McGraw- Hill </w:t>
      </w:r>
      <w:proofErr w:type="spellStart"/>
      <w:r w:rsidRPr="00574386">
        <w:t>Companeis</w:t>
      </w:r>
      <w:proofErr w:type="spellEnd"/>
      <w:r w:rsidRPr="00574386">
        <w:t>.</w:t>
      </w:r>
    </w:p>
    <w:p w14:paraId="4BCBADDD" w14:textId="77777777" w:rsidR="00574386" w:rsidRPr="00574386" w:rsidRDefault="00574386" w:rsidP="00574386">
      <w:pPr>
        <w:pStyle w:val="BodyText"/>
        <w:spacing w:before="120"/>
        <w:ind w:left="859" w:right="432" w:hanging="720"/>
      </w:pPr>
      <w:r w:rsidRPr="00574386">
        <w:t>Lea-Greenwood, Gaynor. (2012). Fashion Marketing Communications E- Book. Somerset, NJ, USA: Wiley.</w:t>
      </w:r>
    </w:p>
    <w:p w14:paraId="5FD9DE76" w14:textId="77777777" w:rsidR="00574386" w:rsidRPr="00574386" w:rsidRDefault="00574386" w:rsidP="00574386">
      <w:pPr>
        <w:pStyle w:val="BodyText"/>
        <w:spacing w:before="120"/>
        <w:ind w:left="859" w:right="432" w:hanging="720"/>
      </w:pPr>
      <w:r w:rsidRPr="00574386">
        <w:t xml:space="preserve">Kotler, Philip And Kevin Lane Keller, 2016. Marketing </w:t>
      </w:r>
      <w:proofErr w:type="spellStart"/>
      <w:r w:rsidRPr="00574386">
        <w:t>Managemen</w:t>
      </w:r>
      <w:proofErr w:type="spellEnd"/>
      <w:r w:rsidRPr="00574386">
        <w:t xml:space="preserve">, 15th </w:t>
      </w:r>
      <w:proofErr w:type="spellStart"/>
      <w:proofErr w:type="gramStart"/>
      <w:r w:rsidRPr="00574386">
        <w:t>Edition,Pearson</w:t>
      </w:r>
      <w:proofErr w:type="spellEnd"/>
      <w:proofErr w:type="gramEnd"/>
      <w:r w:rsidRPr="00574386">
        <w:t xml:space="preserve"> </w:t>
      </w:r>
      <w:proofErr w:type="spellStart"/>
      <w:r w:rsidRPr="00574386">
        <w:t>Education,Inc</w:t>
      </w:r>
      <w:proofErr w:type="spellEnd"/>
      <w:r w:rsidRPr="00574386">
        <w:t>.</w:t>
      </w:r>
    </w:p>
    <w:p w14:paraId="44383347" w14:textId="77777777" w:rsidR="00574386" w:rsidRPr="00574386" w:rsidRDefault="00574386" w:rsidP="00574386">
      <w:pPr>
        <w:pStyle w:val="BodyText"/>
        <w:spacing w:before="120"/>
        <w:ind w:left="859" w:right="432" w:hanging="720"/>
      </w:pPr>
      <w:r w:rsidRPr="00574386">
        <w:t xml:space="preserve">Kotler, Philip </w:t>
      </w:r>
      <w:proofErr w:type="spellStart"/>
      <w:r w:rsidRPr="00574386">
        <w:t>dkk</w:t>
      </w:r>
      <w:proofErr w:type="spellEnd"/>
      <w:r w:rsidRPr="00574386">
        <w:t>. (2009). Marketing management. United States: Pearson Education Inc.</w:t>
      </w:r>
    </w:p>
    <w:p w14:paraId="3B13FF8A" w14:textId="77777777" w:rsidR="00574386" w:rsidRPr="00027A24" w:rsidRDefault="00574386" w:rsidP="00574386">
      <w:pPr>
        <w:pStyle w:val="BodyText"/>
        <w:spacing w:before="120"/>
        <w:ind w:left="859" w:right="432" w:hanging="720"/>
      </w:pPr>
      <w:proofErr w:type="spellStart"/>
      <w:r w:rsidRPr="00027A24">
        <w:t>Saebani</w:t>
      </w:r>
      <w:proofErr w:type="spellEnd"/>
      <w:r w:rsidRPr="00027A24">
        <w:t xml:space="preserve"> A, Beni &amp; </w:t>
      </w:r>
      <w:proofErr w:type="spellStart"/>
      <w:r w:rsidRPr="00027A24">
        <w:t>Sutisna</w:t>
      </w:r>
      <w:proofErr w:type="spellEnd"/>
      <w:r w:rsidRPr="00027A24">
        <w:t xml:space="preserve"> Y. (2018). </w:t>
      </w:r>
      <w:proofErr w:type="spellStart"/>
      <w:r w:rsidRPr="00027A24">
        <w:t>Metode</w:t>
      </w:r>
      <w:proofErr w:type="spellEnd"/>
      <w:r w:rsidRPr="00027A24">
        <w:t xml:space="preserve"> </w:t>
      </w:r>
      <w:proofErr w:type="spellStart"/>
      <w:r w:rsidRPr="00027A24">
        <w:t>Penelitian</w:t>
      </w:r>
      <w:proofErr w:type="spellEnd"/>
      <w:r w:rsidRPr="00027A24">
        <w:t xml:space="preserve"> </w:t>
      </w:r>
      <w:proofErr w:type="spellStart"/>
      <w:r w:rsidRPr="00027A24">
        <w:t>Pengantar</w:t>
      </w:r>
      <w:proofErr w:type="spellEnd"/>
      <w:r w:rsidRPr="00027A24">
        <w:t xml:space="preserve"> Prof. Dr. </w:t>
      </w:r>
      <w:proofErr w:type="spellStart"/>
      <w:r w:rsidRPr="00027A24">
        <w:t>Tajul</w:t>
      </w:r>
      <w:proofErr w:type="spellEnd"/>
      <w:r w:rsidRPr="00027A24">
        <w:t xml:space="preserve"> Arifin, M.A. CV. Pustaka Setia. </w:t>
      </w:r>
    </w:p>
    <w:p w14:paraId="093F1552" w14:textId="77777777" w:rsidR="00574386" w:rsidRPr="00574386" w:rsidRDefault="00574386" w:rsidP="00574386">
      <w:pPr>
        <w:pStyle w:val="BodyText"/>
        <w:spacing w:before="120"/>
        <w:ind w:left="859" w:right="432" w:hanging="720"/>
      </w:pPr>
      <w:proofErr w:type="spellStart"/>
      <w:r w:rsidRPr="00574386">
        <w:t>Ghozali</w:t>
      </w:r>
      <w:proofErr w:type="spellEnd"/>
      <w:r w:rsidRPr="00574386">
        <w:t xml:space="preserve">, I. (2013). </w:t>
      </w:r>
      <w:proofErr w:type="spellStart"/>
      <w:r w:rsidRPr="00574386">
        <w:t>Aplikasi</w:t>
      </w:r>
      <w:proofErr w:type="spellEnd"/>
      <w:r w:rsidRPr="00574386">
        <w:t xml:space="preserve"> </w:t>
      </w:r>
      <w:proofErr w:type="spellStart"/>
      <w:r w:rsidRPr="00574386">
        <w:t>Analisis</w:t>
      </w:r>
      <w:proofErr w:type="spellEnd"/>
      <w:r w:rsidRPr="00574386">
        <w:t xml:space="preserve"> Multivariate </w:t>
      </w:r>
      <w:proofErr w:type="spellStart"/>
      <w:r w:rsidRPr="00574386">
        <w:t>Dengan</w:t>
      </w:r>
      <w:proofErr w:type="spellEnd"/>
      <w:r w:rsidRPr="00574386">
        <w:t xml:space="preserve"> Program SPSS. Badan </w:t>
      </w:r>
      <w:proofErr w:type="spellStart"/>
      <w:r w:rsidRPr="00574386">
        <w:t>Penerbit</w:t>
      </w:r>
      <w:proofErr w:type="spellEnd"/>
      <w:r w:rsidRPr="00574386">
        <w:t xml:space="preserve"> BPFE.</w:t>
      </w:r>
    </w:p>
    <w:p w14:paraId="5421A981" w14:textId="77777777" w:rsidR="00574386" w:rsidRPr="00574386" w:rsidRDefault="00574386" w:rsidP="00574386">
      <w:pPr>
        <w:pStyle w:val="BodyText"/>
        <w:spacing w:before="120"/>
        <w:ind w:left="859" w:right="432" w:hanging="720"/>
      </w:pPr>
      <w:proofErr w:type="spellStart"/>
      <w:r w:rsidRPr="00574386">
        <w:t>Sudarmanto</w:t>
      </w:r>
      <w:proofErr w:type="spellEnd"/>
      <w:r w:rsidRPr="00574386">
        <w:t xml:space="preserve">, R. </w:t>
      </w:r>
      <w:proofErr w:type="spellStart"/>
      <w:r w:rsidRPr="00574386">
        <w:t>Gunawan</w:t>
      </w:r>
      <w:proofErr w:type="spellEnd"/>
      <w:r w:rsidRPr="00574386">
        <w:t xml:space="preserve">, 2005. </w:t>
      </w:r>
      <w:proofErr w:type="spellStart"/>
      <w:r w:rsidRPr="00574386">
        <w:t>Analisis</w:t>
      </w:r>
      <w:proofErr w:type="spellEnd"/>
      <w:r w:rsidRPr="00574386">
        <w:t xml:space="preserve"> </w:t>
      </w:r>
      <w:proofErr w:type="spellStart"/>
      <w:r w:rsidRPr="00574386">
        <w:t>Regresi</w:t>
      </w:r>
      <w:proofErr w:type="spellEnd"/>
      <w:r w:rsidRPr="00574386">
        <w:t xml:space="preserve"> Linier Ganda </w:t>
      </w:r>
      <w:proofErr w:type="spellStart"/>
      <w:r w:rsidRPr="00574386">
        <w:t>Dengan</w:t>
      </w:r>
      <w:proofErr w:type="spellEnd"/>
      <w:r w:rsidRPr="00574386">
        <w:t xml:space="preserve"> SPSS.</w:t>
      </w:r>
      <w:r w:rsidRPr="00027A24">
        <w:t xml:space="preserve"> </w:t>
      </w:r>
      <w:r w:rsidRPr="00574386">
        <w:t xml:space="preserve">Yogyakarta; </w:t>
      </w:r>
      <w:proofErr w:type="spellStart"/>
      <w:r w:rsidRPr="00574386">
        <w:t>Ghalia</w:t>
      </w:r>
      <w:proofErr w:type="spellEnd"/>
      <w:r w:rsidRPr="00574386">
        <w:t xml:space="preserve"> </w:t>
      </w:r>
      <w:proofErr w:type="spellStart"/>
      <w:r w:rsidRPr="00574386">
        <w:t>Ilmu</w:t>
      </w:r>
      <w:proofErr w:type="spellEnd"/>
      <w:r w:rsidRPr="00574386">
        <w:t>.</w:t>
      </w:r>
    </w:p>
    <w:p w14:paraId="2A7094FA" w14:textId="77777777" w:rsidR="00574386" w:rsidRPr="00027A24" w:rsidRDefault="00574386" w:rsidP="00574386">
      <w:pPr>
        <w:pStyle w:val="BodyText"/>
        <w:spacing w:before="120"/>
        <w:ind w:left="859" w:right="432" w:hanging="720"/>
      </w:pPr>
      <w:proofErr w:type="spellStart"/>
      <w:r w:rsidRPr="00027A24">
        <w:t>Ghozali</w:t>
      </w:r>
      <w:proofErr w:type="spellEnd"/>
      <w:r w:rsidRPr="00027A24">
        <w:t xml:space="preserve">, Imam. 2016. </w:t>
      </w:r>
      <w:proofErr w:type="spellStart"/>
      <w:r w:rsidRPr="00027A24">
        <w:t>Aplikasi</w:t>
      </w:r>
      <w:proofErr w:type="spellEnd"/>
      <w:r w:rsidRPr="00027A24">
        <w:t xml:space="preserve"> </w:t>
      </w:r>
      <w:proofErr w:type="spellStart"/>
      <w:r w:rsidRPr="00027A24">
        <w:t>Analisis</w:t>
      </w:r>
      <w:proofErr w:type="spellEnd"/>
      <w:r w:rsidRPr="00027A24">
        <w:t xml:space="preserve"> </w:t>
      </w:r>
      <w:proofErr w:type="spellStart"/>
      <w:r w:rsidRPr="00027A24">
        <w:t>Multivariete</w:t>
      </w:r>
      <w:proofErr w:type="spellEnd"/>
      <w:r w:rsidRPr="00027A24">
        <w:t xml:space="preserve"> </w:t>
      </w:r>
      <w:proofErr w:type="spellStart"/>
      <w:r w:rsidRPr="00027A24">
        <w:t>Dengan</w:t>
      </w:r>
      <w:proofErr w:type="spellEnd"/>
      <w:r w:rsidRPr="00027A24">
        <w:t xml:space="preserve"> Program IBM SPSS 23 (</w:t>
      </w:r>
      <w:proofErr w:type="spellStart"/>
      <w:r w:rsidRPr="00027A24">
        <w:t>Edisi</w:t>
      </w:r>
      <w:proofErr w:type="spellEnd"/>
      <w:r w:rsidRPr="00027A24">
        <w:t xml:space="preserve"> 8). </w:t>
      </w:r>
      <w:proofErr w:type="spellStart"/>
      <w:r w:rsidRPr="00027A24">
        <w:t>Cetakan</w:t>
      </w:r>
      <w:proofErr w:type="spellEnd"/>
      <w:r w:rsidRPr="00027A24">
        <w:t xml:space="preserve"> ke VIII. </w:t>
      </w:r>
      <w:proofErr w:type="gramStart"/>
      <w:r w:rsidRPr="00027A24">
        <w:t>Semarang :</w:t>
      </w:r>
      <w:proofErr w:type="gramEnd"/>
      <w:r w:rsidRPr="00027A24">
        <w:t xml:space="preserve"> Badan </w:t>
      </w:r>
      <w:proofErr w:type="spellStart"/>
      <w:r w:rsidRPr="00027A24">
        <w:t>Penerbit</w:t>
      </w:r>
      <w:proofErr w:type="spellEnd"/>
      <w:r w:rsidRPr="00027A24">
        <w:t xml:space="preserve"> Universitas </w:t>
      </w:r>
      <w:proofErr w:type="spellStart"/>
      <w:r w:rsidRPr="00027A24">
        <w:t>Diponegoro</w:t>
      </w:r>
      <w:proofErr w:type="spellEnd"/>
      <w:r w:rsidRPr="00027A24">
        <w:t>.</w:t>
      </w:r>
    </w:p>
    <w:p w14:paraId="3C100FDD" w14:textId="77777777" w:rsidR="00574386" w:rsidRPr="00027A24" w:rsidRDefault="00574386" w:rsidP="00574386">
      <w:pPr>
        <w:pStyle w:val="BodyText"/>
        <w:spacing w:before="120"/>
        <w:ind w:left="859" w:right="432" w:hanging="720"/>
      </w:pPr>
      <w:r w:rsidRPr="00027A24">
        <w:t xml:space="preserve">Maulana A &amp; </w:t>
      </w:r>
      <w:proofErr w:type="spellStart"/>
      <w:r w:rsidRPr="00027A24">
        <w:t>Mawarni</w:t>
      </w:r>
      <w:proofErr w:type="spellEnd"/>
      <w:r w:rsidRPr="00027A24">
        <w:t xml:space="preserve">. (2021). </w:t>
      </w:r>
      <w:proofErr w:type="spellStart"/>
      <w:r w:rsidRPr="00027A24">
        <w:t>Pengaruh</w:t>
      </w:r>
      <w:proofErr w:type="spellEnd"/>
      <w:r w:rsidRPr="00027A24">
        <w:t xml:space="preserve"> Media </w:t>
      </w:r>
      <w:proofErr w:type="spellStart"/>
      <w:r w:rsidRPr="00027A24">
        <w:t>Sosial</w:t>
      </w:r>
      <w:proofErr w:type="spellEnd"/>
      <w:r w:rsidRPr="00027A24">
        <w:t xml:space="preserve"> dan </w:t>
      </w:r>
      <w:proofErr w:type="spellStart"/>
      <w:r w:rsidRPr="00027A24">
        <w:t>Kepercayaan</w:t>
      </w:r>
      <w:proofErr w:type="spellEnd"/>
      <w:r w:rsidRPr="00027A24">
        <w:t xml:space="preserve"> </w:t>
      </w:r>
      <w:proofErr w:type="spellStart"/>
      <w:r w:rsidRPr="00027A24">
        <w:t>Terhadap</w:t>
      </w:r>
      <w:proofErr w:type="spellEnd"/>
      <w:r w:rsidRPr="00027A24">
        <w:t xml:space="preserve"> </w:t>
      </w:r>
      <w:proofErr w:type="spellStart"/>
      <w:r w:rsidRPr="00027A24">
        <w:t>Minat</w:t>
      </w:r>
      <w:proofErr w:type="spellEnd"/>
      <w:r w:rsidRPr="00027A24">
        <w:t xml:space="preserve"> </w:t>
      </w:r>
      <w:proofErr w:type="spellStart"/>
      <w:r w:rsidRPr="00027A24">
        <w:t>Beli</w:t>
      </w:r>
      <w:proofErr w:type="spellEnd"/>
      <w:r w:rsidRPr="00027A24">
        <w:t xml:space="preserve"> Sepatu Vans </w:t>
      </w:r>
      <w:proofErr w:type="gramStart"/>
      <w:r w:rsidRPr="00027A24">
        <w:t xml:space="preserve">( </w:t>
      </w:r>
      <w:proofErr w:type="spellStart"/>
      <w:r w:rsidRPr="00027A24">
        <w:t>Studi</w:t>
      </w:r>
      <w:proofErr w:type="spellEnd"/>
      <w:proofErr w:type="gramEnd"/>
      <w:r w:rsidRPr="00027A24">
        <w:t xml:space="preserve"> Pada </w:t>
      </w:r>
      <w:proofErr w:type="spellStart"/>
      <w:r w:rsidRPr="00027A24">
        <w:t>Mahasiswa</w:t>
      </w:r>
      <w:proofErr w:type="spellEnd"/>
      <w:r w:rsidRPr="00027A24">
        <w:t xml:space="preserve"> </w:t>
      </w:r>
      <w:proofErr w:type="spellStart"/>
      <w:r w:rsidRPr="00027A24">
        <w:t>Fakultas</w:t>
      </w:r>
      <w:proofErr w:type="spellEnd"/>
      <w:r w:rsidRPr="00027A24">
        <w:t xml:space="preserve"> Ekonomi Universitas </w:t>
      </w:r>
      <w:proofErr w:type="spellStart"/>
      <w:r w:rsidRPr="00027A24">
        <w:t>SIngaperbangsa</w:t>
      </w:r>
      <w:proofErr w:type="spellEnd"/>
      <w:r w:rsidRPr="00027A24">
        <w:t xml:space="preserve"> Karawang). </w:t>
      </w:r>
      <w:proofErr w:type="spellStart"/>
      <w:r w:rsidRPr="00574386">
        <w:t>Jurnal</w:t>
      </w:r>
      <w:proofErr w:type="spellEnd"/>
      <w:r w:rsidRPr="00574386">
        <w:t xml:space="preserve"> </w:t>
      </w:r>
      <w:proofErr w:type="spellStart"/>
      <w:r w:rsidRPr="00574386">
        <w:t>Ilmiah</w:t>
      </w:r>
      <w:proofErr w:type="spellEnd"/>
      <w:r w:rsidRPr="00574386">
        <w:t xml:space="preserve"> </w:t>
      </w:r>
      <w:proofErr w:type="spellStart"/>
      <w:r w:rsidRPr="00574386">
        <w:t>Mahasiswa</w:t>
      </w:r>
      <w:proofErr w:type="spellEnd"/>
      <w:r w:rsidRPr="00574386">
        <w:t xml:space="preserve"> Ekonomi </w:t>
      </w:r>
      <w:proofErr w:type="spellStart"/>
      <w:r w:rsidRPr="00574386">
        <w:t>Manajemen</w:t>
      </w:r>
      <w:proofErr w:type="spellEnd"/>
      <w:r w:rsidRPr="00027A24">
        <w:t xml:space="preserve">. </w:t>
      </w:r>
      <w:r w:rsidRPr="00574386">
        <w:t>6</w:t>
      </w:r>
      <w:r w:rsidRPr="00027A24">
        <w:t>(3): 605-619.</w:t>
      </w:r>
    </w:p>
    <w:p w14:paraId="4F3D7158" w14:textId="77777777" w:rsidR="00574386" w:rsidRPr="00574386" w:rsidRDefault="00574386" w:rsidP="00574386">
      <w:pPr>
        <w:pStyle w:val="BodyText"/>
        <w:spacing w:before="120"/>
        <w:ind w:left="859" w:right="432" w:hanging="720"/>
      </w:pPr>
      <w:r w:rsidRPr="00574386">
        <w:t xml:space="preserve">Fatahillah, Sandi, (2019). Pengaruh Brand Ambassador, Brand Image, Kualitas Produk dan Harga Terhadap Minat Beli Konsumen Produk Eiger Adventure Di Kota Makassar. </w:t>
      </w:r>
      <w:proofErr w:type="spellStart"/>
      <w:r w:rsidRPr="00027A24">
        <w:t>Sekolah</w:t>
      </w:r>
      <w:proofErr w:type="spellEnd"/>
      <w:r w:rsidRPr="00027A24">
        <w:t xml:space="preserve"> Tinggi </w:t>
      </w:r>
      <w:proofErr w:type="spellStart"/>
      <w:r w:rsidRPr="00027A24">
        <w:t>Ilmu</w:t>
      </w:r>
      <w:proofErr w:type="spellEnd"/>
      <w:r w:rsidRPr="00027A24">
        <w:t xml:space="preserve"> Ekonomi Nobel Indonesia</w:t>
      </w:r>
      <w:r w:rsidRPr="00574386">
        <w:t>.</w:t>
      </w:r>
    </w:p>
    <w:p w14:paraId="03321191" w14:textId="77777777" w:rsidR="00574386" w:rsidRPr="00574386" w:rsidRDefault="00574386" w:rsidP="00574386">
      <w:pPr>
        <w:pStyle w:val="BodyText"/>
        <w:spacing w:before="120"/>
        <w:ind w:left="859" w:right="432" w:hanging="720"/>
      </w:pPr>
      <w:r w:rsidRPr="00574386">
        <w:t xml:space="preserve">Fadhlansyah N &amp; Rubiyanti N, (2021). </w:t>
      </w:r>
      <w:proofErr w:type="spellStart"/>
      <w:r w:rsidRPr="00027A24">
        <w:t>Pengaruh</w:t>
      </w:r>
      <w:proofErr w:type="spellEnd"/>
      <w:r w:rsidRPr="00027A24">
        <w:t xml:space="preserve"> Media </w:t>
      </w:r>
      <w:proofErr w:type="spellStart"/>
      <w:r w:rsidRPr="00027A24">
        <w:t>Sosial</w:t>
      </w:r>
      <w:proofErr w:type="spellEnd"/>
      <w:r w:rsidRPr="00027A24">
        <w:t xml:space="preserve"> Dan Brand Ambassador </w:t>
      </w:r>
      <w:proofErr w:type="spellStart"/>
      <w:r w:rsidRPr="00027A24">
        <w:t>Terhadap</w:t>
      </w:r>
      <w:proofErr w:type="spellEnd"/>
      <w:r w:rsidRPr="00027A24">
        <w:t xml:space="preserve"> </w:t>
      </w:r>
      <w:proofErr w:type="spellStart"/>
      <w:r w:rsidRPr="00027A24">
        <w:t>Minat</w:t>
      </w:r>
      <w:proofErr w:type="spellEnd"/>
      <w:r w:rsidRPr="00027A24">
        <w:t xml:space="preserve"> </w:t>
      </w:r>
      <w:proofErr w:type="spellStart"/>
      <w:r w:rsidRPr="00027A24">
        <w:t>Beli</w:t>
      </w:r>
      <w:proofErr w:type="spellEnd"/>
      <w:r w:rsidRPr="00027A24">
        <w:t xml:space="preserve"> </w:t>
      </w:r>
      <w:proofErr w:type="spellStart"/>
      <w:r w:rsidRPr="00027A24">
        <w:t>Matoa</w:t>
      </w:r>
      <w:proofErr w:type="spellEnd"/>
      <w:r w:rsidRPr="00027A24">
        <w:t xml:space="preserve"> Indonesia</w:t>
      </w:r>
      <w:r w:rsidRPr="00574386">
        <w:t>. e-Proceeding of Management. 8(4).</w:t>
      </w:r>
    </w:p>
    <w:p w14:paraId="32D89DED" w14:textId="77777777" w:rsidR="00574386" w:rsidRPr="00574386" w:rsidRDefault="00574386" w:rsidP="00574386">
      <w:pPr>
        <w:pStyle w:val="BodyText"/>
        <w:spacing w:before="120"/>
        <w:ind w:left="859" w:right="432" w:hanging="720"/>
      </w:pPr>
      <w:r w:rsidRPr="00574386">
        <w:t xml:space="preserve">Satriyo B dkk (2021). </w:t>
      </w:r>
      <w:proofErr w:type="spellStart"/>
      <w:r w:rsidRPr="00027A24">
        <w:t>Pengaruh</w:t>
      </w:r>
      <w:proofErr w:type="spellEnd"/>
      <w:r w:rsidRPr="00027A24">
        <w:t xml:space="preserve"> Social Media Marketing, E-Service Quality, Dan Review Content </w:t>
      </w:r>
      <w:proofErr w:type="spellStart"/>
      <w:r w:rsidRPr="00027A24">
        <w:t>Terhadap</w:t>
      </w:r>
      <w:proofErr w:type="spellEnd"/>
      <w:r w:rsidRPr="00027A24">
        <w:t xml:space="preserve"> </w:t>
      </w:r>
      <w:proofErr w:type="spellStart"/>
      <w:r w:rsidRPr="00027A24">
        <w:t>Minat</w:t>
      </w:r>
      <w:proofErr w:type="spellEnd"/>
      <w:r w:rsidRPr="00027A24">
        <w:t xml:space="preserve"> </w:t>
      </w:r>
      <w:proofErr w:type="spellStart"/>
      <w:r w:rsidRPr="00027A24">
        <w:t>Beli</w:t>
      </w:r>
      <w:proofErr w:type="spellEnd"/>
      <w:r w:rsidRPr="00027A24">
        <w:t xml:space="preserve"> Pada </w:t>
      </w:r>
      <w:proofErr w:type="spellStart"/>
      <w:r w:rsidRPr="00027A24">
        <w:t>Umkm</w:t>
      </w:r>
      <w:proofErr w:type="spellEnd"/>
      <w:r w:rsidRPr="00027A24">
        <w:t xml:space="preserve"> </w:t>
      </w:r>
      <w:proofErr w:type="spellStart"/>
      <w:r w:rsidRPr="00027A24">
        <w:t>Produk</w:t>
      </w:r>
      <w:proofErr w:type="spellEnd"/>
      <w:r w:rsidRPr="00027A24">
        <w:t xml:space="preserve"> </w:t>
      </w:r>
      <w:proofErr w:type="spellStart"/>
      <w:r w:rsidRPr="00027A24">
        <w:t>Organik</w:t>
      </w:r>
      <w:proofErr w:type="spellEnd"/>
      <w:r w:rsidRPr="00574386">
        <w:t>. Jurnal Ilmu Manajemen. 9(4).</w:t>
      </w:r>
    </w:p>
    <w:p w14:paraId="3B2F540F" w14:textId="77777777" w:rsidR="00574386" w:rsidRPr="00574386" w:rsidRDefault="00574386" w:rsidP="00574386">
      <w:pPr>
        <w:pStyle w:val="BodyText"/>
        <w:spacing w:before="120"/>
        <w:ind w:left="859" w:right="432" w:hanging="720"/>
      </w:pPr>
      <w:r w:rsidRPr="00574386">
        <w:t xml:space="preserve">Kusuma A &amp; Istiyanto B (2022). </w:t>
      </w:r>
      <w:r w:rsidRPr="00027A24">
        <w:t xml:space="preserve">Peran Brand Ambassador, Brand Image, Dan Harga </w:t>
      </w:r>
      <w:proofErr w:type="spellStart"/>
      <w:r w:rsidRPr="00027A24">
        <w:t>Terhadap</w:t>
      </w:r>
      <w:proofErr w:type="spellEnd"/>
      <w:r w:rsidRPr="00027A24">
        <w:t xml:space="preserve"> </w:t>
      </w:r>
      <w:proofErr w:type="spellStart"/>
      <w:r w:rsidRPr="00027A24">
        <w:t>Minat</w:t>
      </w:r>
      <w:proofErr w:type="spellEnd"/>
      <w:r w:rsidRPr="00027A24">
        <w:t xml:space="preserve"> </w:t>
      </w:r>
      <w:proofErr w:type="spellStart"/>
      <w:r w:rsidRPr="00027A24">
        <w:t>Beli</w:t>
      </w:r>
      <w:proofErr w:type="spellEnd"/>
      <w:r w:rsidRPr="00027A24">
        <w:t xml:space="preserve"> </w:t>
      </w:r>
      <w:proofErr w:type="spellStart"/>
      <w:r w:rsidRPr="00027A24">
        <w:t>Konsumen</w:t>
      </w:r>
      <w:proofErr w:type="spellEnd"/>
      <w:r w:rsidRPr="00027A24">
        <w:t xml:space="preserve"> (</w:t>
      </w:r>
      <w:proofErr w:type="spellStart"/>
      <w:r w:rsidRPr="00027A24">
        <w:t>Studi</w:t>
      </w:r>
      <w:proofErr w:type="spellEnd"/>
      <w:r w:rsidRPr="00027A24">
        <w:t xml:space="preserve"> </w:t>
      </w:r>
      <w:proofErr w:type="spellStart"/>
      <w:r w:rsidRPr="00027A24">
        <w:t>Kasus</w:t>
      </w:r>
      <w:proofErr w:type="spellEnd"/>
      <w:r w:rsidRPr="00027A24">
        <w:t xml:space="preserve"> Co-Branding Samsung X </w:t>
      </w:r>
      <w:proofErr w:type="spellStart"/>
      <w:r w:rsidRPr="00027A24">
        <w:t>Bts</w:t>
      </w:r>
      <w:proofErr w:type="spellEnd"/>
      <w:r w:rsidRPr="00027A24">
        <w:t>)</w:t>
      </w:r>
      <w:r w:rsidRPr="00574386">
        <w:t xml:space="preserve">. Edunomik. 06(01). </w:t>
      </w:r>
    </w:p>
    <w:p w14:paraId="21B88E74" w14:textId="77777777" w:rsidR="00574386" w:rsidRPr="00574386" w:rsidRDefault="00574386" w:rsidP="00574386">
      <w:pPr>
        <w:pStyle w:val="BodyText"/>
        <w:spacing w:before="120"/>
        <w:ind w:left="859" w:right="432" w:hanging="720"/>
      </w:pPr>
      <w:r w:rsidRPr="00574386">
        <w:t xml:space="preserve">Rizal, V. Z &amp; </w:t>
      </w:r>
      <w:proofErr w:type="spellStart"/>
      <w:r w:rsidRPr="00574386">
        <w:t>Lubis</w:t>
      </w:r>
      <w:proofErr w:type="spellEnd"/>
      <w:r w:rsidRPr="00574386">
        <w:t xml:space="preserve">, E. E. (2014). Social Media Marketing Twitter dan Brand Image </w:t>
      </w:r>
      <w:proofErr w:type="spellStart"/>
      <w:r w:rsidRPr="00574386">
        <w:t>Restoran</w:t>
      </w:r>
      <w:proofErr w:type="spellEnd"/>
      <w:r w:rsidRPr="00574386">
        <w:t xml:space="preserve"> Burger. </w:t>
      </w:r>
      <w:proofErr w:type="spellStart"/>
      <w:r w:rsidRPr="00574386">
        <w:t>Jurnal</w:t>
      </w:r>
      <w:proofErr w:type="spellEnd"/>
      <w:r w:rsidRPr="00574386">
        <w:t xml:space="preserve"> </w:t>
      </w:r>
      <w:proofErr w:type="spellStart"/>
      <w:r w:rsidRPr="00574386">
        <w:t>Ilmu</w:t>
      </w:r>
      <w:proofErr w:type="spellEnd"/>
      <w:r w:rsidRPr="00574386">
        <w:t xml:space="preserve"> </w:t>
      </w:r>
      <w:proofErr w:type="spellStart"/>
      <w:r w:rsidRPr="00574386">
        <w:t>Komunikasi</w:t>
      </w:r>
      <w:proofErr w:type="spellEnd"/>
      <w:r w:rsidRPr="00574386">
        <w:t>. 5 (1).</w:t>
      </w:r>
    </w:p>
    <w:p w14:paraId="403DCB29" w14:textId="77777777" w:rsidR="00574386" w:rsidRPr="00574386" w:rsidRDefault="00574386" w:rsidP="00574386">
      <w:pPr>
        <w:pStyle w:val="BodyText"/>
        <w:spacing w:before="120"/>
        <w:ind w:left="859" w:right="432" w:hanging="720"/>
      </w:pPr>
      <w:proofErr w:type="spellStart"/>
      <w:r w:rsidRPr="00574386">
        <w:t>Royan</w:t>
      </w:r>
      <w:proofErr w:type="spellEnd"/>
      <w:r w:rsidRPr="00574386">
        <w:t xml:space="preserve">, F. M. (2005). Marketing </w:t>
      </w:r>
      <w:proofErr w:type="spellStart"/>
      <w:r w:rsidRPr="00574386">
        <w:t>Selebrities</w:t>
      </w:r>
      <w:proofErr w:type="spellEnd"/>
      <w:r w:rsidRPr="00574386">
        <w:t xml:space="preserve">: </w:t>
      </w:r>
      <w:proofErr w:type="spellStart"/>
      <w:r w:rsidRPr="00574386">
        <w:t>Selebriti</w:t>
      </w:r>
      <w:proofErr w:type="spellEnd"/>
      <w:r w:rsidRPr="00574386">
        <w:t xml:space="preserve"> </w:t>
      </w:r>
      <w:proofErr w:type="spellStart"/>
      <w:r w:rsidRPr="00574386">
        <w:t>dalam</w:t>
      </w:r>
      <w:proofErr w:type="spellEnd"/>
      <w:r w:rsidRPr="00574386">
        <w:t xml:space="preserve"> </w:t>
      </w:r>
      <w:proofErr w:type="spellStart"/>
      <w:r w:rsidRPr="00574386">
        <w:t>Iklan</w:t>
      </w:r>
      <w:proofErr w:type="spellEnd"/>
      <w:r w:rsidRPr="00574386">
        <w:t xml:space="preserve"> dan Strategi</w:t>
      </w:r>
      <w:r w:rsidRPr="00027A24">
        <w:t xml:space="preserve"> </w:t>
      </w:r>
      <w:proofErr w:type="spellStart"/>
      <w:r w:rsidRPr="00574386">
        <w:t>Selebriti</w:t>
      </w:r>
      <w:proofErr w:type="spellEnd"/>
      <w:r w:rsidRPr="00574386">
        <w:t xml:space="preserve"> </w:t>
      </w:r>
      <w:proofErr w:type="spellStart"/>
      <w:r w:rsidRPr="00574386">
        <w:t>Memasarkan</w:t>
      </w:r>
      <w:proofErr w:type="spellEnd"/>
      <w:r w:rsidRPr="00574386">
        <w:t xml:space="preserve"> </w:t>
      </w:r>
      <w:proofErr w:type="spellStart"/>
      <w:r w:rsidRPr="00574386">
        <w:t>Diri</w:t>
      </w:r>
      <w:proofErr w:type="spellEnd"/>
      <w:r w:rsidRPr="00574386">
        <w:t xml:space="preserve"> </w:t>
      </w:r>
      <w:proofErr w:type="spellStart"/>
      <w:r w:rsidRPr="00574386">
        <w:t>Sendiri</w:t>
      </w:r>
      <w:proofErr w:type="spellEnd"/>
      <w:r w:rsidRPr="00574386">
        <w:t xml:space="preserve">. Jakarta: PT </w:t>
      </w:r>
      <w:proofErr w:type="spellStart"/>
      <w:r w:rsidRPr="00574386">
        <w:t>Elex</w:t>
      </w:r>
      <w:proofErr w:type="spellEnd"/>
      <w:r w:rsidRPr="00574386">
        <w:t xml:space="preserve"> Media </w:t>
      </w:r>
      <w:proofErr w:type="spellStart"/>
      <w:r w:rsidRPr="00574386">
        <w:t>Komputindo</w:t>
      </w:r>
      <w:proofErr w:type="spellEnd"/>
      <w:r w:rsidRPr="00574386">
        <w:t>.</w:t>
      </w:r>
    </w:p>
    <w:p w14:paraId="1DA7C7A0" w14:textId="77777777" w:rsidR="00574386" w:rsidRPr="00574386" w:rsidRDefault="00574386" w:rsidP="00574386">
      <w:pPr>
        <w:pStyle w:val="BodyText"/>
        <w:spacing w:before="120"/>
        <w:ind w:left="859" w:right="432" w:hanging="720"/>
      </w:pPr>
      <w:r w:rsidRPr="00027A24">
        <w:t xml:space="preserve">Rehman, F., </w:t>
      </w:r>
      <w:proofErr w:type="spellStart"/>
      <w:r w:rsidRPr="00027A24">
        <w:t>Nawaq</w:t>
      </w:r>
      <w:proofErr w:type="spellEnd"/>
      <w:r w:rsidRPr="00027A24">
        <w:t xml:space="preserve">, T., Khan, A., </w:t>
      </w:r>
      <w:proofErr w:type="spellStart"/>
      <w:r w:rsidRPr="00027A24">
        <w:t>Hyder</w:t>
      </w:r>
      <w:proofErr w:type="spellEnd"/>
      <w:r w:rsidRPr="00027A24">
        <w:t xml:space="preserve">, S. (2014). How Advertising Affect </w:t>
      </w:r>
      <w:proofErr w:type="gramStart"/>
      <w:r w:rsidRPr="00027A24">
        <w:t>The</w:t>
      </w:r>
      <w:proofErr w:type="gramEnd"/>
      <w:r w:rsidRPr="00027A24">
        <w:t xml:space="preserve"> Buying Behavior of Consumer in Rural Areas: A Case of Pakistan, Academic Research International, </w:t>
      </w:r>
      <w:r w:rsidRPr="00574386">
        <w:t>5</w:t>
      </w:r>
      <w:r w:rsidRPr="00027A24">
        <w:t>(4)</w:t>
      </w:r>
      <w:r w:rsidRPr="00574386">
        <w:t>.</w:t>
      </w:r>
    </w:p>
    <w:p w14:paraId="4432F2E6" w14:textId="5268D661" w:rsidR="006A0C1A" w:rsidRDefault="006A0C1A" w:rsidP="00574386">
      <w:pPr>
        <w:pStyle w:val="BodyText"/>
        <w:spacing w:before="120"/>
        <w:ind w:left="859" w:right="432" w:hanging="720"/>
      </w:pPr>
    </w:p>
    <w:sectPr w:rsidR="006A0C1A" w:rsidSect="006B2A70">
      <w:headerReference w:type="default" r:id="rId12"/>
      <w:footerReference w:type="even" r:id="rId13"/>
      <w:footerReference w:type="default" r:id="rId14"/>
      <w:pgSz w:w="11910" w:h="16840"/>
      <w:pgMar w:top="1360" w:right="1000" w:bottom="1200" w:left="1300" w:header="728" w:footer="1013"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555B" w14:textId="77777777" w:rsidR="00795237" w:rsidRDefault="00795237">
      <w:r>
        <w:separator/>
      </w:r>
    </w:p>
  </w:endnote>
  <w:endnote w:type="continuationSeparator" w:id="0">
    <w:p w14:paraId="7FA6C899" w14:textId="77777777" w:rsidR="00795237" w:rsidRDefault="0079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7915291"/>
      <w:docPartObj>
        <w:docPartGallery w:val="Page Numbers (Bottom of Page)"/>
        <w:docPartUnique/>
      </w:docPartObj>
    </w:sdtPr>
    <w:sdtContent>
      <w:p w14:paraId="2C83F466" w14:textId="0C62EEAB" w:rsidR="006B2A70" w:rsidRDefault="006B2A70"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3B773" w14:textId="77777777" w:rsidR="002D526A" w:rsidRDefault="002D526A" w:rsidP="006B2A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5320712"/>
      <w:docPartObj>
        <w:docPartGallery w:val="Page Numbers (Bottom of Page)"/>
        <w:docPartUnique/>
      </w:docPartObj>
    </w:sdtPr>
    <w:sdtContent>
      <w:p w14:paraId="417E1FEE" w14:textId="589C26DE" w:rsidR="006B2A70" w:rsidRDefault="006B2A70"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sdtContent>
  </w:sdt>
  <w:p w14:paraId="04171C89" w14:textId="006F3FFA" w:rsidR="006A0C1A" w:rsidRDefault="006A0C1A" w:rsidP="006B2A70">
    <w:pPr>
      <w:pStyle w:val="BodyText"/>
      <w:spacing w:line="14" w:lineRule="auto"/>
      <w:ind w:right="36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820F" w14:textId="77777777" w:rsidR="00795237" w:rsidRDefault="00795237">
      <w:r>
        <w:separator/>
      </w:r>
    </w:p>
  </w:footnote>
  <w:footnote w:type="continuationSeparator" w:id="0">
    <w:p w14:paraId="42FF33D3" w14:textId="77777777" w:rsidR="00795237" w:rsidRDefault="0079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58EA" w14:textId="3804A094" w:rsidR="006A0C1A" w:rsidRDefault="00B06D55">
    <w:pPr>
      <w:pStyle w:val="BodyText"/>
      <w:spacing w:line="14" w:lineRule="auto"/>
      <w:jc w:val="left"/>
      <w:rPr>
        <w:sz w:val="20"/>
      </w:rPr>
    </w:pPr>
    <w:r>
      <w:rPr>
        <w:noProof/>
      </w:rPr>
      <mc:AlternateContent>
        <mc:Choice Requires="wps">
          <w:drawing>
            <wp:anchor distT="0" distB="0" distL="114300" distR="114300" simplePos="0" relativeHeight="487325696" behindDoc="1" locked="0" layoutInCell="1" allowOverlap="1" wp14:anchorId="13F7938B" wp14:editId="34B5A841">
              <wp:simplePos x="0" y="0"/>
              <wp:positionH relativeFrom="page">
                <wp:posOffset>1188720</wp:posOffset>
              </wp:positionH>
              <wp:positionV relativeFrom="page">
                <wp:posOffset>449580</wp:posOffset>
              </wp:positionV>
              <wp:extent cx="5427980" cy="340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31E2E" w14:textId="4DC99545" w:rsidR="003A6BD9" w:rsidRDefault="005D1DE3"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938B" id="_x0000_t202" coordsize="21600,21600" o:spt="202" path="m,l,21600r21600,l21600,xe">
              <v:stroke joinstyle="miter"/>
              <v:path gradientshapeok="t" o:connecttype="rect"/>
            </v:shapetype>
            <v:shape id="Text Box 2" o:spid="_x0000_s1034" type="#_x0000_t202" style="position:absolute;margin-left:93.6pt;margin-top:35.4pt;width:427.4pt;height:26.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pLrw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aMRIskhqMSzi5JcDl3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" filled="f" stroked="f">
              <v:textbox inset="0,0,0,0">
                <w:txbxContent>
                  <w:p w14:paraId="75631E2E" w14:textId="4DC99545" w:rsidR="003A6BD9" w:rsidRDefault="005D1DE3"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6173"/>
    <w:multiLevelType w:val="hybridMultilevel"/>
    <w:tmpl w:val="37B80D76"/>
    <w:lvl w:ilvl="0" w:tplc="FFFFFFFF">
      <w:start w:val="1"/>
      <w:numFmt w:val="decimal"/>
      <w:lvlText w:val="%1."/>
      <w:lvlJc w:val="left"/>
      <w:pPr>
        <w:ind w:left="1779" w:hanging="360"/>
      </w:pPr>
      <w:rPr>
        <w:rFonts w:hint="default"/>
      </w:rPr>
    </w:lvl>
    <w:lvl w:ilvl="1" w:tplc="FFFFFFFF" w:tentative="1">
      <w:start w:val="1"/>
      <w:numFmt w:val="lowerLetter"/>
      <w:lvlText w:val="%2."/>
      <w:lvlJc w:val="left"/>
      <w:pPr>
        <w:ind w:left="2499" w:hanging="360"/>
      </w:pPr>
    </w:lvl>
    <w:lvl w:ilvl="2" w:tplc="FFFFFFFF" w:tentative="1">
      <w:start w:val="1"/>
      <w:numFmt w:val="lowerRoman"/>
      <w:lvlText w:val="%3."/>
      <w:lvlJc w:val="right"/>
      <w:pPr>
        <w:ind w:left="3219" w:hanging="180"/>
      </w:pPr>
    </w:lvl>
    <w:lvl w:ilvl="3" w:tplc="FFFFFFFF" w:tentative="1">
      <w:start w:val="1"/>
      <w:numFmt w:val="decimal"/>
      <w:lvlText w:val="%4."/>
      <w:lvlJc w:val="left"/>
      <w:pPr>
        <w:ind w:left="3939" w:hanging="360"/>
      </w:pPr>
    </w:lvl>
    <w:lvl w:ilvl="4" w:tplc="FFFFFFFF" w:tentative="1">
      <w:start w:val="1"/>
      <w:numFmt w:val="lowerLetter"/>
      <w:lvlText w:val="%5."/>
      <w:lvlJc w:val="left"/>
      <w:pPr>
        <w:ind w:left="4659" w:hanging="360"/>
      </w:pPr>
    </w:lvl>
    <w:lvl w:ilvl="5" w:tplc="FFFFFFFF" w:tentative="1">
      <w:start w:val="1"/>
      <w:numFmt w:val="lowerRoman"/>
      <w:lvlText w:val="%6."/>
      <w:lvlJc w:val="right"/>
      <w:pPr>
        <w:ind w:left="5379" w:hanging="180"/>
      </w:pPr>
    </w:lvl>
    <w:lvl w:ilvl="6" w:tplc="FFFFFFFF" w:tentative="1">
      <w:start w:val="1"/>
      <w:numFmt w:val="decimal"/>
      <w:lvlText w:val="%7."/>
      <w:lvlJc w:val="left"/>
      <w:pPr>
        <w:ind w:left="6099" w:hanging="360"/>
      </w:pPr>
    </w:lvl>
    <w:lvl w:ilvl="7" w:tplc="FFFFFFFF" w:tentative="1">
      <w:start w:val="1"/>
      <w:numFmt w:val="lowerLetter"/>
      <w:lvlText w:val="%8."/>
      <w:lvlJc w:val="left"/>
      <w:pPr>
        <w:ind w:left="6819" w:hanging="360"/>
      </w:pPr>
    </w:lvl>
    <w:lvl w:ilvl="8" w:tplc="FFFFFFFF" w:tentative="1">
      <w:start w:val="1"/>
      <w:numFmt w:val="lowerRoman"/>
      <w:lvlText w:val="%9."/>
      <w:lvlJc w:val="right"/>
      <w:pPr>
        <w:ind w:left="7539" w:hanging="180"/>
      </w:pPr>
    </w:lvl>
  </w:abstractNum>
  <w:abstractNum w:abstractNumId="1" w15:restartNumberingAfterBreak="0">
    <w:nsid w:val="29B96B07"/>
    <w:multiLevelType w:val="hybridMultilevel"/>
    <w:tmpl w:val="EE8AE3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D747B42"/>
    <w:multiLevelType w:val="hybridMultilevel"/>
    <w:tmpl w:val="B78C03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BD420A"/>
    <w:multiLevelType w:val="hybridMultilevel"/>
    <w:tmpl w:val="5568E568"/>
    <w:lvl w:ilvl="0" w:tplc="0421000F">
      <w:start w:val="1"/>
      <w:numFmt w:val="decimal"/>
      <w:lvlText w:val="%1."/>
      <w:lvlJc w:val="left"/>
      <w:pPr>
        <w:ind w:left="1428" w:hanging="360"/>
      </w:pPr>
    </w:lvl>
    <w:lvl w:ilvl="1" w:tplc="04210019" w:tentative="1">
      <w:start w:val="1"/>
      <w:numFmt w:val="lowerLetter"/>
      <w:lvlText w:val="%2."/>
      <w:lvlJc w:val="left"/>
      <w:pPr>
        <w:ind w:left="2148" w:hanging="360"/>
      </w:p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4" w15:restartNumberingAfterBreak="0">
    <w:nsid w:val="57EA74A2"/>
    <w:multiLevelType w:val="hybridMultilevel"/>
    <w:tmpl w:val="5B9E4930"/>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5" w15:restartNumberingAfterBreak="0">
    <w:nsid w:val="6DDA0E3F"/>
    <w:multiLevelType w:val="hybridMultilevel"/>
    <w:tmpl w:val="37B80D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4901496"/>
    <w:multiLevelType w:val="hybridMultilevel"/>
    <w:tmpl w:val="8B780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3035072">
    <w:abstractNumId w:val="4"/>
  </w:num>
  <w:num w:numId="2" w16cid:durableId="277613630">
    <w:abstractNumId w:val="2"/>
  </w:num>
  <w:num w:numId="3" w16cid:durableId="1212375894">
    <w:abstractNumId w:val="6"/>
  </w:num>
  <w:num w:numId="4" w16cid:durableId="1809592850">
    <w:abstractNumId w:val="1"/>
  </w:num>
  <w:num w:numId="5" w16cid:durableId="1709841919">
    <w:abstractNumId w:val="5"/>
  </w:num>
  <w:num w:numId="6" w16cid:durableId="916867189">
    <w:abstractNumId w:val="0"/>
  </w:num>
  <w:num w:numId="7" w16cid:durableId="2098943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1A"/>
    <w:rsid w:val="0010777E"/>
    <w:rsid w:val="0014323F"/>
    <w:rsid w:val="001933AA"/>
    <w:rsid w:val="001C278B"/>
    <w:rsid w:val="00210AAE"/>
    <w:rsid w:val="002D1489"/>
    <w:rsid w:val="002D526A"/>
    <w:rsid w:val="003A2F66"/>
    <w:rsid w:val="003A6BD9"/>
    <w:rsid w:val="003D7752"/>
    <w:rsid w:val="00574386"/>
    <w:rsid w:val="005D1DE3"/>
    <w:rsid w:val="006A0C1A"/>
    <w:rsid w:val="006B2A70"/>
    <w:rsid w:val="006E7DD1"/>
    <w:rsid w:val="00777D8A"/>
    <w:rsid w:val="00795237"/>
    <w:rsid w:val="008857AB"/>
    <w:rsid w:val="00A75D46"/>
    <w:rsid w:val="00B06D55"/>
    <w:rsid w:val="00B356BC"/>
    <w:rsid w:val="00D569D9"/>
    <w:rsid w:val="00EB243C"/>
    <w:rsid w:val="00F3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60B8"/>
  <w15:docId w15:val="{ECCA8C52-68CD-4FCB-99F4-5185E70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8"/>
      <w:ind w:left="247" w:right="548"/>
      <w:jc w:val="center"/>
    </w:pPr>
    <w:rPr>
      <w:b/>
      <w:bCs/>
      <w:sz w:val="28"/>
      <w:szCs w:val="28"/>
    </w:rPr>
  </w:style>
  <w:style w:type="paragraph" w:styleId="ListParagraph">
    <w:name w:val="List Paragraph"/>
    <w:basedOn w:val="Normal"/>
    <w:uiPriority w:val="34"/>
    <w:qFormat/>
    <w:pPr>
      <w:ind w:left="568"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BD9"/>
    <w:pPr>
      <w:tabs>
        <w:tab w:val="center" w:pos="4680"/>
        <w:tab w:val="right" w:pos="9360"/>
      </w:tabs>
    </w:pPr>
  </w:style>
  <w:style w:type="character" w:customStyle="1" w:styleId="HeaderChar">
    <w:name w:val="Header Char"/>
    <w:basedOn w:val="DefaultParagraphFont"/>
    <w:link w:val="Header"/>
    <w:uiPriority w:val="99"/>
    <w:rsid w:val="003A6BD9"/>
    <w:rPr>
      <w:rFonts w:ascii="Times New Roman" w:eastAsia="Times New Roman" w:hAnsi="Times New Roman" w:cs="Times New Roman"/>
    </w:rPr>
  </w:style>
  <w:style w:type="paragraph" w:styleId="Footer">
    <w:name w:val="footer"/>
    <w:basedOn w:val="Normal"/>
    <w:link w:val="FooterChar"/>
    <w:uiPriority w:val="99"/>
    <w:unhideWhenUsed/>
    <w:rsid w:val="003A6BD9"/>
    <w:pPr>
      <w:tabs>
        <w:tab w:val="center" w:pos="4680"/>
        <w:tab w:val="right" w:pos="9360"/>
      </w:tabs>
    </w:pPr>
  </w:style>
  <w:style w:type="character" w:customStyle="1" w:styleId="FooterChar">
    <w:name w:val="Footer Char"/>
    <w:basedOn w:val="DefaultParagraphFont"/>
    <w:link w:val="Footer"/>
    <w:uiPriority w:val="99"/>
    <w:rsid w:val="003A6BD9"/>
    <w:rPr>
      <w:rFonts w:ascii="Times New Roman" w:eastAsia="Times New Roman" w:hAnsi="Times New Roman" w:cs="Times New Roman"/>
    </w:rPr>
  </w:style>
  <w:style w:type="character" w:styleId="Hyperlink">
    <w:name w:val="Hyperlink"/>
    <w:basedOn w:val="DefaultParagraphFont"/>
    <w:uiPriority w:val="99"/>
    <w:unhideWhenUsed/>
    <w:rsid w:val="003A6BD9"/>
    <w:rPr>
      <w:color w:val="0000FF" w:themeColor="hyperlink"/>
      <w:u w:val="single"/>
    </w:rPr>
  </w:style>
  <w:style w:type="character" w:styleId="UnresolvedMention">
    <w:name w:val="Unresolved Mention"/>
    <w:basedOn w:val="DefaultParagraphFont"/>
    <w:uiPriority w:val="99"/>
    <w:semiHidden/>
    <w:unhideWhenUsed/>
    <w:rsid w:val="003A6BD9"/>
    <w:rPr>
      <w:color w:val="605E5C"/>
      <w:shd w:val="clear" w:color="auto" w:fill="E1DFDD"/>
    </w:rPr>
  </w:style>
  <w:style w:type="paragraph" w:customStyle="1" w:styleId="MDPI13authornames">
    <w:name w:val="MDPI_1.3_authornames"/>
    <w:basedOn w:val="Normal"/>
    <w:next w:val="Normal"/>
    <w:qFormat/>
    <w:rsid w:val="001C278B"/>
    <w:pPr>
      <w:widowControl/>
      <w:autoSpaceDE/>
      <w:autoSpaceDN/>
      <w:adjustRightInd w:val="0"/>
      <w:snapToGrid w:val="0"/>
      <w:spacing w:after="120" w:line="260" w:lineRule="atLeast"/>
    </w:pPr>
    <w:rPr>
      <w:rFonts w:ascii="Palatino Linotype" w:hAnsi="Palatino Linotype"/>
      <w:b/>
      <w:color w:val="000000"/>
      <w:sz w:val="20"/>
      <w:lang w:eastAsia="de-DE" w:bidi="en-US"/>
    </w:rPr>
  </w:style>
  <w:style w:type="table" w:styleId="TableGrid">
    <w:name w:val="Table Grid"/>
    <w:basedOn w:val="TableNormal"/>
    <w:uiPriority w:val="59"/>
    <w:rsid w:val="001C278B"/>
    <w:pPr>
      <w:widowControl/>
      <w:autoSpaceDE/>
      <w:autoSpaceDN/>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EB243C"/>
  </w:style>
  <w:style w:type="character" w:customStyle="1" w:styleId="hwtze">
    <w:name w:val="hwtze"/>
    <w:basedOn w:val="DefaultParagraphFont"/>
    <w:rsid w:val="00EB243C"/>
  </w:style>
  <w:style w:type="character" w:customStyle="1" w:styleId="markedcontent">
    <w:name w:val="markedcontent"/>
    <w:basedOn w:val="DefaultParagraphFont"/>
    <w:rsid w:val="00574386"/>
  </w:style>
  <w:style w:type="character" w:styleId="PageNumber">
    <w:name w:val="page number"/>
    <w:basedOn w:val="DefaultParagraphFont"/>
    <w:uiPriority w:val="99"/>
    <w:semiHidden/>
    <w:unhideWhenUsed/>
    <w:rsid w:val="006B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781">
      <w:bodyDiv w:val="1"/>
      <w:marLeft w:val="0"/>
      <w:marRight w:val="0"/>
      <w:marTop w:val="0"/>
      <w:marBottom w:val="0"/>
      <w:divBdr>
        <w:top w:val="none" w:sz="0" w:space="0" w:color="auto"/>
        <w:left w:val="none" w:sz="0" w:space="0" w:color="auto"/>
        <w:bottom w:val="none" w:sz="0" w:space="0" w:color="auto"/>
        <w:right w:val="none" w:sz="0" w:space="0" w:color="auto"/>
      </w:divBdr>
    </w:div>
    <w:div w:id="212207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BBE9-4EC1-4A1A-BB38-DBE4C210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Daniella Sampepajung</cp:lastModifiedBy>
  <cp:revision>4</cp:revision>
  <dcterms:created xsi:type="dcterms:W3CDTF">2023-05-20T20:05:00Z</dcterms:created>
  <dcterms:modified xsi:type="dcterms:W3CDTF">2023-05-27T05:34:00Z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20 for Word</vt:lpwstr>
  </property>
  <property fmtid="{D5CDD505-2E9C-101B-9397-08002B2CF9AE}" pid="4" name="LastSaved">
    <vt:filetime>2022-07-05T00:00:00Z</vt:filetime>
  </property>
</Properties>
</file>