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BD0C70" w14:textId="17D3BBDB" w:rsidR="00D7680A" w:rsidRPr="00D7680A" w:rsidRDefault="00E22159" w:rsidP="00BF3360">
      <w:pPr>
        <w:pStyle w:val="Spermonde-Judul"/>
      </w:pPr>
      <w:bookmarkStart w:id="0" w:name="_Hlk147261697"/>
      <w:bookmarkStart w:id="1" w:name="_Toc305675591"/>
      <w:bookmarkStart w:id="2" w:name="_Toc306012724"/>
      <w:r>
        <w:t>ANALYSIS OF SEA LEVEL HEIGHT USING THE DELFT3D MODEL DURING THE SUPERMOON PHENOMENON IN THE COASTAL AREA OF LAMPUNG IN 2025​</w:t>
      </w:r>
    </w:p>
    <w:bookmarkEnd w:id="0"/>
    <w:p w14:paraId="13698CCB" w14:textId="77777777" w:rsidR="00C63DBC" w:rsidRPr="00C63DBC" w:rsidRDefault="00C63DBC" w:rsidP="00BF3360">
      <w:pPr>
        <w:pStyle w:val="Spermonde-author"/>
        <w:rPr>
          <w:vertAlign w:val="superscript"/>
          <w:lang w:val="en-US"/>
        </w:rPr>
      </w:pPr>
      <w:r w:rsidRPr="00C63DBC">
        <w:t>Nur Fitri Rahmadani</w:t>
      </w:r>
      <w:r w:rsidRPr="00C63DBC">
        <w:rPr>
          <w:vertAlign w:val="superscript"/>
        </w:rPr>
        <w:t>1</w:t>
      </w:r>
      <w:r w:rsidRPr="00C63DBC">
        <w:t>, Aries Kristianto</w:t>
      </w:r>
      <w:r w:rsidRPr="00C63DBC">
        <w:rPr>
          <w:vertAlign w:val="superscript"/>
        </w:rPr>
        <w:t>1</w:t>
      </w:r>
    </w:p>
    <w:p w14:paraId="4EA1F345" w14:textId="51D17706" w:rsidR="00876C8E" w:rsidRPr="00FB17D5" w:rsidRDefault="00FD2138" w:rsidP="006D765F">
      <w:pPr>
        <w:pStyle w:val="Spermonde-acceptance"/>
        <w:rPr>
          <w:lang w:val="en-US"/>
        </w:rPr>
      </w:pPr>
      <w:r>
        <w:t>Submitted</w:t>
      </w:r>
      <w:r w:rsidR="00876C8E" w:rsidRPr="00876C8E">
        <w:t xml:space="preserve">: </w:t>
      </w:r>
      <w:r w:rsidR="005F0C1F">
        <w:t>August 7, 2026</w:t>
      </w:r>
      <w:r w:rsidR="00FB17D5">
        <w:rPr>
          <w:lang w:val="en-US"/>
        </w:rPr>
        <w:t xml:space="preserve">   </w:t>
      </w:r>
      <w:r>
        <w:t>Accepted</w:t>
      </w:r>
      <w:r w:rsidR="00876C8E" w:rsidRPr="00876C8E">
        <w:t xml:space="preserve">: </w:t>
      </w:r>
      <w:r w:rsidR="005F0C1F">
        <w:rPr>
          <w:lang w:val="en-US"/>
        </w:rPr>
        <w:t>September</w:t>
      </w:r>
      <w:r w:rsidR="00FB17D5">
        <w:rPr>
          <w:lang w:val="en-US"/>
        </w:rPr>
        <w:t xml:space="preserve"> </w:t>
      </w:r>
      <w:r w:rsidR="005F0C1F">
        <w:rPr>
          <w:lang w:val="en-US"/>
        </w:rPr>
        <w:t>2</w:t>
      </w:r>
      <w:r w:rsidR="00FB17D5">
        <w:rPr>
          <w:lang w:val="en-US"/>
        </w:rPr>
        <w:t>0, 202</w:t>
      </w:r>
      <w:r w:rsidR="005F0C1F">
        <w:rPr>
          <w:lang w:val="en-US"/>
        </w:rPr>
        <w:t>6</w:t>
      </w:r>
    </w:p>
    <w:p w14:paraId="35FE7B6E" w14:textId="2C42DF3F" w:rsidR="00D2117E" w:rsidRPr="00E22159" w:rsidRDefault="00E22159" w:rsidP="00A77807">
      <w:pPr>
        <w:pStyle w:val="Spermonde-authornote"/>
        <w:rPr>
          <w:noProof/>
        </w:rPr>
      </w:pPr>
      <w:r w:rsidRPr="00E22159">
        <w:rPr>
          <w:noProof/>
          <w:vertAlign w:val="superscript"/>
        </w:rPr>
        <w:t>1</w:t>
      </w:r>
      <w:r w:rsidRPr="00E22159">
        <w:rPr>
          <w:noProof/>
        </w:rPr>
        <w:t xml:space="preserve">School of Meteorology, Climatology, and Geophysics, Tangerang, </w:t>
      </w:r>
      <w:r>
        <w:rPr>
          <w:noProof/>
        </w:rPr>
        <w:t>Banten</w:t>
      </w:r>
    </w:p>
    <w:p w14:paraId="010D8CAA" w14:textId="77777777" w:rsidR="00D2117E" w:rsidRPr="008456C7" w:rsidRDefault="00D2117E" w:rsidP="00A77807">
      <w:pPr>
        <w:pStyle w:val="Spermonde-authornote"/>
        <w:rPr>
          <w:noProof/>
        </w:rPr>
      </w:pPr>
      <w:r w:rsidRPr="008456C7">
        <w:t>Corresponding Author:</w:t>
      </w:r>
    </w:p>
    <w:p w14:paraId="7FDA1571" w14:textId="1F8D9D06" w:rsidR="00D2117E" w:rsidRPr="008456C7" w:rsidRDefault="00D2117E" w:rsidP="00A77807">
      <w:pPr>
        <w:pStyle w:val="Spermonde-authornote"/>
        <w:rPr>
          <w:rFonts w:eastAsia="Arial"/>
        </w:rPr>
      </w:pPr>
      <w:r w:rsidRPr="008456C7">
        <w:rPr>
          <w:noProof/>
        </w:rPr>
        <w:t>*</w:t>
      </w:r>
      <w:r w:rsidR="00C06A4A">
        <w:rPr>
          <w:rFonts w:eastAsia="Arial"/>
        </w:rPr>
        <w:t>Nur Fitri Rahmadani</w:t>
      </w:r>
      <w:r w:rsidRPr="008456C7">
        <w:rPr>
          <w:rFonts w:eastAsia="Arial"/>
        </w:rPr>
        <w:tab/>
      </w:r>
    </w:p>
    <w:p w14:paraId="6C759F63" w14:textId="13681A0F" w:rsidR="00D2117E" w:rsidRPr="008456C7" w:rsidRDefault="00D2117E" w:rsidP="00A77807">
      <w:pPr>
        <w:pStyle w:val="Spermonde-authornote"/>
        <w:rPr>
          <w:noProof/>
        </w:rPr>
      </w:pPr>
      <w:r w:rsidRPr="008456C7">
        <w:rPr>
          <w:rFonts w:eastAsia="Arial"/>
        </w:rPr>
        <w:t xml:space="preserve">E-mail: </w:t>
      </w:r>
      <w:hyperlink r:id="rId7" w:history="1">
        <w:r w:rsidR="00C06A4A" w:rsidRPr="00C06A4A">
          <w:rPr>
            <w:rStyle w:val="Hyperlink"/>
            <w:rFonts w:ascii="Times New Roman" w:eastAsia="Arial" w:hAnsi="Times New Roman"/>
            <w:sz w:val="18"/>
            <w:u w:val="none"/>
          </w:rPr>
          <w:t>nfr.fitri@gmail.com</w:t>
        </w:r>
      </w:hyperlink>
      <w:r w:rsidR="00C06A4A">
        <w:rPr>
          <w:rFonts w:eastAsia="Arial"/>
        </w:rPr>
        <w:t xml:space="preserve"> </w:t>
      </w:r>
    </w:p>
    <w:p w14:paraId="777090C6" w14:textId="77777777" w:rsidR="00874410" w:rsidRPr="00BF3360" w:rsidRDefault="00874410" w:rsidP="00BF3360">
      <w:pPr>
        <w:pStyle w:val="Spermonde-abstrak-abstrak"/>
      </w:pPr>
      <w:r w:rsidRPr="00BF3360">
        <w:t>ABSTRA</w:t>
      </w:r>
      <w:r w:rsidR="001E2D79" w:rsidRPr="00BF3360">
        <w:t>CT</w:t>
      </w:r>
    </w:p>
    <w:p w14:paraId="10DA48F9" w14:textId="57F1333F" w:rsidR="00E302B5" w:rsidRPr="00BF3360" w:rsidRDefault="00E22159" w:rsidP="00BF3360">
      <w:pPr>
        <w:pStyle w:val="Spermonde-abstrak-isi"/>
      </w:pPr>
      <w:r>
        <w:t>Astronomical phenomena such as Supermoon cause tides to be generally higher than under normal conditions. This study aims to test the accuracy of the Delft3D hydrodynamic model in simulating sea level, analyze the impact of the 2025 Supermoon phenomenon on sea level variations along the coast of Lampung, as well as the influence of meteorological factors on sea level variations. The data used includes u and v wind components and air pressure data from ECMWF, National Bathymetry data, TPXO tidal components, and observed sea level data from tide gauge stations of Badan Informasi Geospasial. Model verification results show a high correlation coefficient, namely 0.95–0.98, with RMSE values ranging from 0.069–0.136 m, indicating a good agreement between simulation results and observational data. The research results indicate that the Delft3D model is able to simulate sea level with good accuracy, and sea level variation along the coast of Lampung is more influenced by astronomical factors than by meteorological factors.</w:t>
      </w:r>
    </w:p>
    <w:bookmarkEnd w:id="1"/>
    <w:bookmarkEnd w:id="2"/>
    <w:p w14:paraId="228977A5" w14:textId="6C434A9B" w:rsidR="00980350" w:rsidRPr="00BF3360" w:rsidRDefault="00E22159" w:rsidP="00BF3360">
      <w:pPr>
        <w:pStyle w:val="Spermonde-Katakunci"/>
      </w:pPr>
      <w:r>
        <w:t>Keywords: sea level, tides, Delft3D, supermoon.</w:t>
      </w:r>
    </w:p>
    <w:p w14:paraId="6261047D" w14:textId="67EDA2BF" w:rsidR="005768FC" w:rsidRPr="00F60205" w:rsidRDefault="00E302B5" w:rsidP="00980350">
      <w:pPr>
        <w:pStyle w:val="Spermonde-Heading1"/>
      </w:pPr>
      <w:r>
        <w:t>INTRODUCTION</w:t>
      </w:r>
      <w:r w:rsidR="00F60205">
        <w:t xml:space="preserve"> </w:t>
      </w:r>
    </w:p>
    <w:p w14:paraId="550FD32A" w14:textId="5445E08C" w:rsidR="00040B61" w:rsidRPr="00040B61" w:rsidRDefault="00E22159" w:rsidP="00040B61">
      <w:pPr>
        <w:pStyle w:val="Spermonde-Isi"/>
        <w:rPr>
          <w:noProof/>
        </w:rPr>
      </w:pPr>
      <w:r>
        <w:rPr>
          <w:noProof/>
        </w:rPr>
        <w:t>Indonesia is a country that is vulnerable to coastal disasters because it is among the nations with the longest coastlines in the world. One form of vulnerability threatening coastal areas is Sea Level Rise (SLR). Coastal flooding occurs when rising sea levels cause seawater to inundate coastal land with low elevation and gentle topography. Sea level rise has significant negative impacts on coastal settlements, affecting not only the environment but also causing social and economic losses. The most influential factor contributing to sea level rise is tides.</w:t>
      </w:r>
    </w:p>
    <w:p w14:paraId="5B24D04B" w14:textId="11BEAB64" w:rsidR="00040B61" w:rsidRPr="00040B61" w:rsidRDefault="00E22159" w:rsidP="00040B61">
      <w:pPr>
        <w:pStyle w:val="Spermonde-Isi"/>
        <w:rPr>
          <w:noProof/>
        </w:rPr>
      </w:pPr>
      <w:r>
        <w:rPr>
          <w:noProof/>
        </w:rPr>
        <w:t>Tides are periodic changes in sea level caused by the gravitational pull between celestial bodies, especially the sun and the moon, on the mass of seawater on Earth. The astronomical phenomenon that causes higher high tides and lower low tides compared to regular full moon tides is called the Supermoon. The Supermoon occurs when the full moon reaches its closest distance to Earth, making the moon appear larger and brighter from the Earth's surface. In addition to astronomical factors, changes in sea level can also be influenced by meteorological factors such as wind conditions and air pressure, particularly during storms.</w:t>
      </w:r>
    </w:p>
    <w:p w14:paraId="2E57A583" w14:textId="14BD5434" w:rsidR="00040B61" w:rsidRPr="00040B61" w:rsidRDefault="00E22159" w:rsidP="00040B61">
      <w:pPr>
        <w:pStyle w:val="Spermonde-Isi"/>
        <w:rPr>
          <w:noProof/>
        </w:rPr>
      </w:pPr>
      <w:r>
        <w:rPr>
          <w:noProof/>
        </w:rPr>
        <w:t>The phenomenon that causes sea level rise is generally modeled by conducting simulations in affected areas, one of which is Delft3D. Delft3D uses a multidisciplinary approach and methods for modeling coastal, river, and marine areas. , conducted a coastal flood simulation in Pontianak using the Delft3D model on 4 tidal flood events. The research results show that the correlation between the Delft3D model output and tidal observations was 0.93 and 0.96, respectively, and the analysis of meteorological factors found that, in general, tidal floods were dominated by the influence of sea waves, wind direction, and wind speed impacting the Pontianak coast. , also conducted a sea level height simulation using Delft3D modeling to predict the distribution of tidal floods along the Jakarta coast. The Delft3D model was able to predict sea level height with a correlation coefficient of 0.93 and an RMSE value of 0.13.</w:t>
      </w:r>
    </w:p>
    <w:p w14:paraId="2BD4B440" w14:textId="6ABD5C0F" w:rsidR="00E302B5" w:rsidRPr="00040B61" w:rsidRDefault="00E22159" w:rsidP="00040B61">
      <w:pPr>
        <w:pStyle w:val="Spermonde-Isi"/>
        <w:rPr>
          <w:noProof/>
          <w:lang w:val="nb-NO"/>
        </w:rPr>
      </w:pPr>
      <w:r>
        <w:rPr>
          <w:noProof/>
        </w:rPr>
        <w:t>BMKG states that the Supermoon phenomenon occurring in 2025 has the potential to increase sea level in coastal areas. The coast of Lampung is an area vulnerable to sea level rise. The significant increase in sea level on the coast of West Lampung, at 5.46 mm/year, results in a high risk of tidal flooding. Tidal floods occurring on the coast of Bandar Lampung happen at least three times a year. In 2020, 7 events were recorded, 11 events in 2021, 6 events in 2022, 10 events in 2023, and 14 events in 2024.</w:t>
      </w:r>
    </w:p>
    <w:p w14:paraId="61E0B164" w14:textId="77777777" w:rsidR="00C70915" w:rsidRDefault="00C70915" w:rsidP="00FE07BC">
      <w:pPr>
        <w:pStyle w:val="Spermonde-Heading1"/>
      </w:pPr>
    </w:p>
    <w:p w14:paraId="614577B4" w14:textId="77777777" w:rsidR="00C70915" w:rsidRDefault="00C70915" w:rsidP="00FE07BC">
      <w:pPr>
        <w:pStyle w:val="Spermonde-Heading1"/>
      </w:pPr>
    </w:p>
    <w:p w14:paraId="7F7FB00E" w14:textId="040224AB" w:rsidR="005768FC" w:rsidRPr="00F60205" w:rsidRDefault="00E302B5" w:rsidP="00FE07BC">
      <w:pPr>
        <w:pStyle w:val="Spermonde-Heading1"/>
        <w:rPr>
          <w:spacing w:val="15"/>
        </w:rPr>
      </w:pPr>
      <w:r>
        <w:lastRenderedPageBreak/>
        <w:t>MATERIALS AND METHODS</w:t>
      </w:r>
    </w:p>
    <w:p w14:paraId="3E92AD4B" w14:textId="77777777" w:rsidR="00810A15" w:rsidRPr="00810A15" w:rsidRDefault="00810A15" w:rsidP="00A77807">
      <w:pPr>
        <w:pStyle w:val="Spermonde-Heading2"/>
        <w:rPr>
          <w:lang w:val="en-US"/>
        </w:rPr>
      </w:pPr>
      <w:r w:rsidRPr="00810A15">
        <w:t>Time and Location of Research</w:t>
      </w:r>
    </w:p>
    <w:p w14:paraId="62225CCE" w14:textId="75A8FC05" w:rsidR="00810A15" w:rsidRDefault="00E22159" w:rsidP="00A77807">
      <w:pPr>
        <w:pStyle w:val="Spermonde-Isi"/>
      </w:pPr>
      <w:r>
        <w:rPr>
          <w:bCs/>
          <w:lang w:val="nb-NO"/>
        </w:rPr>
        <w:t>This research was conducted on the coast of Lampung, as shown in Figure 1, during 3 periods of the Supermoon phenomenon occurring in 2025. The first Supermoon period took place on October 06–08, 2025, the second Supermoon period on November 04–06, 2025, and the third Supermoon period on December 03–05, 2025. The location focused on for sea level height observations is shown in Table 1:</w:t>
      </w:r>
    </w:p>
    <w:p w14:paraId="1F32D11B" w14:textId="303A9BBC" w:rsidR="001B03E0" w:rsidRPr="001B03E0" w:rsidRDefault="001B03E0" w:rsidP="00A96B02">
      <w:pPr>
        <w:pStyle w:val="Spermonde-Captiontabel"/>
      </w:pPr>
      <w:r w:rsidRPr="001B03E0">
        <w:t xml:space="preserve">Table </w:t>
      </w:r>
      <w:r w:rsidRPr="001B03E0">
        <w:fldChar w:fldCharType="begin"/>
      </w:r>
      <w:r w:rsidRPr="001B03E0">
        <w:instrText xml:space="preserve"> SEQ Table \* ARABIC </w:instrText>
      </w:r>
      <w:r w:rsidRPr="001B03E0">
        <w:fldChar w:fldCharType="separate"/>
      </w:r>
      <w:r w:rsidR="00F95109">
        <w:rPr>
          <w:noProof/>
        </w:rPr>
        <w:t>1</w:t>
      </w:r>
      <w:r w:rsidRPr="001B03E0">
        <w:fldChar w:fldCharType="end"/>
      </w:r>
      <w:r w:rsidRPr="001B03E0">
        <w:t>. Station of Tidal</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81"/>
        <w:gridCol w:w="961"/>
        <w:gridCol w:w="1201"/>
        <w:gridCol w:w="873"/>
        <w:gridCol w:w="1053"/>
      </w:tblGrid>
      <w:tr w:rsidR="001B03E0" w:rsidRPr="001B03E0" w14:paraId="24BEF6CD" w14:textId="77777777" w:rsidTr="00BF3360">
        <w:trPr>
          <w:jc w:val="center"/>
        </w:trPr>
        <w:tc>
          <w:tcPr>
            <w:tcW w:w="0" w:type="auto"/>
            <w:vAlign w:val="center"/>
            <w:hideMark/>
          </w:tcPr>
          <w:p w14:paraId="635EA46F" w14:textId="77777777" w:rsidR="001B03E0" w:rsidRPr="001B03E0" w:rsidRDefault="001B03E0" w:rsidP="00E22159">
            <w:pPr>
              <w:pStyle w:val="Spermonde-authornote"/>
              <w:rPr>
                <w:lang w:bidi="ar-SA"/>
              </w:rPr>
            </w:pPr>
            <w:r w:rsidRPr="001B03E0">
              <w:rPr>
                <w:lang w:bidi="ar-SA"/>
              </w:rPr>
              <w:t>No.</w:t>
            </w:r>
          </w:p>
        </w:tc>
        <w:tc>
          <w:tcPr>
            <w:tcW w:w="0" w:type="auto"/>
            <w:vAlign w:val="center"/>
            <w:hideMark/>
          </w:tcPr>
          <w:p w14:paraId="40D72E96" w14:textId="77777777" w:rsidR="001B03E0" w:rsidRPr="001B03E0" w:rsidRDefault="001B03E0" w:rsidP="00E22159">
            <w:pPr>
              <w:pStyle w:val="Spermonde-authornote"/>
              <w:rPr>
                <w:lang w:bidi="ar-SA"/>
              </w:rPr>
            </w:pPr>
            <w:r w:rsidRPr="001B03E0">
              <w:rPr>
                <w:lang w:bidi="ar-SA"/>
              </w:rPr>
              <w:t>Unit Code</w:t>
            </w:r>
          </w:p>
        </w:tc>
        <w:tc>
          <w:tcPr>
            <w:tcW w:w="0" w:type="auto"/>
            <w:vAlign w:val="center"/>
            <w:hideMark/>
          </w:tcPr>
          <w:p w14:paraId="1A22F86D" w14:textId="77777777" w:rsidR="001B03E0" w:rsidRPr="001B03E0" w:rsidRDefault="001B03E0" w:rsidP="00E22159">
            <w:pPr>
              <w:pStyle w:val="Spermonde-authornote"/>
              <w:rPr>
                <w:lang w:bidi="ar-SA"/>
              </w:rPr>
            </w:pPr>
            <w:r w:rsidRPr="001B03E0">
              <w:rPr>
                <w:lang w:bidi="ar-SA"/>
              </w:rPr>
              <w:t>Station Name</w:t>
            </w:r>
          </w:p>
        </w:tc>
        <w:tc>
          <w:tcPr>
            <w:tcW w:w="0" w:type="auto"/>
            <w:vAlign w:val="center"/>
            <w:hideMark/>
          </w:tcPr>
          <w:p w14:paraId="4AA12F76" w14:textId="77777777" w:rsidR="001B03E0" w:rsidRPr="001B03E0" w:rsidRDefault="001B03E0" w:rsidP="00E22159">
            <w:pPr>
              <w:pStyle w:val="Spermonde-authornote"/>
              <w:rPr>
                <w:lang w:bidi="ar-SA"/>
              </w:rPr>
            </w:pPr>
            <w:r w:rsidRPr="001B03E0">
              <w:rPr>
                <w:lang w:bidi="ar-SA"/>
              </w:rPr>
              <w:t>Latitude</w:t>
            </w:r>
          </w:p>
        </w:tc>
        <w:tc>
          <w:tcPr>
            <w:tcW w:w="0" w:type="auto"/>
            <w:vAlign w:val="center"/>
            <w:hideMark/>
          </w:tcPr>
          <w:p w14:paraId="24A68EBF" w14:textId="77777777" w:rsidR="001B03E0" w:rsidRPr="001B03E0" w:rsidRDefault="001B03E0" w:rsidP="00E22159">
            <w:pPr>
              <w:pStyle w:val="Spermonde-authornote"/>
              <w:rPr>
                <w:lang w:bidi="ar-SA"/>
              </w:rPr>
            </w:pPr>
            <w:r w:rsidRPr="001B03E0">
              <w:rPr>
                <w:lang w:bidi="ar-SA"/>
              </w:rPr>
              <w:t>Longitude</w:t>
            </w:r>
          </w:p>
        </w:tc>
      </w:tr>
      <w:tr w:rsidR="001B03E0" w:rsidRPr="001B03E0" w14:paraId="638FF28F" w14:textId="77777777" w:rsidTr="00BF3360">
        <w:trPr>
          <w:jc w:val="center"/>
        </w:trPr>
        <w:tc>
          <w:tcPr>
            <w:tcW w:w="0" w:type="auto"/>
            <w:tcBorders>
              <w:bottom w:val="nil"/>
            </w:tcBorders>
            <w:vAlign w:val="center"/>
            <w:hideMark/>
          </w:tcPr>
          <w:p w14:paraId="4D0EDFE7" w14:textId="77777777" w:rsidR="001B03E0" w:rsidRPr="001B03E0" w:rsidRDefault="001B03E0" w:rsidP="00E22159">
            <w:pPr>
              <w:pStyle w:val="Spermonde-authornote"/>
              <w:rPr>
                <w:lang w:bidi="ar-SA"/>
              </w:rPr>
            </w:pPr>
            <w:r w:rsidRPr="001B03E0">
              <w:rPr>
                <w:lang w:bidi="ar-SA"/>
              </w:rPr>
              <w:t>1</w:t>
            </w:r>
          </w:p>
        </w:tc>
        <w:tc>
          <w:tcPr>
            <w:tcW w:w="0" w:type="auto"/>
            <w:tcBorders>
              <w:bottom w:val="nil"/>
            </w:tcBorders>
            <w:vAlign w:val="center"/>
            <w:hideMark/>
          </w:tcPr>
          <w:p w14:paraId="4EB07B0E" w14:textId="77777777" w:rsidR="001B03E0" w:rsidRPr="001B03E0" w:rsidRDefault="001B03E0" w:rsidP="00E22159">
            <w:pPr>
              <w:pStyle w:val="Spermonde-authornote"/>
              <w:rPr>
                <w:lang w:bidi="ar-SA"/>
              </w:rPr>
            </w:pPr>
            <w:r w:rsidRPr="001B03E0">
              <w:rPr>
                <w:lang w:bidi="ar-SA"/>
              </w:rPr>
              <w:t>KAGN</w:t>
            </w:r>
          </w:p>
        </w:tc>
        <w:tc>
          <w:tcPr>
            <w:tcW w:w="0" w:type="auto"/>
            <w:tcBorders>
              <w:bottom w:val="nil"/>
            </w:tcBorders>
            <w:vAlign w:val="center"/>
            <w:hideMark/>
          </w:tcPr>
          <w:p w14:paraId="636DB5A1" w14:textId="77777777" w:rsidR="001B03E0" w:rsidRPr="001B03E0" w:rsidRDefault="001B03E0" w:rsidP="00E22159">
            <w:pPr>
              <w:pStyle w:val="Spermonde-authornote"/>
              <w:rPr>
                <w:lang w:bidi="ar-SA"/>
              </w:rPr>
            </w:pPr>
            <w:r w:rsidRPr="001B03E0">
              <w:rPr>
                <w:lang w:bidi="ar-SA"/>
              </w:rPr>
              <w:t>Kota Agung</w:t>
            </w:r>
          </w:p>
        </w:tc>
        <w:tc>
          <w:tcPr>
            <w:tcW w:w="0" w:type="auto"/>
            <w:tcBorders>
              <w:bottom w:val="nil"/>
            </w:tcBorders>
            <w:vAlign w:val="center"/>
            <w:hideMark/>
          </w:tcPr>
          <w:p w14:paraId="02DDD0C3" w14:textId="77777777" w:rsidR="001B03E0" w:rsidRPr="001B03E0" w:rsidRDefault="001B03E0" w:rsidP="00E22159">
            <w:pPr>
              <w:pStyle w:val="Spermonde-authornote"/>
              <w:rPr>
                <w:lang w:bidi="ar-SA"/>
              </w:rPr>
            </w:pPr>
            <w:r w:rsidRPr="001B03E0">
              <w:rPr>
                <w:lang w:bidi="ar-SA"/>
              </w:rPr>
              <w:t>5.49072°</w:t>
            </w:r>
          </w:p>
        </w:tc>
        <w:tc>
          <w:tcPr>
            <w:tcW w:w="0" w:type="auto"/>
            <w:tcBorders>
              <w:bottom w:val="nil"/>
            </w:tcBorders>
            <w:vAlign w:val="center"/>
            <w:hideMark/>
          </w:tcPr>
          <w:p w14:paraId="129E7234" w14:textId="77777777" w:rsidR="001B03E0" w:rsidRPr="001B03E0" w:rsidRDefault="001B03E0" w:rsidP="00E22159">
            <w:pPr>
              <w:pStyle w:val="Spermonde-authornote"/>
              <w:rPr>
                <w:lang w:bidi="ar-SA"/>
              </w:rPr>
            </w:pPr>
            <w:r w:rsidRPr="001B03E0">
              <w:rPr>
                <w:lang w:bidi="ar-SA"/>
              </w:rPr>
              <w:t>104.61997°</w:t>
            </w:r>
          </w:p>
        </w:tc>
      </w:tr>
      <w:tr w:rsidR="001B03E0" w:rsidRPr="001B03E0" w14:paraId="282B6AB6" w14:textId="77777777" w:rsidTr="00BF3360">
        <w:trPr>
          <w:jc w:val="center"/>
        </w:trPr>
        <w:tc>
          <w:tcPr>
            <w:tcW w:w="0" w:type="auto"/>
            <w:tcBorders>
              <w:top w:val="nil"/>
              <w:bottom w:val="nil"/>
            </w:tcBorders>
            <w:vAlign w:val="center"/>
            <w:hideMark/>
          </w:tcPr>
          <w:p w14:paraId="2459353D" w14:textId="77777777" w:rsidR="001B03E0" w:rsidRPr="001B03E0" w:rsidRDefault="001B03E0" w:rsidP="00E22159">
            <w:pPr>
              <w:pStyle w:val="Spermonde-authornote"/>
              <w:rPr>
                <w:lang w:bidi="ar-SA"/>
              </w:rPr>
            </w:pPr>
            <w:r w:rsidRPr="001B03E0">
              <w:rPr>
                <w:lang w:bidi="ar-SA"/>
              </w:rPr>
              <w:t>2</w:t>
            </w:r>
          </w:p>
        </w:tc>
        <w:tc>
          <w:tcPr>
            <w:tcW w:w="0" w:type="auto"/>
            <w:tcBorders>
              <w:top w:val="nil"/>
              <w:bottom w:val="nil"/>
            </w:tcBorders>
            <w:vAlign w:val="center"/>
            <w:hideMark/>
          </w:tcPr>
          <w:p w14:paraId="0D5C1E1C" w14:textId="77777777" w:rsidR="001B03E0" w:rsidRPr="001B03E0" w:rsidRDefault="001B03E0" w:rsidP="00E22159">
            <w:pPr>
              <w:pStyle w:val="Spermonde-authornote"/>
              <w:rPr>
                <w:lang w:bidi="ar-SA"/>
              </w:rPr>
            </w:pPr>
            <w:r w:rsidRPr="001B03E0">
              <w:rPr>
                <w:lang w:bidi="ar-SA"/>
              </w:rPr>
              <w:t>BKNT</w:t>
            </w:r>
          </w:p>
        </w:tc>
        <w:tc>
          <w:tcPr>
            <w:tcW w:w="0" w:type="auto"/>
            <w:tcBorders>
              <w:top w:val="nil"/>
              <w:bottom w:val="nil"/>
            </w:tcBorders>
            <w:vAlign w:val="center"/>
            <w:hideMark/>
          </w:tcPr>
          <w:p w14:paraId="21FBCD73" w14:textId="77777777" w:rsidR="001B03E0" w:rsidRPr="001B03E0" w:rsidRDefault="001B03E0" w:rsidP="00E22159">
            <w:pPr>
              <w:pStyle w:val="Spermonde-authornote"/>
              <w:rPr>
                <w:lang w:bidi="ar-SA"/>
              </w:rPr>
            </w:pPr>
            <w:r w:rsidRPr="001B03E0">
              <w:rPr>
                <w:lang w:bidi="ar-SA"/>
              </w:rPr>
              <w:t>Bengkunat</w:t>
            </w:r>
          </w:p>
        </w:tc>
        <w:tc>
          <w:tcPr>
            <w:tcW w:w="0" w:type="auto"/>
            <w:tcBorders>
              <w:top w:val="nil"/>
              <w:bottom w:val="nil"/>
            </w:tcBorders>
            <w:vAlign w:val="center"/>
            <w:hideMark/>
          </w:tcPr>
          <w:p w14:paraId="54056DDF" w14:textId="77777777" w:rsidR="001B03E0" w:rsidRPr="001B03E0" w:rsidRDefault="001B03E0" w:rsidP="00E22159">
            <w:pPr>
              <w:pStyle w:val="Spermonde-authornote"/>
              <w:rPr>
                <w:lang w:bidi="ar-SA"/>
              </w:rPr>
            </w:pPr>
            <w:r w:rsidRPr="001B03E0">
              <w:rPr>
                <w:lang w:bidi="ar-SA"/>
              </w:rPr>
              <w:t>5.63355°</w:t>
            </w:r>
          </w:p>
        </w:tc>
        <w:tc>
          <w:tcPr>
            <w:tcW w:w="0" w:type="auto"/>
            <w:tcBorders>
              <w:top w:val="nil"/>
              <w:bottom w:val="nil"/>
            </w:tcBorders>
            <w:vAlign w:val="center"/>
            <w:hideMark/>
          </w:tcPr>
          <w:p w14:paraId="6F54ED95" w14:textId="77777777" w:rsidR="001B03E0" w:rsidRPr="001B03E0" w:rsidRDefault="001B03E0" w:rsidP="00E22159">
            <w:pPr>
              <w:pStyle w:val="Spermonde-authornote"/>
              <w:rPr>
                <w:lang w:bidi="ar-SA"/>
              </w:rPr>
            </w:pPr>
            <w:r w:rsidRPr="001B03E0">
              <w:rPr>
                <w:lang w:bidi="ar-SA"/>
              </w:rPr>
              <w:t>104.30680°</w:t>
            </w:r>
          </w:p>
        </w:tc>
      </w:tr>
      <w:tr w:rsidR="001B03E0" w:rsidRPr="001B03E0" w14:paraId="16388025" w14:textId="77777777" w:rsidTr="00BF3360">
        <w:trPr>
          <w:jc w:val="center"/>
        </w:trPr>
        <w:tc>
          <w:tcPr>
            <w:tcW w:w="0" w:type="auto"/>
            <w:tcBorders>
              <w:top w:val="nil"/>
            </w:tcBorders>
            <w:vAlign w:val="center"/>
            <w:hideMark/>
          </w:tcPr>
          <w:p w14:paraId="24A98C14" w14:textId="77777777" w:rsidR="001B03E0" w:rsidRPr="001B03E0" w:rsidRDefault="001B03E0" w:rsidP="00E22159">
            <w:pPr>
              <w:pStyle w:val="Spermonde-authornote"/>
              <w:rPr>
                <w:lang w:bidi="ar-SA"/>
              </w:rPr>
            </w:pPr>
            <w:r w:rsidRPr="001B03E0">
              <w:rPr>
                <w:lang w:bidi="ar-SA"/>
              </w:rPr>
              <w:t>3</w:t>
            </w:r>
          </w:p>
        </w:tc>
        <w:tc>
          <w:tcPr>
            <w:tcW w:w="0" w:type="auto"/>
            <w:tcBorders>
              <w:top w:val="nil"/>
            </w:tcBorders>
            <w:vAlign w:val="center"/>
            <w:hideMark/>
          </w:tcPr>
          <w:p w14:paraId="176FAB71" w14:textId="77777777" w:rsidR="001B03E0" w:rsidRPr="001B03E0" w:rsidRDefault="001B03E0" w:rsidP="00E22159">
            <w:pPr>
              <w:pStyle w:val="Spermonde-authornote"/>
              <w:rPr>
                <w:lang w:bidi="ar-SA"/>
              </w:rPr>
            </w:pPr>
            <w:r w:rsidRPr="001B03E0">
              <w:rPr>
                <w:lang w:bidi="ar-SA"/>
              </w:rPr>
              <w:t>KRUI</w:t>
            </w:r>
          </w:p>
        </w:tc>
        <w:tc>
          <w:tcPr>
            <w:tcW w:w="0" w:type="auto"/>
            <w:tcBorders>
              <w:top w:val="nil"/>
            </w:tcBorders>
            <w:vAlign w:val="center"/>
            <w:hideMark/>
          </w:tcPr>
          <w:p w14:paraId="3210CF2A" w14:textId="77777777" w:rsidR="001B03E0" w:rsidRPr="001B03E0" w:rsidRDefault="001B03E0" w:rsidP="00E22159">
            <w:pPr>
              <w:pStyle w:val="Spermonde-authornote"/>
              <w:rPr>
                <w:lang w:bidi="ar-SA"/>
              </w:rPr>
            </w:pPr>
            <w:r w:rsidRPr="001B03E0">
              <w:rPr>
                <w:lang w:bidi="ar-SA"/>
              </w:rPr>
              <w:t>Krui</w:t>
            </w:r>
          </w:p>
        </w:tc>
        <w:tc>
          <w:tcPr>
            <w:tcW w:w="0" w:type="auto"/>
            <w:tcBorders>
              <w:top w:val="nil"/>
            </w:tcBorders>
            <w:vAlign w:val="center"/>
            <w:hideMark/>
          </w:tcPr>
          <w:p w14:paraId="49E8522D" w14:textId="77777777" w:rsidR="001B03E0" w:rsidRPr="001B03E0" w:rsidRDefault="001B03E0" w:rsidP="00E22159">
            <w:pPr>
              <w:pStyle w:val="Spermonde-authornote"/>
              <w:rPr>
                <w:lang w:bidi="ar-SA"/>
              </w:rPr>
            </w:pPr>
            <w:r w:rsidRPr="001B03E0">
              <w:rPr>
                <w:lang w:bidi="ar-SA"/>
              </w:rPr>
              <w:t>5.18350°</w:t>
            </w:r>
          </w:p>
        </w:tc>
        <w:tc>
          <w:tcPr>
            <w:tcW w:w="0" w:type="auto"/>
            <w:tcBorders>
              <w:top w:val="nil"/>
            </w:tcBorders>
            <w:vAlign w:val="center"/>
            <w:hideMark/>
          </w:tcPr>
          <w:p w14:paraId="70A572F8" w14:textId="77777777" w:rsidR="001B03E0" w:rsidRPr="001B03E0" w:rsidRDefault="001B03E0" w:rsidP="00E22159">
            <w:pPr>
              <w:pStyle w:val="Spermonde-authornote"/>
              <w:rPr>
                <w:lang w:bidi="ar-SA"/>
              </w:rPr>
            </w:pPr>
            <w:r w:rsidRPr="001B03E0">
              <w:rPr>
                <w:lang w:bidi="ar-SA"/>
              </w:rPr>
              <w:t>103.93310°</w:t>
            </w:r>
          </w:p>
        </w:tc>
      </w:tr>
    </w:tbl>
    <w:p w14:paraId="364CAC5E" w14:textId="77777777" w:rsidR="007D4814" w:rsidRDefault="00A51FED" w:rsidP="007D4814">
      <w:pPr>
        <w:pStyle w:val="Spermonde-Gambar"/>
        <w:keepNext/>
      </w:pPr>
      <w:r>
        <w:drawing>
          <wp:inline distT="0" distB="0" distL="0" distR="0" wp14:anchorId="2F9E20CC" wp14:editId="1DC0C8F6">
            <wp:extent cx="4598072" cy="3251200"/>
            <wp:effectExtent l="0" t="0" r="0" b="6350"/>
            <wp:docPr id="12089812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8981272" name="Picture 1208981272"/>
                    <pic:cNvPicPr/>
                  </pic:nvPicPr>
                  <pic:blipFill>
                    <a:blip r:embed="rId8">
                      <a:extLst>
                        <a:ext uri="{28A0092B-C50C-407E-A947-70E740481C1C}">
                          <a14:useLocalDpi xmlns:a14="http://schemas.microsoft.com/office/drawing/2010/main"/>
                        </a:ext>
                      </a:extLst>
                    </a:blip>
                    <a:stretch>
                      <a:fillRect/>
                    </a:stretch>
                  </pic:blipFill>
                  <pic:spPr>
                    <a:xfrm>
                      <a:off x="0" y="0"/>
                      <a:ext cx="4606705" cy="3257304"/>
                    </a:xfrm>
                    <a:prstGeom prst="rect">
                      <a:avLst/>
                    </a:prstGeom>
                  </pic:spPr>
                </pic:pic>
              </a:graphicData>
            </a:graphic>
          </wp:inline>
        </w:drawing>
      </w:r>
    </w:p>
    <w:p w14:paraId="47B49101" w14:textId="36014D7E" w:rsidR="00915E3A" w:rsidRPr="00810A15" w:rsidRDefault="007D4814" w:rsidP="00A96B02">
      <w:pPr>
        <w:pStyle w:val="Spermonde-Captiongambar"/>
      </w:pPr>
      <w:r>
        <w:t xml:space="preserve">Figure </w:t>
      </w:r>
      <w:r>
        <w:fldChar w:fldCharType="begin"/>
      </w:r>
      <w:r>
        <w:instrText xml:space="preserve"> SEQ Figure \* ARABIC </w:instrText>
      </w:r>
      <w:r>
        <w:fldChar w:fldCharType="separate"/>
      </w:r>
      <w:r>
        <w:rPr>
          <w:noProof/>
        </w:rPr>
        <w:t>1</w:t>
      </w:r>
      <w:r>
        <w:fldChar w:fldCharType="end"/>
      </w:r>
      <w:r>
        <w:t xml:space="preserve">. </w:t>
      </w:r>
      <w:r w:rsidRPr="00A96B02">
        <w:t>Map</w:t>
      </w:r>
      <w:r>
        <w:t xml:space="preserve"> of the study location</w:t>
      </w:r>
    </w:p>
    <w:p w14:paraId="3424CD7A" w14:textId="75339A1D" w:rsidR="00810A15" w:rsidRPr="00FE07BC" w:rsidRDefault="00810A15" w:rsidP="00A77807">
      <w:pPr>
        <w:pStyle w:val="Spermonde-Heading2"/>
        <w:rPr>
          <w:noProof/>
        </w:rPr>
      </w:pPr>
      <w:r w:rsidRPr="00810A15">
        <w:rPr>
          <w:noProof/>
        </w:rPr>
        <w:t>Data Collection</w:t>
      </w:r>
    </w:p>
    <w:p w14:paraId="62339498" w14:textId="7FCA228B" w:rsidR="0048315E" w:rsidRPr="0048315E" w:rsidRDefault="00E22159" w:rsidP="00A96B02">
      <w:pPr>
        <w:pStyle w:val="Spermonde-Isi"/>
      </w:pPr>
      <w:r>
        <w:t>The hydrodynamic model used is the DELFT3D Flow module with a simulation duration of 6 days prior to the observation period. After obtaining the DELFT3D modeling, analysis was then conducted. In this study, the input data used includes:</w:t>
      </w:r>
    </w:p>
    <w:p w14:paraId="6FD87936" w14:textId="1213C7A7" w:rsidR="0048315E" w:rsidRPr="0048315E" w:rsidRDefault="00E22159" w:rsidP="0048315E">
      <w:pPr>
        <w:pStyle w:val="Spermonde-Isi"/>
        <w:numPr>
          <w:ilvl w:val="0"/>
          <w:numId w:val="17"/>
        </w:numPr>
        <w:spacing w:before="0"/>
        <w:ind w:left="360"/>
      </w:pPr>
      <w:r>
        <w:t>Data Reanalysis European Centre for Medium-Range Weather Forecasts (ECMWF) ERA5-Hourly Data on Single Levels with a spatial resolution of 0.25° and a temporal resolution of 3 hours. The data used include the u and v wind components, as well as Mean Sea Level Pressure (MSLP). The data are used as atmospheric input data in Delft3D hydrodynamic modeling.</w:t>
      </w:r>
    </w:p>
    <w:p w14:paraId="5EAEFF55" w14:textId="6579CEB9" w:rsidR="0048315E" w:rsidRPr="0048315E" w:rsidRDefault="00E22159" w:rsidP="0048315E">
      <w:pPr>
        <w:pStyle w:val="Spermonde-Isi"/>
        <w:numPr>
          <w:ilvl w:val="0"/>
          <w:numId w:val="17"/>
        </w:numPr>
        <w:spacing w:before="0"/>
        <w:ind w:left="360"/>
      </w:pPr>
      <w:r>
        <w:t>National Bathymetry Data (BATNAS) sourced from the Geospatial Information Agency (BIG) is used to represent sea depth conditions in the modeling domain.</w:t>
      </w:r>
    </w:p>
    <w:p w14:paraId="28BC446B" w14:textId="782BBB9F" w:rsidR="0048315E" w:rsidRDefault="00E22159" w:rsidP="0048315E">
      <w:pPr>
        <w:pStyle w:val="Spermonde-Isi"/>
        <w:numPr>
          <w:ilvl w:val="0"/>
          <w:numId w:val="17"/>
        </w:numPr>
        <w:spacing w:before="0"/>
        <w:ind w:left="360"/>
      </w:pPr>
      <w:r>
        <w:t>Tidal constituent data. The data use the TPXO scheme developed by OSU Tide Models, with a spatial resolution of 1/12°.</w:t>
      </w:r>
    </w:p>
    <w:p w14:paraId="211805CD" w14:textId="1409DD4B" w:rsidR="006E0321" w:rsidRPr="0048315E" w:rsidRDefault="00E22159" w:rsidP="00FD4679">
      <w:pPr>
        <w:pStyle w:val="Spermonde-Isi"/>
        <w:numPr>
          <w:ilvl w:val="0"/>
          <w:numId w:val="17"/>
        </w:numPr>
        <w:spacing w:before="0" w:after="240"/>
        <w:ind w:left="360"/>
      </w:pPr>
      <w:r>
        <w:t>Sea Level Elevation Data from the Tidal Station of the Geospatial Information Agency (BIG) is used as validation data for the simulated sea surface height produced by the Delft3D model.</w:t>
      </w:r>
    </w:p>
    <w:p w14:paraId="2E92EE08" w14:textId="77777777" w:rsidR="00D00734" w:rsidRDefault="00D00734" w:rsidP="00A77807">
      <w:pPr>
        <w:pStyle w:val="Spermonde-Heading2"/>
        <w:rPr>
          <w:lang w:val="nb-NO"/>
        </w:rPr>
        <w:sectPr w:rsidR="00D00734" w:rsidSect="003F5E07">
          <w:headerReference w:type="even" r:id="rId9"/>
          <w:headerReference w:type="default" r:id="rId10"/>
          <w:footerReference w:type="even" r:id="rId11"/>
          <w:footerReference w:type="default" r:id="rId12"/>
          <w:headerReference w:type="first" r:id="rId13"/>
          <w:type w:val="continuous"/>
          <w:pgSz w:w="11906" w:h="16838" w:code="9"/>
          <w:pgMar w:top="1701" w:right="1701" w:bottom="1701" w:left="1701" w:header="709" w:footer="709" w:gutter="0"/>
          <w:pgNumType w:start="56"/>
          <w:cols w:space="282"/>
          <w:titlePg/>
          <w:docGrid w:linePitch="360"/>
        </w:sectPr>
      </w:pPr>
    </w:p>
    <w:p w14:paraId="32A090D8" w14:textId="5CA066A4" w:rsidR="006E0321" w:rsidRPr="00C425F6" w:rsidRDefault="0048315E" w:rsidP="00A77807">
      <w:pPr>
        <w:pStyle w:val="Spermonde-Heading2"/>
        <w:rPr>
          <w:lang w:val="nb-NO"/>
        </w:rPr>
      </w:pPr>
      <w:r w:rsidRPr="00C425F6">
        <w:rPr>
          <w:lang w:val="nb-NO"/>
        </w:rPr>
        <w:lastRenderedPageBreak/>
        <w:t>Data Analysis</w:t>
      </w:r>
    </w:p>
    <w:p w14:paraId="3F9218FE" w14:textId="1F87DEDD" w:rsidR="006E0321" w:rsidRPr="006E0321" w:rsidRDefault="00E22159" w:rsidP="00A77807">
      <w:pPr>
        <w:pStyle w:val="Spermonde-Isi"/>
        <w:rPr>
          <w:noProof/>
        </w:rPr>
      </w:pPr>
      <w:r>
        <w:rPr>
          <w:noProof/>
        </w:rPr>
        <w:t>The model verification process was carried out using two methods, namely Root Mean Square Error (RMSE) and the correlation coefficient. Meanwhile, the relationship between meteorological factors and sea level height was calculated using the correlation coefficient. The correlation coefficient is a number used to measure the strength of the relationship between variables. In correlation testing, the value ranges from -1 to 1 (Wilks, 2020), with the following equation:</w:t>
      </w:r>
    </w:p>
    <w:tbl>
      <w:tblPr>
        <w:tblW w:w="0" w:type="auto"/>
        <w:tblInd w:w="720" w:type="dxa"/>
        <w:tblLook w:val="04A0" w:firstRow="1" w:lastRow="0" w:firstColumn="1" w:lastColumn="0" w:noHBand="0" w:noVBand="1"/>
      </w:tblPr>
      <w:tblGrid>
        <w:gridCol w:w="6565"/>
        <w:gridCol w:w="643"/>
      </w:tblGrid>
      <w:tr w:rsidR="001F51E7" w:rsidRPr="001F51E7" w14:paraId="5ECE8FFC" w14:textId="77777777" w:rsidTr="005D1842">
        <w:tc>
          <w:tcPr>
            <w:tcW w:w="6565" w:type="dxa"/>
            <w:hideMark/>
          </w:tcPr>
          <w:p w14:paraId="39D170F3" w14:textId="7B554D95" w:rsidR="001F51E7" w:rsidRPr="00BF3360" w:rsidRDefault="00BF3360" w:rsidP="00BF3360">
            <w:pPr>
              <w:pStyle w:val="Spermonde-equations"/>
            </w:pPr>
            <m:oMathPara>
              <m:oMath>
                <m:r>
                  <m:t xml:space="preserve">r=n </m:t>
                </m:r>
                <m:f>
                  <m:fPr>
                    <m:ctrlPr/>
                  </m:fPr>
                  <m:num>
                    <m:nary>
                      <m:naryPr>
                        <m:chr m:val="∑"/>
                        <m:limLoc m:val="undOvr"/>
                        <m:subHide m:val="1"/>
                        <m:supHide m:val="1"/>
                        <m:ctrlPr/>
                      </m:naryPr>
                      <m:sub/>
                      <m:sup/>
                      <m:e>
                        <m:r>
                          <m:t>xy</m:t>
                        </m:r>
                      </m:e>
                    </m:nary>
                    <m:r>
                      <m:t>-(</m:t>
                    </m:r>
                    <m:nary>
                      <m:naryPr>
                        <m:chr m:val="∑"/>
                        <m:limLoc m:val="undOvr"/>
                        <m:subHide m:val="1"/>
                        <m:supHide m:val="1"/>
                        <m:ctrlPr/>
                      </m:naryPr>
                      <m:sub/>
                      <m:sup/>
                      <m:e>
                        <m:r>
                          <m:t>x)(</m:t>
                        </m:r>
                        <m:nary>
                          <m:naryPr>
                            <m:chr m:val="∑"/>
                            <m:limLoc m:val="undOvr"/>
                            <m:subHide m:val="1"/>
                            <m:supHide m:val="1"/>
                            <m:ctrlPr/>
                          </m:naryPr>
                          <m:sub/>
                          <m:sup/>
                          <m:e>
                            <m:r>
                              <m:t>y</m:t>
                            </m:r>
                          </m:e>
                        </m:nary>
                        <m:r>
                          <m:t>)</m:t>
                        </m:r>
                      </m:e>
                    </m:nary>
                  </m:num>
                  <m:den>
                    <m:rad>
                      <m:radPr>
                        <m:degHide m:val="1"/>
                        <m:ctrlPr/>
                      </m:radPr>
                      <m:deg/>
                      <m:e>
                        <m:r>
                          <m:t xml:space="preserve">{n </m:t>
                        </m:r>
                        <m:nary>
                          <m:naryPr>
                            <m:chr m:val="∑"/>
                            <m:limLoc m:val="undOvr"/>
                            <m:subHide m:val="1"/>
                            <m:supHide m:val="1"/>
                            <m:ctrlPr/>
                          </m:naryPr>
                          <m:sub/>
                          <m:sup/>
                          <m:e>
                            <m:sSup>
                              <m:sSupPr>
                                <m:ctrlPr/>
                              </m:sSupPr>
                              <m:e>
                                <m:r>
                                  <m:t>x</m:t>
                                </m:r>
                              </m:e>
                              <m:sup>
                                <m:r>
                                  <m:t>2</m:t>
                                </m:r>
                              </m:sup>
                            </m:sSup>
                            <m:r>
                              <m:t xml:space="preserve">- </m:t>
                            </m:r>
                            <m:sSup>
                              <m:sSupPr>
                                <m:ctrlPr/>
                              </m:sSupPr>
                              <m:e>
                                <m:r>
                                  <m:t>(</m:t>
                                </m:r>
                                <m:nary>
                                  <m:naryPr>
                                    <m:chr m:val="∑"/>
                                    <m:limLoc m:val="undOvr"/>
                                    <m:subHide m:val="1"/>
                                    <m:supHide m:val="1"/>
                                    <m:ctrlPr/>
                                  </m:naryPr>
                                  <m:sub/>
                                  <m:sup/>
                                  <m:e>
                                    <m:r>
                                      <m:t>x)</m:t>
                                    </m:r>
                                  </m:e>
                                </m:nary>
                              </m:e>
                              <m:sup>
                                <m:r>
                                  <m:t>2</m:t>
                                </m:r>
                              </m:sup>
                            </m:sSup>
                          </m:e>
                        </m:nary>
                        <m:r>
                          <m:t xml:space="preserve">} {n </m:t>
                        </m:r>
                        <m:nary>
                          <m:naryPr>
                            <m:chr m:val="∑"/>
                            <m:limLoc m:val="undOvr"/>
                            <m:subHide m:val="1"/>
                            <m:supHide m:val="1"/>
                            <m:ctrlPr/>
                          </m:naryPr>
                          <m:sub/>
                          <m:sup/>
                          <m:e>
                            <m:sSup>
                              <m:sSupPr>
                                <m:ctrlPr/>
                              </m:sSupPr>
                              <m:e>
                                <m:r>
                                  <m:t>y</m:t>
                                </m:r>
                              </m:e>
                              <m:sup>
                                <m:r>
                                  <m:t>2</m:t>
                                </m:r>
                              </m:sup>
                            </m:sSup>
                            <m:r>
                              <m:t xml:space="preserve">- </m:t>
                            </m:r>
                            <m:sSup>
                              <m:sSupPr>
                                <m:ctrlPr/>
                              </m:sSupPr>
                              <m:e>
                                <m:r>
                                  <m:t>(</m:t>
                                </m:r>
                                <m:nary>
                                  <m:naryPr>
                                    <m:chr m:val="∑"/>
                                    <m:limLoc m:val="undOvr"/>
                                    <m:subHide m:val="1"/>
                                    <m:supHide m:val="1"/>
                                    <m:ctrlPr/>
                                  </m:naryPr>
                                  <m:sub/>
                                  <m:sup/>
                                  <m:e>
                                    <m:r>
                                      <m:t>y)</m:t>
                                    </m:r>
                                  </m:e>
                                </m:nary>
                              </m:e>
                              <m:sup>
                                <m:r>
                                  <m:t>2</m:t>
                                </m:r>
                              </m:sup>
                            </m:sSup>
                            <m:r>
                              <m:t>}</m:t>
                            </m:r>
                          </m:e>
                        </m:nary>
                      </m:e>
                    </m:rad>
                  </m:den>
                </m:f>
              </m:oMath>
            </m:oMathPara>
          </w:p>
        </w:tc>
        <w:tc>
          <w:tcPr>
            <w:tcW w:w="643" w:type="dxa"/>
            <w:vAlign w:val="center"/>
            <w:hideMark/>
          </w:tcPr>
          <w:p w14:paraId="32E6E43C" w14:textId="77777777" w:rsidR="001F51E7" w:rsidRPr="001F51E7" w:rsidRDefault="001F51E7" w:rsidP="005D1842">
            <w:pPr>
              <w:pStyle w:val="Spermonde-Isi"/>
              <w:spacing w:line="480" w:lineRule="auto"/>
              <w:rPr>
                <w:b/>
                <w:bCs/>
                <w:noProof/>
              </w:rPr>
            </w:pPr>
          </w:p>
        </w:tc>
      </w:tr>
    </w:tbl>
    <w:p w14:paraId="3BE21016" w14:textId="758C5719" w:rsidR="00F961A6" w:rsidRPr="00F961A6" w:rsidRDefault="00C70915" w:rsidP="00A96B02">
      <w:pPr>
        <w:pStyle w:val="Spermonde-Isi"/>
        <w:rPr>
          <w:noProof/>
        </w:rPr>
      </w:pPr>
      <w:r>
        <w:t>Description</w:t>
      </w:r>
      <w:r w:rsidR="00F961A6" w:rsidRPr="00F961A6">
        <w:rPr>
          <w:noProof/>
        </w:rPr>
        <w:t>:</w:t>
      </w:r>
    </w:p>
    <w:p w14:paraId="6A8FF5E7" w14:textId="64211CC3" w:rsidR="00F961A6" w:rsidRPr="00F961A6" w:rsidRDefault="00F961A6" w:rsidP="00C70915">
      <w:pPr>
        <w:pStyle w:val="Spermonde-authornote"/>
        <w:rPr>
          <w:noProof/>
        </w:rPr>
      </w:pPr>
      <m:oMath>
        <m:r>
          <w:rPr>
            <w:rFonts w:ascii="Cambria Math" w:hAnsi="Cambria Math"/>
            <w:noProof/>
          </w:rPr>
          <m:t>r=</m:t>
        </m:r>
      </m:oMath>
      <w:r w:rsidRPr="00F961A6">
        <w:rPr>
          <w:noProof/>
        </w:rPr>
        <w:t xml:space="preserve"> </w:t>
      </w:r>
      <w:r w:rsidR="00E22159">
        <w:rPr>
          <w:noProof/>
        </w:rPr>
        <w:t>Correlation coefficient</w:t>
      </w:r>
    </w:p>
    <w:p w14:paraId="2FD99DEC" w14:textId="5F353A76" w:rsidR="00F961A6" w:rsidRPr="00F961A6" w:rsidRDefault="00F961A6" w:rsidP="00C70915">
      <w:pPr>
        <w:pStyle w:val="Spermonde-authornote"/>
        <w:rPr>
          <w:noProof/>
        </w:rPr>
      </w:pPr>
      <m:oMath>
        <m:r>
          <w:rPr>
            <w:rFonts w:ascii="Cambria Math" w:hAnsi="Cambria Math"/>
            <w:noProof/>
          </w:rPr>
          <m:t>x=</m:t>
        </m:r>
      </m:oMath>
      <w:r w:rsidRPr="00F961A6">
        <w:rPr>
          <w:noProof/>
        </w:rPr>
        <w:t xml:space="preserve"> </w:t>
      </w:r>
      <w:r w:rsidR="00E22159">
        <w:rPr>
          <w:noProof/>
        </w:rPr>
        <w:t>variable 1</w:t>
      </w:r>
    </w:p>
    <w:p w14:paraId="4A8C3C01" w14:textId="1B92F692" w:rsidR="00F961A6" w:rsidRPr="00F961A6" w:rsidRDefault="00F961A6" w:rsidP="00C70915">
      <w:pPr>
        <w:pStyle w:val="Spermonde-authornote"/>
        <w:rPr>
          <w:noProof/>
        </w:rPr>
      </w:pPr>
      <m:oMath>
        <m:r>
          <w:rPr>
            <w:rFonts w:ascii="Cambria Math" w:hAnsi="Cambria Math"/>
            <w:noProof/>
          </w:rPr>
          <m:t>y=</m:t>
        </m:r>
      </m:oMath>
      <w:r w:rsidRPr="00F961A6">
        <w:rPr>
          <w:noProof/>
        </w:rPr>
        <w:t xml:space="preserve"> variabl</w:t>
      </w:r>
      <w:r w:rsidR="00E22159">
        <w:rPr>
          <w:noProof/>
        </w:rPr>
        <w:t>e</w:t>
      </w:r>
      <w:r w:rsidRPr="00F961A6">
        <w:rPr>
          <w:noProof/>
        </w:rPr>
        <w:t xml:space="preserve"> 2</w:t>
      </w:r>
    </w:p>
    <w:p w14:paraId="00E6C0F8" w14:textId="02D0B3EB" w:rsidR="00F961A6" w:rsidRPr="00F961A6" w:rsidRDefault="00F961A6" w:rsidP="00C70915">
      <w:pPr>
        <w:pStyle w:val="Spermonde-authornote"/>
        <w:rPr>
          <w:noProof/>
        </w:rPr>
      </w:pPr>
      <m:oMath>
        <m:r>
          <w:rPr>
            <w:rFonts w:ascii="Cambria Math" w:hAnsi="Cambria Math"/>
            <w:noProof/>
          </w:rPr>
          <m:t>n=</m:t>
        </m:r>
      </m:oMath>
      <w:r w:rsidRPr="00F961A6">
        <w:rPr>
          <w:noProof/>
        </w:rPr>
        <w:t xml:space="preserve"> </w:t>
      </w:r>
      <w:r w:rsidR="00E22159">
        <w:rPr>
          <w:noProof/>
        </w:rPr>
        <w:t>number of data</w:t>
      </w:r>
    </w:p>
    <w:p w14:paraId="30C4BE50" w14:textId="4D3BC814" w:rsidR="00F961A6" w:rsidRDefault="00E22159" w:rsidP="00A96B02">
      <w:pPr>
        <w:pStyle w:val="Spermonde-Isi"/>
        <w:rPr>
          <w:noProof/>
          <w:lang w:val="nb-NO"/>
        </w:rPr>
      </w:pPr>
      <w:r>
        <w:rPr>
          <w:rFonts w:hint="eastAsia"/>
        </w:rPr>
        <w:t xml:space="preserve">RMSE is the result of the square root of the mean between the actual value and the predicted value. RMSE ranges from 0 to </w:t>
      </w:r>
      <w:r>
        <w:rPr>
          <w:rFonts w:hint="eastAsia"/>
        </w:rPr>
        <w:t>∞</w:t>
      </w:r>
      <w:r>
        <w:rPr>
          <w:rFonts w:hint="eastAsia"/>
        </w:rPr>
        <w:t xml:space="preserve"> (infinity). The value of RMSE is defined by the following equation:</w:t>
      </w:r>
    </w:p>
    <w:tbl>
      <w:tblPr>
        <w:tblW w:w="0" w:type="auto"/>
        <w:tblInd w:w="720" w:type="dxa"/>
        <w:tblLook w:val="04A0" w:firstRow="1" w:lastRow="0" w:firstColumn="1" w:lastColumn="0" w:noHBand="0" w:noVBand="1"/>
      </w:tblPr>
      <w:tblGrid>
        <w:gridCol w:w="6655"/>
        <w:gridCol w:w="553"/>
      </w:tblGrid>
      <w:tr w:rsidR="00A91C3F" w:rsidRPr="00A91C3F" w14:paraId="3A940460" w14:textId="77777777" w:rsidTr="005D1842">
        <w:tc>
          <w:tcPr>
            <w:tcW w:w="6655" w:type="dxa"/>
            <w:hideMark/>
          </w:tcPr>
          <w:p w14:paraId="1DE04C49" w14:textId="3568FC8B" w:rsidR="00A91C3F" w:rsidRPr="00BF3360" w:rsidRDefault="00BF3360" w:rsidP="00A96B02">
            <w:pPr>
              <w:pStyle w:val="Spermonde-equations"/>
              <w:rPr>
                <w:bCs/>
              </w:rPr>
            </w:pPr>
            <m:oMathPara>
              <m:oMath>
                <m:r>
                  <m:t>RMSE=</m:t>
                </m:r>
                <m:rad>
                  <m:radPr>
                    <m:degHide m:val="1"/>
                    <m:ctrlPr>
                      <w:rPr>
                        <w:bCs/>
                      </w:rPr>
                    </m:ctrlPr>
                  </m:radPr>
                  <m:deg/>
                  <m:e>
                    <m:f>
                      <m:fPr>
                        <m:ctrlPr>
                          <w:rPr>
                            <w:bCs/>
                          </w:rPr>
                        </m:ctrlPr>
                      </m:fPr>
                      <m:num>
                        <m:r>
                          <m:t>1</m:t>
                        </m:r>
                      </m:num>
                      <m:den>
                        <m:r>
                          <m:t>n</m:t>
                        </m:r>
                      </m:den>
                    </m:f>
                    <m:nary>
                      <m:naryPr>
                        <m:chr m:val="∑"/>
                        <m:limLoc m:val="subSup"/>
                        <m:ctrlPr>
                          <w:rPr>
                            <w:bCs/>
                          </w:rPr>
                        </m:ctrlPr>
                      </m:naryPr>
                      <m:sub>
                        <m:r>
                          <m:t>i=1</m:t>
                        </m:r>
                      </m:sub>
                      <m:sup>
                        <m:r>
                          <m:t>n</m:t>
                        </m:r>
                      </m:sup>
                      <m:e>
                        <m:sSup>
                          <m:sSupPr>
                            <m:ctrlPr>
                              <w:rPr>
                                <w:bCs/>
                              </w:rPr>
                            </m:ctrlPr>
                          </m:sSupPr>
                          <m:e>
                            <m:d>
                              <m:dPr>
                                <m:ctrlPr>
                                  <w:rPr>
                                    <w:bCs/>
                                  </w:rPr>
                                </m:ctrlPr>
                              </m:dPr>
                              <m:e>
                                <m:sSub>
                                  <m:sSubPr>
                                    <m:ctrlPr>
                                      <w:rPr>
                                        <w:bCs/>
                                      </w:rPr>
                                    </m:ctrlPr>
                                  </m:sSubPr>
                                  <m:e>
                                    <m:r>
                                      <m:t>y</m:t>
                                    </m:r>
                                  </m:e>
                                  <m:sub>
                                    <m:r>
                                      <m:t>i</m:t>
                                    </m:r>
                                  </m:sub>
                                </m:sSub>
                                <m:r>
                                  <m:t xml:space="preserve">- </m:t>
                                </m:r>
                                <m:sSub>
                                  <m:sSubPr>
                                    <m:ctrlPr>
                                      <w:rPr>
                                        <w:bCs/>
                                      </w:rPr>
                                    </m:ctrlPr>
                                  </m:sSubPr>
                                  <m:e>
                                    <m:acc>
                                      <m:accPr>
                                        <m:ctrlPr>
                                          <w:rPr>
                                            <w:bCs/>
                                          </w:rPr>
                                        </m:ctrlPr>
                                      </m:accPr>
                                      <m:e>
                                        <m:r>
                                          <m:t>y</m:t>
                                        </m:r>
                                      </m:e>
                                    </m:acc>
                                  </m:e>
                                  <m:sub>
                                    <m:r>
                                      <m:t>i</m:t>
                                    </m:r>
                                  </m:sub>
                                </m:sSub>
                              </m:e>
                            </m:d>
                          </m:e>
                          <m:sup>
                            <m:r>
                              <m:t>2</m:t>
                            </m:r>
                          </m:sup>
                        </m:sSup>
                      </m:e>
                    </m:nary>
                  </m:e>
                </m:rad>
              </m:oMath>
            </m:oMathPara>
          </w:p>
        </w:tc>
        <w:tc>
          <w:tcPr>
            <w:tcW w:w="553" w:type="dxa"/>
            <w:vAlign w:val="center"/>
            <w:hideMark/>
          </w:tcPr>
          <w:p w14:paraId="40DB5D38" w14:textId="77777777" w:rsidR="00A91C3F" w:rsidRPr="00A91C3F" w:rsidRDefault="00A91C3F" w:rsidP="00A91C3F">
            <w:pPr>
              <w:pStyle w:val="Spermonde-Isi"/>
              <w:rPr>
                <w:b/>
                <w:bCs/>
              </w:rPr>
            </w:pPr>
          </w:p>
        </w:tc>
      </w:tr>
    </w:tbl>
    <w:p w14:paraId="5B789C8F" w14:textId="4ADC03D8" w:rsidR="00A91C3F" w:rsidRPr="00A91C3F" w:rsidRDefault="00C70915" w:rsidP="00A91C3F">
      <w:pPr>
        <w:pStyle w:val="Spermonde-Isi"/>
      </w:pPr>
      <w:r>
        <w:t>Description</w:t>
      </w:r>
      <w:r w:rsidR="00A91C3F" w:rsidRPr="00A91C3F">
        <w:t xml:space="preserve">: </w:t>
      </w:r>
    </w:p>
    <w:p w14:paraId="3D1AF0F1" w14:textId="28F54FAA" w:rsidR="00A91C3F" w:rsidRPr="00A91C3F" w:rsidRDefault="00A91C3F" w:rsidP="00C70915">
      <w:pPr>
        <w:pStyle w:val="Spermonde-authornote"/>
      </w:pPr>
      <m:oMath>
        <m:r>
          <w:rPr>
            <w:rFonts w:ascii="Cambria Math" w:hAnsi="Cambria Math"/>
          </w:rPr>
          <m:t>n</m:t>
        </m:r>
        <m:r>
          <m:rPr>
            <m:sty m:val="p"/>
          </m:rPr>
          <w:rPr>
            <w:rFonts w:ascii="Cambria Math" w:hAnsi="Cambria Math"/>
          </w:rPr>
          <m:t xml:space="preserve"> </m:t>
        </m:r>
      </m:oMath>
      <w:r w:rsidRPr="00A91C3F">
        <w:t xml:space="preserve"> = </w:t>
      </w:r>
      <w:r w:rsidR="00C558EB">
        <w:t>number of</w:t>
      </w:r>
      <w:r w:rsidRPr="00A91C3F">
        <w:t xml:space="preserve"> data</w:t>
      </w:r>
    </w:p>
    <w:p w14:paraId="4D9A22F8" w14:textId="4C1C1DA8" w:rsidR="00A91C3F" w:rsidRPr="00A91C3F" w:rsidRDefault="00000000" w:rsidP="00C70915">
      <w:pPr>
        <w:pStyle w:val="Spermonde-authornote"/>
      </w:pPr>
      <m:oMath>
        <m:sSub>
          <m:sSubPr>
            <m:ctrlPr>
              <w:rPr>
                <w:rFonts w:ascii="Cambria Math" w:hAnsi="Cambria Math"/>
              </w:rPr>
            </m:ctrlPr>
          </m:sSubPr>
          <m:e>
            <m:r>
              <w:rPr>
                <w:rFonts w:ascii="Cambria Math" w:hAnsi="Cambria Math"/>
              </w:rPr>
              <m:t>y</m:t>
            </m:r>
          </m:e>
          <m:sub>
            <m:r>
              <w:rPr>
                <w:rFonts w:ascii="Cambria Math" w:hAnsi="Cambria Math"/>
              </w:rPr>
              <m:t>i</m:t>
            </m:r>
          </m:sub>
        </m:sSub>
      </m:oMath>
      <w:r w:rsidR="00A91C3F" w:rsidRPr="00A91C3F">
        <w:t xml:space="preserve"> = </w:t>
      </w:r>
      <w:r w:rsidR="00C558EB">
        <w:t>model prediction data</w:t>
      </w:r>
    </w:p>
    <w:p w14:paraId="2D3C60A2" w14:textId="440271EB" w:rsidR="00A91C3F" w:rsidRPr="00A91C3F" w:rsidRDefault="00000000" w:rsidP="00C70915">
      <w:pPr>
        <w:pStyle w:val="Spermonde-authornote"/>
      </w:pPr>
      <m:oMath>
        <m:sSub>
          <m:sSubPr>
            <m:ctrlPr>
              <w:rPr>
                <w:rFonts w:ascii="Cambria Math" w:hAnsi="Cambria Math"/>
                <w:lang w:val="en-US"/>
              </w:rPr>
            </m:ctrlPr>
          </m:sSubPr>
          <m:e>
            <m:acc>
              <m:accPr>
                <m:ctrlPr>
                  <w:rPr>
                    <w:rFonts w:ascii="Cambria Math" w:hAnsi="Cambria Math"/>
                    <w:lang w:val="en-US"/>
                  </w:rPr>
                </m:ctrlPr>
              </m:accPr>
              <m:e>
                <m:r>
                  <w:rPr>
                    <w:rFonts w:ascii="Cambria Math" w:hAnsi="Cambria Math"/>
                  </w:rPr>
                  <m:t>y</m:t>
                </m:r>
              </m:e>
            </m:acc>
          </m:e>
          <m:sub>
            <m:r>
              <w:rPr>
                <w:rFonts w:ascii="Cambria Math" w:hAnsi="Cambria Math"/>
              </w:rPr>
              <m:t>i</m:t>
            </m:r>
          </m:sub>
        </m:sSub>
      </m:oMath>
      <w:r w:rsidR="00A91C3F" w:rsidRPr="00FE44FC">
        <w:t xml:space="preserve"> = </w:t>
      </w:r>
      <w:r w:rsidR="00C558EB">
        <w:t>observation data</w:t>
      </w:r>
    </w:p>
    <w:p w14:paraId="428817F6" w14:textId="1DFCB381" w:rsidR="005768FC" w:rsidRPr="00FE44FC" w:rsidRDefault="00383F7C" w:rsidP="00FE07BC">
      <w:pPr>
        <w:pStyle w:val="Spermonde-Heading1"/>
        <w:rPr>
          <w:lang w:val="id-ID"/>
        </w:rPr>
      </w:pPr>
      <w:r w:rsidRPr="00FE44FC">
        <w:rPr>
          <w:lang w:val="id-ID"/>
        </w:rPr>
        <w:t>RESULTS AND DISCUSSION</w:t>
      </w:r>
    </w:p>
    <w:p w14:paraId="02019AB5" w14:textId="38BEC562" w:rsidR="00FD4679" w:rsidRDefault="00C558EB" w:rsidP="00FC2507">
      <w:pPr>
        <w:pStyle w:val="Spermonde-Isi"/>
        <w:rPr>
          <w:noProof/>
        </w:rPr>
      </w:pPr>
      <w:r>
        <w:rPr>
          <w:noProof/>
        </w:rPr>
        <w:t>Verification of the Delft3D model was carried out by comparing the simulation results with tidal data from the Geospatial Information Agency (BIG). The comparison results showed a correlation value between 0.95 and 0.98, indicating that the tidal patterns produced by the simulation closely match the observed patterns in the field. Meanwhile, the model error level measured using RMSE ranged from 0.069 m to 0.136 m. These values are relatively low, thus it can be concluded that the Delft3D model is capable of accurately simulating sea level during the studied period.</w:t>
      </w:r>
    </w:p>
    <w:p w14:paraId="0E05007F" w14:textId="5D955CD2" w:rsidR="00EB1B1B" w:rsidRDefault="00EB1B1B" w:rsidP="00A96B02">
      <w:pPr>
        <w:pStyle w:val="Spermonde-Captiontabel"/>
      </w:pPr>
      <w:r>
        <w:t xml:space="preserve">Table </w:t>
      </w:r>
      <w:r>
        <w:fldChar w:fldCharType="begin"/>
      </w:r>
      <w:r>
        <w:instrText xml:space="preserve"> SEQ Table \* ARABIC </w:instrText>
      </w:r>
      <w:r>
        <w:fldChar w:fldCharType="separate"/>
      </w:r>
      <w:r w:rsidR="00F95109">
        <w:rPr>
          <w:noProof/>
        </w:rPr>
        <w:t>2</w:t>
      </w:r>
      <w:r>
        <w:fldChar w:fldCharType="end"/>
      </w:r>
      <w:r>
        <w:t>. Correlation results of three Supermoon cases</w:t>
      </w:r>
    </w:p>
    <w:tbl>
      <w:tblPr>
        <w:tblW w:w="8555" w:type="dxa"/>
        <w:jc w:val="center"/>
        <w:tblBorders>
          <w:insideH w:val="single" w:sz="4" w:space="0" w:color="auto"/>
        </w:tblBorders>
        <w:tblLayout w:type="fixed"/>
        <w:tblCellMar>
          <w:left w:w="10" w:type="dxa"/>
          <w:right w:w="10" w:type="dxa"/>
        </w:tblCellMar>
        <w:tblLook w:val="04A0" w:firstRow="1" w:lastRow="0" w:firstColumn="1" w:lastColumn="0" w:noHBand="0" w:noVBand="1"/>
      </w:tblPr>
      <w:tblGrid>
        <w:gridCol w:w="1985"/>
        <w:gridCol w:w="1440"/>
        <w:gridCol w:w="810"/>
        <w:gridCol w:w="1324"/>
        <w:gridCol w:w="836"/>
        <w:gridCol w:w="1350"/>
        <w:gridCol w:w="810"/>
      </w:tblGrid>
      <w:tr w:rsidR="00D524F9" w:rsidRPr="00981F5F" w14:paraId="2A279776" w14:textId="77777777" w:rsidTr="00981F5F">
        <w:trPr>
          <w:jc w:val="center"/>
        </w:trPr>
        <w:tc>
          <w:tcPr>
            <w:tcW w:w="1985" w:type="dxa"/>
            <w:vMerge w:val="restart"/>
            <w:tcBorders>
              <w:top w:val="single" w:sz="4" w:space="0" w:color="auto"/>
              <w:bottom w:val="single" w:sz="4" w:space="0" w:color="auto"/>
            </w:tcBorders>
            <w:vAlign w:val="center"/>
            <w:hideMark/>
          </w:tcPr>
          <w:p w14:paraId="79471594" w14:textId="77777777" w:rsidR="00D524F9" w:rsidRPr="00981F5F" w:rsidRDefault="00D524F9" w:rsidP="00C558EB">
            <w:pPr>
              <w:pStyle w:val="Spermonde-authornote"/>
              <w:rPr>
                <w:noProof/>
              </w:rPr>
            </w:pPr>
            <w:r w:rsidRPr="00981F5F">
              <w:rPr>
                <w:noProof/>
              </w:rPr>
              <w:t>Case</w:t>
            </w:r>
          </w:p>
        </w:tc>
        <w:tc>
          <w:tcPr>
            <w:tcW w:w="2250" w:type="dxa"/>
            <w:gridSpan w:val="2"/>
            <w:tcBorders>
              <w:top w:val="single" w:sz="4" w:space="0" w:color="auto"/>
              <w:bottom w:val="single" w:sz="4" w:space="0" w:color="auto"/>
            </w:tcBorders>
            <w:vAlign w:val="center"/>
            <w:hideMark/>
          </w:tcPr>
          <w:p w14:paraId="3713CF58" w14:textId="77777777" w:rsidR="00D524F9" w:rsidRPr="00981F5F" w:rsidRDefault="00D524F9" w:rsidP="00C558EB">
            <w:pPr>
              <w:pStyle w:val="Spermonde-authornote"/>
              <w:jc w:val="center"/>
              <w:rPr>
                <w:noProof/>
              </w:rPr>
            </w:pPr>
            <w:r w:rsidRPr="00981F5F">
              <w:rPr>
                <w:noProof/>
              </w:rPr>
              <w:t>Kota Agung</w:t>
            </w:r>
          </w:p>
        </w:tc>
        <w:tc>
          <w:tcPr>
            <w:tcW w:w="2160" w:type="dxa"/>
            <w:gridSpan w:val="2"/>
            <w:tcBorders>
              <w:top w:val="single" w:sz="4" w:space="0" w:color="auto"/>
              <w:bottom w:val="single" w:sz="4" w:space="0" w:color="auto"/>
            </w:tcBorders>
            <w:vAlign w:val="center"/>
            <w:hideMark/>
          </w:tcPr>
          <w:p w14:paraId="0E06311F" w14:textId="77777777" w:rsidR="00D524F9" w:rsidRPr="00981F5F" w:rsidRDefault="00D524F9" w:rsidP="00C558EB">
            <w:pPr>
              <w:pStyle w:val="Spermonde-authornote"/>
              <w:jc w:val="center"/>
              <w:rPr>
                <w:noProof/>
              </w:rPr>
            </w:pPr>
            <w:r w:rsidRPr="00981F5F">
              <w:rPr>
                <w:noProof/>
              </w:rPr>
              <w:t>Bengkunat</w:t>
            </w:r>
          </w:p>
        </w:tc>
        <w:tc>
          <w:tcPr>
            <w:tcW w:w="2160" w:type="dxa"/>
            <w:gridSpan w:val="2"/>
            <w:tcBorders>
              <w:top w:val="single" w:sz="4" w:space="0" w:color="auto"/>
              <w:bottom w:val="single" w:sz="4" w:space="0" w:color="auto"/>
            </w:tcBorders>
            <w:vAlign w:val="center"/>
            <w:hideMark/>
          </w:tcPr>
          <w:p w14:paraId="1E97370C" w14:textId="77777777" w:rsidR="00D524F9" w:rsidRPr="00981F5F" w:rsidRDefault="00D524F9" w:rsidP="00C558EB">
            <w:pPr>
              <w:pStyle w:val="Spermonde-authornote"/>
              <w:jc w:val="center"/>
              <w:rPr>
                <w:noProof/>
              </w:rPr>
            </w:pPr>
            <w:r w:rsidRPr="00981F5F">
              <w:rPr>
                <w:noProof/>
              </w:rPr>
              <w:t>Krui</w:t>
            </w:r>
          </w:p>
        </w:tc>
      </w:tr>
      <w:tr w:rsidR="00D524F9" w:rsidRPr="00981F5F" w14:paraId="46CA2A85" w14:textId="77777777" w:rsidTr="00981F5F">
        <w:trPr>
          <w:jc w:val="center"/>
        </w:trPr>
        <w:tc>
          <w:tcPr>
            <w:tcW w:w="1985" w:type="dxa"/>
            <w:vMerge/>
            <w:tcBorders>
              <w:top w:val="single" w:sz="4" w:space="0" w:color="auto"/>
            </w:tcBorders>
            <w:vAlign w:val="center"/>
            <w:hideMark/>
          </w:tcPr>
          <w:p w14:paraId="4BEA4403" w14:textId="77777777" w:rsidR="00D524F9" w:rsidRPr="00981F5F" w:rsidRDefault="00D524F9" w:rsidP="00C558EB">
            <w:pPr>
              <w:pStyle w:val="Spermonde-authornote"/>
              <w:rPr>
                <w:noProof/>
              </w:rPr>
            </w:pPr>
          </w:p>
        </w:tc>
        <w:tc>
          <w:tcPr>
            <w:tcW w:w="1440" w:type="dxa"/>
            <w:tcBorders>
              <w:top w:val="single" w:sz="4" w:space="0" w:color="auto"/>
            </w:tcBorders>
            <w:vAlign w:val="center"/>
            <w:hideMark/>
          </w:tcPr>
          <w:p w14:paraId="753FFF21" w14:textId="77777777" w:rsidR="00D524F9" w:rsidRPr="00981F5F" w:rsidRDefault="00D524F9" w:rsidP="00C558EB">
            <w:pPr>
              <w:pStyle w:val="Spermonde-authornote"/>
              <w:rPr>
                <w:noProof/>
              </w:rPr>
            </w:pPr>
            <w:r w:rsidRPr="00981F5F">
              <w:rPr>
                <w:noProof/>
              </w:rPr>
              <w:t>RMSE (cm)</w:t>
            </w:r>
          </w:p>
        </w:tc>
        <w:tc>
          <w:tcPr>
            <w:tcW w:w="810" w:type="dxa"/>
            <w:tcBorders>
              <w:top w:val="single" w:sz="4" w:space="0" w:color="auto"/>
            </w:tcBorders>
            <w:vAlign w:val="center"/>
            <w:hideMark/>
          </w:tcPr>
          <w:p w14:paraId="332B7F3D" w14:textId="77777777" w:rsidR="00D524F9" w:rsidRPr="00981F5F" w:rsidRDefault="00D524F9" w:rsidP="00C558EB">
            <w:pPr>
              <w:pStyle w:val="Spermonde-authornote"/>
              <w:rPr>
                <w:noProof/>
              </w:rPr>
            </w:pPr>
            <w:r w:rsidRPr="00981F5F">
              <w:rPr>
                <w:noProof/>
              </w:rPr>
              <w:t>r</w:t>
            </w:r>
          </w:p>
        </w:tc>
        <w:tc>
          <w:tcPr>
            <w:tcW w:w="1324" w:type="dxa"/>
            <w:tcBorders>
              <w:top w:val="single" w:sz="4" w:space="0" w:color="auto"/>
            </w:tcBorders>
            <w:vAlign w:val="center"/>
            <w:hideMark/>
          </w:tcPr>
          <w:p w14:paraId="26BD1084" w14:textId="77777777" w:rsidR="00D524F9" w:rsidRPr="00981F5F" w:rsidRDefault="00D524F9" w:rsidP="00C558EB">
            <w:pPr>
              <w:pStyle w:val="Spermonde-authornote"/>
              <w:rPr>
                <w:noProof/>
              </w:rPr>
            </w:pPr>
            <w:r w:rsidRPr="00981F5F">
              <w:rPr>
                <w:noProof/>
              </w:rPr>
              <w:t>RMSE (cm)</w:t>
            </w:r>
          </w:p>
        </w:tc>
        <w:tc>
          <w:tcPr>
            <w:tcW w:w="836" w:type="dxa"/>
            <w:tcBorders>
              <w:top w:val="single" w:sz="4" w:space="0" w:color="auto"/>
            </w:tcBorders>
            <w:vAlign w:val="center"/>
            <w:hideMark/>
          </w:tcPr>
          <w:p w14:paraId="3E2F6B20" w14:textId="77777777" w:rsidR="00D524F9" w:rsidRPr="00981F5F" w:rsidRDefault="00D524F9" w:rsidP="00C558EB">
            <w:pPr>
              <w:pStyle w:val="Spermonde-authornote"/>
              <w:rPr>
                <w:noProof/>
              </w:rPr>
            </w:pPr>
            <w:r w:rsidRPr="00981F5F">
              <w:rPr>
                <w:noProof/>
              </w:rPr>
              <w:t>r</w:t>
            </w:r>
          </w:p>
        </w:tc>
        <w:tc>
          <w:tcPr>
            <w:tcW w:w="1350" w:type="dxa"/>
            <w:tcBorders>
              <w:top w:val="single" w:sz="4" w:space="0" w:color="auto"/>
            </w:tcBorders>
            <w:vAlign w:val="center"/>
            <w:hideMark/>
          </w:tcPr>
          <w:p w14:paraId="3C2D75EE" w14:textId="77777777" w:rsidR="00D524F9" w:rsidRPr="00981F5F" w:rsidRDefault="00D524F9" w:rsidP="00C558EB">
            <w:pPr>
              <w:pStyle w:val="Spermonde-authornote"/>
              <w:rPr>
                <w:noProof/>
              </w:rPr>
            </w:pPr>
            <w:r w:rsidRPr="00981F5F">
              <w:rPr>
                <w:noProof/>
              </w:rPr>
              <w:t>RMSE (cm)</w:t>
            </w:r>
          </w:p>
        </w:tc>
        <w:tc>
          <w:tcPr>
            <w:tcW w:w="810" w:type="dxa"/>
            <w:tcBorders>
              <w:top w:val="single" w:sz="4" w:space="0" w:color="auto"/>
            </w:tcBorders>
            <w:vAlign w:val="center"/>
            <w:hideMark/>
          </w:tcPr>
          <w:p w14:paraId="3711F3FE" w14:textId="77777777" w:rsidR="00D524F9" w:rsidRPr="00981F5F" w:rsidRDefault="00D524F9" w:rsidP="00C558EB">
            <w:pPr>
              <w:pStyle w:val="Spermonde-authornote"/>
              <w:rPr>
                <w:noProof/>
              </w:rPr>
            </w:pPr>
            <w:r w:rsidRPr="00981F5F">
              <w:rPr>
                <w:noProof/>
              </w:rPr>
              <w:t>r</w:t>
            </w:r>
          </w:p>
        </w:tc>
      </w:tr>
      <w:tr w:rsidR="00D524F9" w:rsidRPr="00981F5F" w14:paraId="42CA2174" w14:textId="77777777" w:rsidTr="00981F5F">
        <w:trPr>
          <w:jc w:val="center"/>
        </w:trPr>
        <w:tc>
          <w:tcPr>
            <w:tcW w:w="1985" w:type="dxa"/>
            <w:tcBorders>
              <w:bottom w:val="nil"/>
            </w:tcBorders>
            <w:vAlign w:val="center"/>
            <w:hideMark/>
          </w:tcPr>
          <w:p w14:paraId="54CE0296" w14:textId="77777777" w:rsidR="00D524F9" w:rsidRPr="00981F5F" w:rsidRDefault="00D524F9" w:rsidP="00C558EB">
            <w:pPr>
              <w:pStyle w:val="Spermonde-authornote"/>
              <w:rPr>
                <w:noProof/>
              </w:rPr>
            </w:pPr>
            <w:r w:rsidRPr="00981F5F">
              <w:rPr>
                <w:noProof/>
              </w:rPr>
              <w:t>Supermoon October</w:t>
            </w:r>
          </w:p>
        </w:tc>
        <w:tc>
          <w:tcPr>
            <w:tcW w:w="1440" w:type="dxa"/>
            <w:tcBorders>
              <w:bottom w:val="nil"/>
            </w:tcBorders>
            <w:vAlign w:val="center"/>
            <w:hideMark/>
          </w:tcPr>
          <w:p w14:paraId="7E461F43" w14:textId="77777777" w:rsidR="00D524F9" w:rsidRPr="00981F5F" w:rsidRDefault="00D524F9" w:rsidP="00C558EB">
            <w:pPr>
              <w:pStyle w:val="Spermonde-authornote"/>
              <w:rPr>
                <w:noProof/>
              </w:rPr>
            </w:pPr>
            <w:r w:rsidRPr="00981F5F">
              <w:rPr>
                <w:noProof/>
              </w:rPr>
              <w:t>12.31</w:t>
            </w:r>
          </w:p>
        </w:tc>
        <w:tc>
          <w:tcPr>
            <w:tcW w:w="810" w:type="dxa"/>
            <w:tcBorders>
              <w:bottom w:val="nil"/>
            </w:tcBorders>
            <w:vAlign w:val="center"/>
            <w:hideMark/>
          </w:tcPr>
          <w:p w14:paraId="632A4752" w14:textId="77777777" w:rsidR="00D524F9" w:rsidRPr="00981F5F" w:rsidRDefault="00D524F9" w:rsidP="00C558EB">
            <w:pPr>
              <w:pStyle w:val="Spermonde-authornote"/>
              <w:rPr>
                <w:noProof/>
              </w:rPr>
            </w:pPr>
            <w:r w:rsidRPr="00981F5F">
              <w:rPr>
                <w:noProof/>
              </w:rPr>
              <w:t>0.956</w:t>
            </w:r>
          </w:p>
        </w:tc>
        <w:tc>
          <w:tcPr>
            <w:tcW w:w="1324" w:type="dxa"/>
            <w:tcBorders>
              <w:bottom w:val="nil"/>
            </w:tcBorders>
            <w:vAlign w:val="center"/>
            <w:hideMark/>
          </w:tcPr>
          <w:p w14:paraId="67FF09E6" w14:textId="77777777" w:rsidR="00D524F9" w:rsidRPr="00981F5F" w:rsidRDefault="00D524F9" w:rsidP="00C558EB">
            <w:pPr>
              <w:pStyle w:val="Spermonde-authornote"/>
              <w:rPr>
                <w:noProof/>
              </w:rPr>
            </w:pPr>
            <w:r w:rsidRPr="00981F5F">
              <w:rPr>
                <w:noProof/>
              </w:rPr>
              <w:t>12.11</w:t>
            </w:r>
          </w:p>
        </w:tc>
        <w:tc>
          <w:tcPr>
            <w:tcW w:w="836" w:type="dxa"/>
            <w:tcBorders>
              <w:bottom w:val="nil"/>
            </w:tcBorders>
            <w:vAlign w:val="center"/>
            <w:hideMark/>
          </w:tcPr>
          <w:p w14:paraId="3E2BB916" w14:textId="77777777" w:rsidR="00D524F9" w:rsidRPr="00981F5F" w:rsidRDefault="00D524F9" w:rsidP="00C558EB">
            <w:pPr>
              <w:pStyle w:val="Spermonde-authornote"/>
              <w:rPr>
                <w:noProof/>
              </w:rPr>
            </w:pPr>
            <w:r w:rsidRPr="00981F5F">
              <w:rPr>
                <w:noProof/>
              </w:rPr>
              <w:t>0.949</w:t>
            </w:r>
          </w:p>
        </w:tc>
        <w:tc>
          <w:tcPr>
            <w:tcW w:w="1350" w:type="dxa"/>
            <w:tcBorders>
              <w:bottom w:val="nil"/>
            </w:tcBorders>
            <w:vAlign w:val="center"/>
            <w:hideMark/>
          </w:tcPr>
          <w:p w14:paraId="2E68567D" w14:textId="77777777" w:rsidR="00D524F9" w:rsidRPr="00981F5F" w:rsidRDefault="00D524F9" w:rsidP="00C558EB">
            <w:pPr>
              <w:pStyle w:val="Spermonde-authornote"/>
              <w:rPr>
                <w:noProof/>
              </w:rPr>
            </w:pPr>
            <w:r w:rsidRPr="00981F5F">
              <w:rPr>
                <w:noProof/>
              </w:rPr>
              <w:t>13.60</w:t>
            </w:r>
          </w:p>
        </w:tc>
        <w:tc>
          <w:tcPr>
            <w:tcW w:w="810" w:type="dxa"/>
            <w:tcBorders>
              <w:bottom w:val="nil"/>
            </w:tcBorders>
            <w:vAlign w:val="center"/>
            <w:hideMark/>
          </w:tcPr>
          <w:p w14:paraId="73CAB68C" w14:textId="77777777" w:rsidR="00D524F9" w:rsidRPr="00981F5F" w:rsidRDefault="00D524F9" w:rsidP="00C558EB">
            <w:pPr>
              <w:pStyle w:val="Spermonde-authornote"/>
              <w:rPr>
                <w:noProof/>
              </w:rPr>
            </w:pPr>
            <w:r w:rsidRPr="00981F5F">
              <w:rPr>
                <w:noProof/>
              </w:rPr>
              <w:t>0.944</w:t>
            </w:r>
          </w:p>
        </w:tc>
      </w:tr>
      <w:tr w:rsidR="00D524F9" w:rsidRPr="00981F5F" w14:paraId="0E8E3DC5" w14:textId="77777777" w:rsidTr="00981F5F">
        <w:trPr>
          <w:jc w:val="center"/>
        </w:trPr>
        <w:tc>
          <w:tcPr>
            <w:tcW w:w="1985" w:type="dxa"/>
            <w:tcBorders>
              <w:top w:val="nil"/>
              <w:bottom w:val="nil"/>
            </w:tcBorders>
            <w:vAlign w:val="center"/>
            <w:hideMark/>
          </w:tcPr>
          <w:p w14:paraId="5F723E13" w14:textId="77777777" w:rsidR="00D524F9" w:rsidRPr="00981F5F" w:rsidRDefault="00D524F9" w:rsidP="00C558EB">
            <w:pPr>
              <w:pStyle w:val="Spermonde-authornote"/>
              <w:rPr>
                <w:noProof/>
              </w:rPr>
            </w:pPr>
            <w:r w:rsidRPr="00981F5F">
              <w:rPr>
                <w:noProof/>
              </w:rPr>
              <w:t>Supermoon November</w:t>
            </w:r>
          </w:p>
        </w:tc>
        <w:tc>
          <w:tcPr>
            <w:tcW w:w="1440" w:type="dxa"/>
            <w:tcBorders>
              <w:top w:val="nil"/>
              <w:bottom w:val="nil"/>
            </w:tcBorders>
            <w:vAlign w:val="center"/>
            <w:hideMark/>
          </w:tcPr>
          <w:p w14:paraId="3CC43E10" w14:textId="77777777" w:rsidR="00D524F9" w:rsidRPr="00981F5F" w:rsidRDefault="00D524F9" w:rsidP="00C558EB">
            <w:pPr>
              <w:pStyle w:val="Spermonde-authornote"/>
              <w:rPr>
                <w:noProof/>
              </w:rPr>
            </w:pPr>
            <w:r w:rsidRPr="00981F5F">
              <w:rPr>
                <w:noProof/>
              </w:rPr>
              <w:t>13.07</w:t>
            </w:r>
          </w:p>
        </w:tc>
        <w:tc>
          <w:tcPr>
            <w:tcW w:w="810" w:type="dxa"/>
            <w:tcBorders>
              <w:top w:val="nil"/>
              <w:bottom w:val="nil"/>
            </w:tcBorders>
            <w:vAlign w:val="center"/>
            <w:hideMark/>
          </w:tcPr>
          <w:p w14:paraId="4F8DB983" w14:textId="77777777" w:rsidR="00D524F9" w:rsidRPr="00981F5F" w:rsidRDefault="00D524F9" w:rsidP="00C558EB">
            <w:pPr>
              <w:pStyle w:val="Spermonde-authornote"/>
              <w:rPr>
                <w:noProof/>
              </w:rPr>
            </w:pPr>
            <w:r w:rsidRPr="00981F5F">
              <w:rPr>
                <w:noProof/>
              </w:rPr>
              <w:t>0.964</w:t>
            </w:r>
          </w:p>
        </w:tc>
        <w:tc>
          <w:tcPr>
            <w:tcW w:w="1324" w:type="dxa"/>
            <w:tcBorders>
              <w:top w:val="nil"/>
              <w:bottom w:val="nil"/>
            </w:tcBorders>
            <w:vAlign w:val="center"/>
            <w:hideMark/>
          </w:tcPr>
          <w:p w14:paraId="0B12BE4B" w14:textId="77777777" w:rsidR="00D524F9" w:rsidRPr="00981F5F" w:rsidRDefault="00D524F9" w:rsidP="00C558EB">
            <w:pPr>
              <w:pStyle w:val="Spermonde-authornote"/>
              <w:rPr>
                <w:noProof/>
              </w:rPr>
            </w:pPr>
            <w:r w:rsidRPr="00981F5F">
              <w:rPr>
                <w:noProof/>
              </w:rPr>
              <w:t>13.48</w:t>
            </w:r>
          </w:p>
        </w:tc>
        <w:tc>
          <w:tcPr>
            <w:tcW w:w="836" w:type="dxa"/>
            <w:tcBorders>
              <w:top w:val="nil"/>
              <w:bottom w:val="nil"/>
            </w:tcBorders>
            <w:vAlign w:val="center"/>
            <w:hideMark/>
          </w:tcPr>
          <w:p w14:paraId="691B05B5" w14:textId="77777777" w:rsidR="00D524F9" w:rsidRPr="00981F5F" w:rsidRDefault="00D524F9" w:rsidP="00C558EB">
            <w:pPr>
              <w:pStyle w:val="Spermonde-authornote"/>
              <w:rPr>
                <w:noProof/>
              </w:rPr>
            </w:pPr>
            <w:r w:rsidRPr="00981F5F">
              <w:rPr>
                <w:noProof/>
              </w:rPr>
              <w:t>0.946</w:t>
            </w:r>
          </w:p>
        </w:tc>
        <w:tc>
          <w:tcPr>
            <w:tcW w:w="1350" w:type="dxa"/>
            <w:tcBorders>
              <w:top w:val="nil"/>
              <w:bottom w:val="nil"/>
            </w:tcBorders>
            <w:vAlign w:val="center"/>
            <w:hideMark/>
          </w:tcPr>
          <w:p w14:paraId="4CB6CF03" w14:textId="77777777" w:rsidR="00D524F9" w:rsidRPr="00981F5F" w:rsidRDefault="00D524F9" w:rsidP="00C558EB">
            <w:pPr>
              <w:pStyle w:val="Spermonde-authornote"/>
              <w:rPr>
                <w:noProof/>
              </w:rPr>
            </w:pPr>
            <w:r w:rsidRPr="00981F5F">
              <w:rPr>
                <w:noProof/>
              </w:rPr>
              <w:t>12.06</w:t>
            </w:r>
          </w:p>
        </w:tc>
        <w:tc>
          <w:tcPr>
            <w:tcW w:w="810" w:type="dxa"/>
            <w:tcBorders>
              <w:top w:val="nil"/>
              <w:bottom w:val="nil"/>
            </w:tcBorders>
            <w:vAlign w:val="center"/>
            <w:hideMark/>
          </w:tcPr>
          <w:p w14:paraId="1C309343" w14:textId="77777777" w:rsidR="00D524F9" w:rsidRPr="00981F5F" w:rsidRDefault="00D524F9" w:rsidP="00C558EB">
            <w:pPr>
              <w:pStyle w:val="Spermonde-authornote"/>
              <w:rPr>
                <w:noProof/>
              </w:rPr>
            </w:pPr>
            <w:r w:rsidRPr="00981F5F">
              <w:rPr>
                <w:noProof/>
              </w:rPr>
              <w:t>0.950</w:t>
            </w:r>
          </w:p>
        </w:tc>
      </w:tr>
      <w:tr w:rsidR="00D524F9" w:rsidRPr="00981F5F" w14:paraId="206F541C" w14:textId="77777777" w:rsidTr="00981F5F">
        <w:trPr>
          <w:jc w:val="center"/>
        </w:trPr>
        <w:tc>
          <w:tcPr>
            <w:tcW w:w="1985" w:type="dxa"/>
            <w:tcBorders>
              <w:top w:val="nil"/>
              <w:bottom w:val="single" w:sz="4" w:space="0" w:color="auto"/>
            </w:tcBorders>
            <w:vAlign w:val="center"/>
            <w:hideMark/>
          </w:tcPr>
          <w:p w14:paraId="01E46C89" w14:textId="095664F2" w:rsidR="00D524F9" w:rsidRPr="00981F5F" w:rsidRDefault="00D524F9" w:rsidP="00C558EB">
            <w:pPr>
              <w:pStyle w:val="Spermonde-authornote"/>
              <w:rPr>
                <w:noProof/>
              </w:rPr>
            </w:pPr>
            <w:r w:rsidRPr="00981F5F">
              <w:rPr>
                <w:noProof/>
              </w:rPr>
              <w:t>Supermoon De</w:t>
            </w:r>
            <w:r w:rsidR="00A6702C">
              <w:rPr>
                <w:rFonts w:hint="eastAsia"/>
                <w:noProof/>
                <w:lang w:eastAsia="ja-JP"/>
              </w:rPr>
              <w:t>c</w:t>
            </w:r>
            <w:r w:rsidRPr="00981F5F">
              <w:rPr>
                <w:noProof/>
              </w:rPr>
              <w:t>ember</w:t>
            </w:r>
          </w:p>
        </w:tc>
        <w:tc>
          <w:tcPr>
            <w:tcW w:w="1440" w:type="dxa"/>
            <w:tcBorders>
              <w:top w:val="nil"/>
              <w:bottom w:val="single" w:sz="4" w:space="0" w:color="auto"/>
            </w:tcBorders>
            <w:vAlign w:val="center"/>
            <w:hideMark/>
          </w:tcPr>
          <w:p w14:paraId="33247F90" w14:textId="77777777" w:rsidR="00D524F9" w:rsidRPr="00981F5F" w:rsidRDefault="00D524F9" w:rsidP="00C558EB">
            <w:pPr>
              <w:pStyle w:val="Spermonde-authornote"/>
              <w:rPr>
                <w:noProof/>
              </w:rPr>
            </w:pPr>
            <w:r w:rsidRPr="00981F5F">
              <w:rPr>
                <w:noProof/>
              </w:rPr>
              <w:t>12.14</w:t>
            </w:r>
          </w:p>
        </w:tc>
        <w:tc>
          <w:tcPr>
            <w:tcW w:w="810" w:type="dxa"/>
            <w:tcBorders>
              <w:top w:val="nil"/>
              <w:bottom w:val="single" w:sz="4" w:space="0" w:color="auto"/>
            </w:tcBorders>
            <w:vAlign w:val="center"/>
            <w:hideMark/>
          </w:tcPr>
          <w:p w14:paraId="1A3E8F35" w14:textId="77777777" w:rsidR="00D524F9" w:rsidRPr="00981F5F" w:rsidRDefault="00D524F9" w:rsidP="00C558EB">
            <w:pPr>
              <w:pStyle w:val="Spermonde-authornote"/>
              <w:rPr>
                <w:noProof/>
              </w:rPr>
            </w:pPr>
            <w:r w:rsidRPr="00981F5F">
              <w:rPr>
                <w:noProof/>
              </w:rPr>
              <w:t>0.969</w:t>
            </w:r>
          </w:p>
        </w:tc>
        <w:tc>
          <w:tcPr>
            <w:tcW w:w="1324" w:type="dxa"/>
            <w:tcBorders>
              <w:top w:val="nil"/>
              <w:bottom w:val="single" w:sz="4" w:space="0" w:color="auto"/>
            </w:tcBorders>
            <w:vAlign w:val="center"/>
            <w:hideMark/>
          </w:tcPr>
          <w:p w14:paraId="6D08B134" w14:textId="77777777" w:rsidR="00D524F9" w:rsidRPr="00981F5F" w:rsidRDefault="00D524F9" w:rsidP="00C558EB">
            <w:pPr>
              <w:pStyle w:val="Spermonde-authornote"/>
              <w:rPr>
                <w:noProof/>
              </w:rPr>
            </w:pPr>
            <w:r w:rsidRPr="00981F5F">
              <w:rPr>
                <w:noProof/>
              </w:rPr>
              <w:t>9.09</w:t>
            </w:r>
          </w:p>
        </w:tc>
        <w:tc>
          <w:tcPr>
            <w:tcW w:w="836" w:type="dxa"/>
            <w:tcBorders>
              <w:top w:val="nil"/>
              <w:bottom w:val="single" w:sz="4" w:space="0" w:color="auto"/>
            </w:tcBorders>
            <w:vAlign w:val="center"/>
            <w:hideMark/>
          </w:tcPr>
          <w:p w14:paraId="018306A4" w14:textId="77777777" w:rsidR="00D524F9" w:rsidRPr="00981F5F" w:rsidRDefault="00D524F9" w:rsidP="00C558EB">
            <w:pPr>
              <w:pStyle w:val="Spermonde-authornote"/>
              <w:rPr>
                <w:noProof/>
              </w:rPr>
            </w:pPr>
            <w:r w:rsidRPr="00981F5F">
              <w:rPr>
                <w:noProof/>
              </w:rPr>
              <w:t>0.975</w:t>
            </w:r>
          </w:p>
        </w:tc>
        <w:tc>
          <w:tcPr>
            <w:tcW w:w="1350" w:type="dxa"/>
            <w:tcBorders>
              <w:top w:val="nil"/>
              <w:bottom w:val="single" w:sz="4" w:space="0" w:color="auto"/>
            </w:tcBorders>
            <w:vAlign w:val="center"/>
            <w:hideMark/>
          </w:tcPr>
          <w:p w14:paraId="1AA260AD" w14:textId="77777777" w:rsidR="00D524F9" w:rsidRPr="00981F5F" w:rsidRDefault="00D524F9" w:rsidP="00C558EB">
            <w:pPr>
              <w:pStyle w:val="Spermonde-authornote"/>
              <w:rPr>
                <w:noProof/>
              </w:rPr>
            </w:pPr>
            <w:r w:rsidRPr="00981F5F">
              <w:rPr>
                <w:noProof/>
              </w:rPr>
              <w:t>6.92</w:t>
            </w:r>
          </w:p>
        </w:tc>
        <w:tc>
          <w:tcPr>
            <w:tcW w:w="810" w:type="dxa"/>
            <w:tcBorders>
              <w:top w:val="nil"/>
              <w:bottom w:val="single" w:sz="4" w:space="0" w:color="auto"/>
            </w:tcBorders>
            <w:vAlign w:val="center"/>
            <w:hideMark/>
          </w:tcPr>
          <w:p w14:paraId="62638EEF" w14:textId="77777777" w:rsidR="00D524F9" w:rsidRPr="00981F5F" w:rsidRDefault="00D524F9" w:rsidP="00C558EB">
            <w:pPr>
              <w:pStyle w:val="Spermonde-authornote"/>
              <w:rPr>
                <w:noProof/>
              </w:rPr>
            </w:pPr>
            <w:r w:rsidRPr="00981F5F">
              <w:rPr>
                <w:noProof/>
              </w:rPr>
              <w:t>0.985</w:t>
            </w:r>
          </w:p>
        </w:tc>
      </w:tr>
    </w:tbl>
    <w:p w14:paraId="20C71F52" w14:textId="72482CE3" w:rsidR="00980350" w:rsidRDefault="00C558EB" w:rsidP="00FC77B1">
      <w:pPr>
        <w:pStyle w:val="Spermonde-Isi"/>
        <w:spacing w:after="240"/>
      </w:pPr>
      <w:r>
        <w:rPr>
          <w:noProof/>
        </w:rPr>
        <w:t>Figure 2 shows the tides for each event at Kota Agung Station; the highest tide during the October Supermoon event (7 October 2025) occurred at 12:00 UTC with a height of approximately 0.65 meters, while the lowest tide occurred at 18:00 UTC with a height of approximately -0.20 meters. During the November Supermoon event (5 November 2025), the highest tide occurred at 11:30 UTC with a height of approximately 0.75 meters, and the lowest tide again occurred at 18:00 UTC at a height of -0.20 meters. As for the December Supermoon event (4 December 2025), the highest tide peaked at around 0.90 meters at 12:00 UTC, with the lowest tide remaining at -0.20 meters at 18:00 UTC.</w:t>
      </w:r>
    </w:p>
    <w:p w14:paraId="7F5D6C19" w14:textId="549BB99D" w:rsidR="00FC77B1" w:rsidRDefault="00A6702C" w:rsidP="00A96B02">
      <w:pPr>
        <w:pStyle w:val="Spermonde-Gambar"/>
      </w:pPr>
      <w:r>
        <w:lastRenderedPageBreak/>
        <mc:AlternateContent>
          <mc:Choice Requires="wps">
            <w:drawing>
              <wp:anchor distT="45720" distB="45720" distL="114300" distR="114300" simplePos="0" relativeHeight="251659264" behindDoc="0" locked="0" layoutInCell="1" allowOverlap="1" wp14:anchorId="182214C3" wp14:editId="605A701D">
                <wp:simplePos x="0" y="0"/>
                <wp:positionH relativeFrom="column">
                  <wp:posOffset>2640330</wp:posOffset>
                </wp:positionH>
                <wp:positionV relativeFrom="paragraph">
                  <wp:posOffset>2720129</wp:posOffset>
                </wp:positionV>
                <wp:extent cx="719667" cy="220133"/>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667" cy="220133"/>
                        </a:xfrm>
                        <a:prstGeom prst="rect">
                          <a:avLst/>
                        </a:prstGeom>
                        <a:noFill/>
                        <a:ln w="9525">
                          <a:noFill/>
                          <a:miter lim="800000"/>
                          <a:headEnd/>
                          <a:tailEnd/>
                        </a:ln>
                      </wps:spPr>
                      <wps:txbx>
                        <w:txbxContent>
                          <w:p w14:paraId="526B3ECD" w14:textId="73FA65BF" w:rsidR="00A6702C" w:rsidRPr="00A6702C" w:rsidRDefault="00A6702C">
                            <w:pPr>
                              <w:rPr>
                                <w:rFonts w:ascii="Times New Roman" w:hAnsi="Times New Roman"/>
                                <w:b/>
                                <w:bCs/>
                                <w:sz w:val="16"/>
                                <w:szCs w:val="16"/>
                              </w:rPr>
                            </w:pPr>
                            <w:r w:rsidRPr="00A6702C">
                              <w:rPr>
                                <w:rFonts w:ascii="Times New Roman" w:hAnsi="Times New Roman"/>
                                <w:b/>
                                <w:bCs/>
                                <w:sz w:val="16"/>
                                <w:szCs w:val="16"/>
                                <w:lang w:eastAsia="ja-JP"/>
                              </w:rPr>
                              <w:t>December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2214C3" id="_x0000_t202" coordsize="21600,21600" o:spt="202" path="m,l,21600r21600,l21600,xe">
                <v:stroke joinstyle="miter"/>
                <v:path gradientshapeok="t" o:connecttype="rect"/>
              </v:shapetype>
              <v:shape id="Text Box 2" o:spid="_x0000_s1026" type="#_x0000_t202" style="position:absolute;left:0;text-align:left;margin-left:207.9pt;margin-top:214.2pt;width:56.65pt;height:17.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" filled="f" stroked="f">
                <v:textbox>
                  <w:txbxContent>
                    <w:p w14:paraId="526B3ECD" w14:textId="73FA65BF" w:rsidR="00A6702C" w:rsidRPr="00A6702C" w:rsidRDefault="00A6702C">
                      <w:pPr>
                        <w:rPr>
                          <w:rFonts w:ascii="Times New Roman" w:hAnsi="Times New Roman"/>
                          <w:b/>
                          <w:bCs/>
                          <w:sz w:val="16"/>
                          <w:szCs w:val="16"/>
                        </w:rPr>
                      </w:pPr>
                      <w:r w:rsidRPr="00A6702C">
                        <w:rPr>
                          <w:rFonts w:ascii="Times New Roman" w:hAnsi="Times New Roman"/>
                          <w:b/>
                          <w:bCs/>
                          <w:sz w:val="16"/>
                          <w:szCs w:val="16"/>
                          <w:lang w:eastAsia="ja-JP"/>
                        </w:rPr>
                        <w:t>December</w:t>
                      </w:r>
                    </w:p>
                  </w:txbxContent>
                </v:textbox>
              </v:shape>
            </w:pict>
          </mc:Fallback>
        </mc:AlternateContent>
      </w:r>
      <w:r>
        <mc:AlternateContent>
          <mc:Choice Requires="wps">
            <w:drawing>
              <wp:anchor distT="0" distB="0" distL="114300" distR="114300" simplePos="0" relativeHeight="251658239" behindDoc="0" locked="0" layoutInCell="1" allowOverlap="1" wp14:anchorId="6395170C" wp14:editId="088BF3B0">
                <wp:simplePos x="0" y="0"/>
                <wp:positionH relativeFrom="column">
                  <wp:posOffset>2729865</wp:posOffset>
                </wp:positionH>
                <wp:positionV relativeFrom="paragraph">
                  <wp:posOffset>2784898</wp:posOffset>
                </wp:positionV>
                <wp:extent cx="469900" cy="97367"/>
                <wp:effectExtent l="0" t="0" r="6350" b="0"/>
                <wp:wrapNone/>
                <wp:docPr id="1692332946" name="Rectangle 1"/>
                <wp:cNvGraphicFramePr/>
                <a:graphic xmlns:a="http://schemas.openxmlformats.org/drawingml/2006/main">
                  <a:graphicData uri="http://schemas.microsoft.com/office/word/2010/wordprocessingShape">
                    <wps:wsp>
                      <wps:cNvSpPr/>
                      <wps:spPr>
                        <a:xfrm>
                          <a:off x="0" y="0"/>
                          <a:ext cx="469900" cy="97367"/>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BD7D62" id="Rectangle 1" o:spid="_x0000_s1026" style="position:absolute;margin-left:214.95pt;margin-top:219.3pt;width:37pt;height:7.65pt;z-index:25165823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" fillcolor="white [3212]" stroked="f" strokeweight="2pt"/>
            </w:pict>
          </mc:Fallback>
        </mc:AlternateContent>
      </w:r>
      <w:r w:rsidR="008077D7">
        <w:drawing>
          <wp:inline distT="0" distB="0" distL="0" distR="0" wp14:anchorId="7DF6986E" wp14:editId="6A01EA0F">
            <wp:extent cx="5335270" cy="5842000"/>
            <wp:effectExtent l="19050" t="19050" r="17780" b="25400"/>
            <wp:docPr id="1516447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447414" name="Picture 1516447414"/>
                    <pic:cNvPicPr/>
                  </pic:nvPicPr>
                  <pic:blipFill rotWithShape="1">
                    <a:blip r:embed="rId14" cstate="print">
                      <a:extLst>
                        <a:ext uri="{28A0092B-C50C-407E-A947-70E740481C1C}">
                          <a14:useLocalDpi xmlns:a14="http://schemas.microsoft.com/office/drawing/2010/main"/>
                        </a:ext>
                      </a:extLst>
                    </a:blip>
                    <a:srcRect t="12402"/>
                    <a:stretch>
                      <a:fillRect/>
                    </a:stretch>
                  </pic:blipFill>
                  <pic:spPr bwMode="auto">
                    <a:xfrm>
                      <a:off x="0" y="0"/>
                      <a:ext cx="5364505" cy="587401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632B86DD" w14:textId="7A0FDF20" w:rsidR="008077D7" w:rsidRPr="00597016" w:rsidRDefault="00FC77B1" w:rsidP="00597016">
      <w:pPr>
        <w:pStyle w:val="Spermonde-Captiongambar"/>
        <w:ind w:left="709" w:hanging="709"/>
      </w:pPr>
      <w:r w:rsidRPr="00597016">
        <w:t xml:space="preserve">Figure </w:t>
      </w:r>
      <w:r w:rsidRPr="00597016">
        <w:fldChar w:fldCharType="begin"/>
      </w:r>
      <w:r w:rsidRPr="00597016">
        <w:instrText xml:space="preserve"> SEQ Figure \* ARABIC </w:instrText>
      </w:r>
      <w:r w:rsidRPr="00597016">
        <w:fldChar w:fldCharType="separate"/>
      </w:r>
      <w:r w:rsidR="007D4814" w:rsidRPr="00597016">
        <w:t>2</w:t>
      </w:r>
      <w:r w:rsidRPr="00597016">
        <w:fldChar w:fldCharType="end"/>
      </w:r>
      <w:r w:rsidRPr="00597016">
        <w:t>. Sea level height (a) first case maximum (b) first case minimum (c) first second maximum (d) second case</w:t>
      </w:r>
      <w:r w:rsidR="00597016" w:rsidRPr="00597016">
        <w:t xml:space="preserve"> </w:t>
      </w:r>
      <w:r w:rsidRPr="00597016">
        <w:t>minimum (e) third case maximum (f) third case minimum</w:t>
      </w:r>
      <w:r w:rsidR="007D4814" w:rsidRPr="00597016">
        <w:t xml:space="preserve">, </w:t>
      </w:r>
      <w:r w:rsidR="008C0208" w:rsidRPr="00597016">
        <w:t>the black box is Kota Agung Station</w:t>
      </w:r>
    </w:p>
    <w:p w14:paraId="19A8A0DC" w14:textId="29D1CC45" w:rsidR="006B6502" w:rsidRDefault="00C558EB" w:rsidP="00980350">
      <w:pPr>
        <w:pStyle w:val="Spermonde-Isi"/>
      </w:pPr>
      <w:r>
        <w:t>A similar pattern was observed at the Bengkunat Station as shown in Figure 3. During the October Supermoon event, the highest tide reached approximately 0.60 meters at 12:00 UTC, with the lowest ebb at -0.20 meters at 18:00 UTC. During the November Supermoon event, the highest tide reached about 0.70 meters at 11:30 UTC, and the lowest ebb remained at -0.20 meters at 18:00 UTC. Meanwhile, during the December Supermoon event, the highest tide was recorded at around 0.65 meters at 12:00 UTC, with the lowest ebb at -0.20 meters at 18:00 UTC.</w:t>
      </w:r>
    </w:p>
    <w:p w14:paraId="43D67DAA" w14:textId="6350F85F" w:rsidR="00E23B68" w:rsidRDefault="00E23B68" w:rsidP="00980350">
      <w:pPr>
        <w:pStyle w:val="Spermonde-Isi"/>
      </w:pPr>
    </w:p>
    <w:p w14:paraId="1B773F8D" w14:textId="0F4F21D7" w:rsidR="00FC77B1" w:rsidRDefault="00A6702C" w:rsidP="00A96B02">
      <w:pPr>
        <w:pStyle w:val="Spermonde-Gambar"/>
      </w:pPr>
      <w:r>
        <w:lastRenderedPageBreak/>
        <mc:AlternateContent>
          <mc:Choice Requires="wps">
            <w:drawing>
              <wp:anchor distT="45720" distB="45720" distL="114300" distR="114300" simplePos="0" relativeHeight="251669504" behindDoc="0" locked="0" layoutInCell="1" allowOverlap="1" wp14:anchorId="5CF29B07" wp14:editId="2E836DC0">
                <wp:simplePos x="0" y="0"/>
                <wp:positionH relativeFrom="column">
                  <wp:posOffset>2729865</wp:posOffset>
                </wp:positionH>
                <wp:positionV relativeFrom="paragraph">
                  <wp:posOffset>2729654</wp:posOffset>
                </wp:positionV>
                <wp:extent cx="719455" cy="219710"/>
                <wp:effectExtent l="0" t="0" r="0" b="0"/>
                <wp:wrapNone/>
                <wp:docPr id="189714864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219710"/>
                        </a:xfrm>
                        <a:prstGeom prst="rect">
                          <a:avLst/>
                        </a:prstGeom>
                        <a:noFill/>
                        <a:ln w="9525">
                          <a:noFill/>
                          <a:miter lim="800000"/>
                          <a:headEnd/>
                          <a:tailEnd/>
                        </a:ln>
                      </wps:spPr>
                      <wps:txbx>
                        <w:txbxContent>
                          <w:p w14:paraId="17D2806C" w14:textId="77777777" w:rsidR="00A6702C" w:rsidRPr="00A6702C" w:rsidRDefault="00A6702C" w:rsidP="00A6702C">
                            <w:pPr>
                              <w:rPr>
                                <w:rFonts w:ascii="Times New Roman" w:hAnsi="Times New Roman"/>
                                <w:b/>
                                <w:bCs/>
                                <w:sz w:val="16"/>
                                <w:szCs w:val="16"/>
                              </w:rPr>
                            </w:pPr>
                            <w:r w:rsidRPr="00A6702C">
                              <w:rPr>
                                <w:rFonts w:ascii="Times New Roman" w:hAnsi="Times New Roman"/>
                                <w:b/>
                                <w:bCs/>
                                <w:sz w:val="16"/>
                                <w:szCs w:val="16"/>
                                <w:lang w:eastAsia="ja-JP"/>
                              </w:rPr>
                              <w:t>December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F29B07" id="_x0000_s1027" type="#_x0000_t202" style="position:absolute;left:0;text-align:left;margin-left:214.95pt;margin-top:214.95pt;width:56.65pt;height:17.3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" filled="f" stroked="f">
                <v:textbox>
                  <w:txbxContent>
                    <w:p w14:paraId="17D2806C" w14:textId="77777777" w:rsidR="00A6702C" w:rsidRPr="00A6702C" w:rsidRDefault="00A6702C" w:rsidP="00A6702C">
                      <w:pPr>
                        <w:rPr>
                          <w:rFonts w:ascii="Times New Roman" w:hAnsi="Times New Roman"/>
                          <w:b/>
                          <w:bCs/>
                          <w:sz w:val="16"/>
                          <w:szCs w:val="16"/>
                        </w:rPr>
                      </w:pPr>
                      <w:r w:rsidRPr="00A6702C">
                        <w:rPr>
                          <w:rFonts w:ascii="Times New Roman" w:hAnsi="Times New Roman"/>
                          <w:b/>
                          <w:bCs/>
                          <w:sz w:val="16"/>
                          <w:szCs w:val="16"/>
                          <w:lang w:eastAsia="ja-JP"/>
                        </w:rPr>
                        <w:t>December</w:t>
                      </w:r>
                    </w:p>
                  </w:txbxContent>
                </v:textbox>
              </v:shape>
            </w:pict>
          </mc:Fallback>
        </mc:AlternateContent>
      </w:r>
      <w:r>
        <mc:AlternateContent>
          <mc:Choice Requires="wps">
            <w:drawing>
              <wp:anchor distT="0" distB="0" distL="114300" distR="114300" simplePos="0" relativeHeight="251665408" behindDoc="0" locked="0" layoutInCell="1" allowOverlap="1" wp14:anchorId="7E2DE9ED" wp14:editId="031631ED">
                <wp:simplePos x="0" y="0"/>
                <wp:positionH relativeFrom="column">
                  <wp:posOffset>2831253</wp:posOffset>
                </wp:positionH>
                <wp:positionV relativeFrom="paragraph">
                  <wp:posOffset>2788708</wp:posOffset>
                </wp:positionV>
                <wp:extent cx="469900" cy="97155"/>
                <wp:effectExtent l="0" t="0" r="6350" b="0"/>
                <wp:wrapNone/>
                <wp:docPr id="1704644030" name="Rectangle 1"/>
                <wp:cNvGraphicFramePr/>
                <a:graphic xmlns:a="http://schemas.openxmlformats.org/drawingml/2006/main">
                  <a:graphicData uri="http://schemas.microsoft.com/office/word/2010/wordprocessingShape">
                    <wps:wsp>
                      <wps:cNvSpPr/>
                      <wps:spPr>
                        <a:xfrm>
                          <a:off x="0" y="0"/>
                          <a:ext cx="469900" cy="971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16161" id="Rectangle 1" o:spid="_x0000_s1026" style="position:absolute;margin-left:222.95pt;margin-top:219.6pt;width:37pt;height:7.6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" fillcolor="white [3212]" stroked="f" strokeweight="2pt"/>
            </w:pict>
          </mc:Fallback>
        </mc:AlternateContent>
      </w:r>
      <w:r w:rsidR="00E23B68">
        <w:drawing>
          <wp:inline distT="0" distB="0" distL="0" distR="0" wp14:anchorId="52F91C4C" wp14:editId="3DC69531">
            <wp:extent cx="5312115" cy="5835650"/>
            <wp:effectExtent l="19050" t="19050" r="22225" b="12700"/>
            <wp:docPr id="4737405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740548" name="Picture 473740548"/>
                    <pic:cNvPicPr/>
                  </pic:nvPicPr>
                  <pic:blipFill rotWithShape="1">
                    <a:blip r:embed="rId15" cstate="print">
                      <a:extLst>
                        <a:ext uri="{28A0092B-C50C-407E-A947-70E740481C1C}">
                          <a14:useLocalDpi xmlns:a14="http://schemas.microsoft.com/office/drawing/2010/main"/>
                        </a:ext>
                      </a:extLst>
                    </a:blip>
                    <a:srcRect t="12116"/>
                    <a:stretch>
                      <a:fillRect/>
                    </a:stretch>
                  </pic:blipFill>
                  <pic:spPr bwMode="auto">
                    <a:xfrm>
                      <a:off x="0" y="0"/>
                      <a:ext cx="5335456" cy="586129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0661414D" w14:textId="365D712B" w:rsidR="00E23B68" w:rsidRPr="00FC77B1" w:rsidRDefault="00FC77B1" w:rsidP="00597016">
      <w:pPr>
        <w:pStyle w:val="Spermonde-Captiongambar"/>
        <w:ind w:left="709" w:hanging="709"/>
      </w:pPr>
      <w:r w:rsidRPr="00FC77B1">
        <w:t xml:space="preserve">Figure </w:t>
      </w:r>
      <w:r w:rsidRPr="00FC77B1">
        <w:fldChar w:fldCharType="begin"/>
      </w:r>
      <w:r w:rsidRPr="00FC77B1">
        <w:instrText xml:space="preserve"> SEQ Figure \* ARABIC </w:instrText>
      </w:r>
      <w:r w:rsidRPr="00FC77B1">
        <w:fldChar w:fldCharType="separate"/>
      </w:r>
      <w:r w:rsidR="007D4814">
        <w:rPr>
          <w:noProof/>
        </w:rPr>
        <w:t>3</w:t>
      </w:r>
      <w:r w:rsidRPr="00FC77B1">
        <w:fldChar w:fldCharType="end"/>
      </w:r>
      <w:r w:rsidRPr="00FC77B1">
        <w:t>. Sea level height (a) first case maximum (b) first case minimum (c) first second maximum (d) second case</w:t>
      </w:r>
      <w:r w:rsidR="00597016">
        <w:rPr>
          <w:rFonts w:hint="eastAsia"/>
          <w:lang w:eastAsia="ja-JP"/>
        </w:rPr>
        <w:t xml:space="preserve"> </w:t>
      </w:r>
      <w:r w:rsidR="00D00734" w:rsidRPr="00D00734">
        <w:t>m</w:t>
      </w:r>
      <w:r w:rsidRPr="00D00734">
        <w:t>inimum</w:t>
      </w:r>
      <w:r w:rsidRPr="00FC77B1">
        <w:t xml:space="preserve"> (e) third case maximum (f) third case minimum</w:t>
      </w:r>
      <w:r w:rsidR="008C0208">
        <w:t xml:space="preserve">, </w:t>
      </w:r>
      <w:r w:rsidR="008C0208" w:rsidRPr="008C0208">
        <w:t xml:space="preserve">the black box is </w:t>
      </w:r>
      <w:r w:rsidR="008C0208">
        <w:t>Bengkunat</w:t>
      </w:r>
      <w:r w:rsidR="008C0208" w:rsidRPr="008C0208">
        <w:t xml:space="preserve"> </w:t>
      </w:r>
      <w:r w:rsidR="008C0208">
        <w:t>S</w:t>
      </w:r>
      <w:r w:rsidR="008C0208" w:rsidRPr="008C0208">
        <w:t>tation</w:t>
      </w:r>
    </w:p>
    <w:p w14:paraId="49C330B8" w14:textId="68A3D15D" w:rsidR="00E23B68" w:rsidRPr="00DA0E78" w:rsidRDefault="00C558EB" w:rsidP="00A96B02">
      <w:pPr>
        <w:pStyle w:val="Spermonde-Isi"/>
        <w:rPr>
          <w:b/>
          <w:shd w:val="clear" w:color="auto" w:fill="FFFFFF"/>
          <w:lang w:val="nb-NO"/>
        </w:rPr>
      </w:pPr>
      <w:r>
        <w:rPr>
          <w:shd w:val="clear" w:color="auto" w:fill="FFFFFF"/>
        </w:rPr>
        <w:t>Sea level at Krui Station as shown in Figure 4, the highest tide during the October Supermoon event reached approximately 0.55 meters at 12:00 UTC, with the lowest ebb at -0.20 meters at 18:00 UTC. During the November Supermoon event, the highest tide reached around 0.65 meters at 11:30 UTC, with the lowest ebb at -0.20 meters at 18:00 UTC. Meanwhile, during the December Supermoon event, the highest tide was recorded at about 0.60 meters at 12:00 UTC, with the lowest ebb at -0.20 meters at 18:00 UTC.</w:t>
      </w:r>
    </w:p>
    <w:p w14:paraId="0F6EF194" w14:textId="5403ED73" w:rsidR="00FC77B1" w:rsidRDefault="00A6702C" w:rsidP="00A96B02">
      <w:pPr>
        <w:pStyle w:val="Spermonde-Gambar"/>
      </w:pPr>
      <w:r>
        <w:lastRenderedPageBreak/>
        <mc:AlternateContent>
          <mc:Choice Requires="wps">
            <w:drawing>
              <wp:anchor distT="45720" distB="45720" distL="114300" distR="114300" simplePos="0" relativeHeight="251670528" behindDoc="0" locked="0" layoutInCell="1" allowOverlap="1" wp14:anchorId="35B466C1" wp14:editId="188BEF26">
                <wp:simplePos x="0" y="0"/>
                <wp:positionH relativeFrom="column">
                  <wp:posOffset>2653030</wp:posOffset>
                </wp:positionH>
                <wp:positionV relativeFrom="paragraph">
                  <wp:posOffset>2724150</wp:posOffset>
                </wp:positionV>
                <wp:extent cx="719455" cy="219710"/>
                <wp:effectExtent l="0" t="0" r="0" b="0"/>
                <wp:wrapNone/>
                <wp:docPr id="2059573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219710"/>
                        </a:xfrm>
                        <a:prstGeom prst="rect">
                          <a:avLst/>
                        </a:prstGeom>
                        <a:noFill/>
                        <a:ln w="9525">
                          <a:noFill/>
                          <a:miter lim="800000"/>
                          <a:headEnd/>
                          <a:tailEnd/>
                        </a:ln>
                      </wps:spPr>
                      <wps:txbx>
                        <w:txbxContent>
                          <w:p w14:paraId="15BCC79B" w14:textId="77777777" w:rsidR="00A6702C" w:rsidRPr="00A6702C" w:rsidRDefault="00A6702C" w:rsidP="00A6702C">
                            <w:pPr>
                              <w:rPr>
                                <w:rFonts w:ascii="Times New Roman" w:hAnsi="Times New Roman"/>
                                <w:b/>
                                <w:bCs/>
                                <w:sz w:val="16"/>
                                <w:szCs w:val="16"/>
                              </w:rPr>
                            </w:pPr>
                            <w:r w:rsidRPr="00A6702C">
                              <w:rPr>
                                <w:rFonts w:ascii="Times New Roman" w:hAnsi="Times New Roman"/>
                                <w:b/>
                                <w:bCs/>
                                <w:sz w:val="16"/>
                                <w:szCs w:val="16"/>
                                <w:lang w:eastAsia="ja-JP"/>
                              </w:rPr>
                              <w:t>December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466C1" id="_x0000_s1028" type="#_x0000_t202" style="position:absolute;left:0;text-align:left;margin-left:208.9pt;margin-top:214.5pt;width:56.65pt;height:17.3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" filled="f" stroked="f">
                <v:textbox>
                  <w:txbxContent>
                    <w:p w14:paraId="15BCC79B" w14:textId="77777777" w:rsidR="00A6702C" w:rsidRPr="00A6702C" w:rsidRDefault="00A6702C" w:rsidP="00A6702C">
                      <w:pPr>
                        <w:rPr>
                          <w:rFonts w:ascii="Times New Roman" w:hAnsi="Times New Roman"/>
                          <w:b/>
                          <w:bCs/>
                          <w:sz w:val="16"/>
                          <w:szCs w:val="16"/>
                        </w:rPr>
                      </w:pPr>
                      <w:r w:rsidRPr="00A6702C">
                        <w:rPr>
                          <w:rFonts w:ascii="Times New Roman" w:hAnsi="Times New Roman"/>
                          <w:b/>
                          <w:bCs/>
                          <w:sz w:val="16"/>
                          <w:szCs w:val="16"/>
                          <w:lang w:eastAsia="ja-JP"/>
                        </w:rPr>
                        <w:t>December</w:t>
                      </w:r>
                    </w:p>
                  </w:txbxContent>
                </v:textbox>
              </v:shape>
            </w:pict>
          </mc:Fallback>
        </mc:AlternateContent>
      </w:r>
      <w:r>
        <mc:AlternateContent>
          <mc:Choice Requires="wps">
            <w:drawing>
              <wp:anchor distT="0" distB="0" distL="114300" distR="114300" simplePos="0" relativeHeight="251663360" behindDoc="0" locked="0" layoutInCell="1" allowOverlap="1" wp14:anchorId="0F1C7CF3" wp14:editId="35C9B441">
                <wp:simplePos x="0" y="0"/>
                <wp:positionH relativeFrom="column">
                  <wp:posOffset>2723515</wp:posOffset>
                </wp:positionH>
                <wp:positionV relativeFrom="paragraph">
                  <wp:posOffset>2782570</wp:posOffset>
                </wp:positionV>
                <wp:extent cx="469900" cy="97155"/>
                <wp:effectExtent l="0" t="0" r="6350" b="0"/>
                <wp:wrapNone/>
                <wp:docPr id="328529252" name="Rectangle 1"/>
                <wp:cNvGraphicFramePr/>
                <a:graphic xmlns:a="http://schemas.openxmlformats.org/drawingml/2006/main">
                  <a:graphicData uri="http://schemas.microsoft.com/office/word/2010/wordprocessingShape">
                    <wps:wsp>
                      <wps:cNvSpPr/>
                      <wps:spPr>
                        <a:xfrm>
                          <a:off x="0" y="0"/>
                          <a:ext cx="469900" cy="971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9E8BFA1" id="Rectangle 1" o:spid="_x0000_s1026" style="position:absolute;margin-left:214.45pt;margin-top:219.1pt;width:37pt;height:7.6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" fillcolor="white [3212]" stroked="f" strokeweight="2pt"/>
            </w:pict>
          </mc:Fallback>
        </mc:AlternateContent>
      </w:r>
      <w:r w:rsidR="00894EDC">
        <w:rPr>
          <w:shd w:val="clear" w:color="auto" w:fill="FFFFFF"/>
        </w:rPr>
        <w:drawing>
          <wp:inline distT="0" distB="0" distL="0" distR="0" wp14:anchorId="548F441A" wp14:editId="60448007">
            <wp:extent cx="4279813" cy="4686300"/>
            <wp:effectExtent l="19050" t="19050" r="26035" b="19050"/>
            <wp:docPr id="9623291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29155" name="Picture 962329155"/>
                    <pic:cNvPicPr/>
                  </pic:nvPicPr>
                  <pic:blipFill rotWithShape="1">
                    <a:blip r:embed="rId16" cstate="print">
                      <a:extLst>
                        <a:ext uri="{28A0092B-C50C-407E-A947-70E740481C1C}">
                          <a14:useLocalDpi xmlns:a14="http://schemas.microsoft.com/office/drawing/2010/main"/>
                        </a:ext>
                      </a:extLst>
                    </a:blip>
                    <a:srcRect t="12402"/>
                    <a:stretch>
                      <a:fillRect/>
                    </a:stretch>
                  </pic:blipFill>
                  <pic:spPr bwMode="auto">
                    <a:xfrm>
                      <a:off x="0" y="0"/>
                      <a:ext cx="4292054" cy="469970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4E3CDF62" w14:textId="361B6F1B" w:rsidR="00E23B68" w:rsidRPr="00FC77B1" w:rsidRDefault="00FC77B1" w:rsidP="00D00734">
      <w:pPr>
        <w:pStyle w:val="Spermonde-Captiongambar"/>
        <w:ind w:left="714" w:hanging="714"/>
        <w:rPr>
          <w:b/>
          <w:shd w:val="clear" w:color="auto" w:fill="FFFFFF"/>
          <w:lang w:val="en-US"/>
        </w:rPr>
      </w:pPr>
      <w:r>
        <w:t xml:space="preserve">Figure </w:t>
      </w:r>
      <w:r>
        <w:fldChar w:fldCharType="begin"/>
      </w:r>
      <w:r>
        <w:instrText xml:space="preserve"> SEQ Figure \* ARABIC </w:instrText>
      </w:r>
      <w:r>
        <w:fldChar w:fldCharType="separate"/>
      </w:r>
      <w:r w:rsidR="007D4814">
        <w:rPr>
          <w:noProof/>
        </w:rPr>
        <w:t>4</w:t>
      </w:r>
      <w:r>
        <w:fldChar w:fldCharType="end"/>
      </w:r>
      <w:r>
        <w:t xml:space="preserve">. </w:t>
      </w:r>
      <w:r w:rsidRPr="00C07BF2">
        <w:t>Sea level height (a) first case maximum (b) first case minimum (c) first second maximum (d) second cas</w:t>
      </w:r>
      <w:r>
        <w:t xml:space="preserve">e </w:t>
      </w:r>
      <w:r w:rsidR="00D00734" w:rsidRPr="00D00734">
        <w:t>m</w:t>
      </w:r>
      <w:r w:rsidRPr="00D00734">
        <w:t>inimum</w:t>
      </w:r>
      <w:r w:rsidRPr="00C07BF2">
        <w:t xml:space="preserve"> (e) third case maximum (f) third case minimum</w:t>
      </w:r>
      <w:r w:rsidR="008C0208">
        <w:t xml:space="preserve">, </w:t>
      </w:r>
      <w:r w:rsidR="008C0208" w:rsidRPr="008C0208">
        <w:t xml:space="preserve">the black box is </w:t>
      </w:r>
      <w:r w:rsidR="008C0208">
        <w:t>Krui</w:t>
      </w:r>
      <w:r w:rsidR="008C0208" w:rsidRPr="008C0208">
        <w:t xml:space="preserve"> </w:t>
      </w:r>
      <w:r w:rsidR="008C0208">
        <w:t>S</w:t>
      </w:r>
      <w:r w:rsidR="008C0208" w:rsidRPr="008C0208">
        <w:t>tation</w:t>
      </w:r>
    </w:p>
    <w:p w14:paraId="7589C051" w14:textId="6DF4728A" w:rsidR="00E220E4" w:rsidRDefault="00C558EB" w:rsidP="00A96B02">
      <w:pPr>
        <w:pStyle w:val="Spermonde-Isi"/>
        <w:rPr>
          <w:b/>
          <w:shd w:val="clear" w:color="auto" w:fill="FFFFFF"/>
        </w:rPr>
      </w:pPr>
      <w:r>
        <w:t>The three Supermoon events showed a fairly high sea level. This condition is influenced by astronomical factors, namely the position of the moon approaching perigee, which is the point in the moon's orbit closest to the earth, thereby increasing the moon's gravitational pull on the mass of seawater. Higher tides tend to occur at Kota Agung Station; this is related to the shape of its waters, which resemble a bay and are relatively enclosed, so that the mass of water entering during high tide accumulates more easily compared to Bengkunat and Krui Stations, which have open waters.</w:t>
      </w:r>
    </w:p>
    <w:p w14:paraId="76952068" w14:textId="00B385CF" w:rsidR="00F95109" w:rsidRDefault="00F95109" w:rsidP="00A96B02">
      <w:pPr>
        <w:pStyle w:val="Spermonde-Captiontabel"/>
      </w:pPr>
      <w:r>
        <w:t xml:space="preserve">Table </w:t>
      </w:r>
      <w:r>
        <w:fldChar w:fldCharType="begin"/>
      </w:r>
      <w:r>
        <w:instrText xml:space="preserve"> SEQ Table \* ARABIC </w:instrText>
      </w:r>
      <w:r>
        <w:fldChar w:fldCharType="separate"/>
      </w:r>
      <w:r>
        <w:rPr>
          <w:noProof/>
        </w:rPr>
        <w:t>3</w:t>
      </w:r>
      <w:r>
        <w:fldChar w:fldCharType="end"/>
      </w:r>
      <w:r>
        <w:t xml:space="preserve">. </w:t>
      </w:r>
      <w:r w:rsidRPr="00230112">
        <w:t>Correlation between meteorological factors and sea level</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1101"/>
        <w:gridCol w:w="2704"/>
        <w:gridCol w:w="761"/>
        <w:gridCol w:w="1320"/>
        <w:gridCol w:w="1320"/>
        <w:gridCol w:w="1063"/>
      </w:tblGrid>
      <w:tr w:rsidR="00E220E4" w:rsidRPr="00597016" w14:paraId="780A0F3A" w14:textId="77777777" w:rsidTr="00A96B02">
        <w:trPr>
          <w:jc w:val="center"/>
        </w:trPr>
        <w:tc>
          <w:tcPr>
            <w:tcW w:w="0" w:type="auto"/>
            <w:vMerge w:val="restart"/>
            <w:tcBorders>
              <w:top w:val="single" w:sz="4" w:space="0" w:color="auto"/>
              <w:left w:val="nil"/>
              <w:bottom w:val="single" w:sz="4" w:space="0" w:color="auto"/>
              <w:right w:val="nil"/>
            </w:tcBorders>
            <w:vAlign w:val="center"/>
            <w:hideMark/>
          </w:tcPr>
          <w:p w14:paraId="40A3DBB0" w14:textId="77777777" w:rsidR="00E220E4" w:rsidRPr="00597016" w:rsidRDefault="00E220E4" w:rsidP="00C558EB">
            <w:pPr>
              <w:pStyle w:val="Spermonde-authornote"/>
              <w:rPr>
                <w:noProof/>
                <w:lang w:bidi="ar-SA"/>
              </w:rPr>
            </w:pPr>
            <w:r w:rsidRPr="00597016">
              <w:rPr>
                <w:noProof/>
                <w:lang w:bidi="ar-SA"/>
              </w:rPr>
              <w:t>Station</w:t>
            </w:r>
          </w:p>
        </w:tc>
        <w:tc>
          <w:tcPr>
            <w:tcW w:w="2704" w:type="dxa"/>
            <w:vMerge w:val="restart"/>
            <w:tcBorders>
              <w:top w:val="single" w:sz="4" w:space="0" w:color="auto"/>
              <w:left w:val="nil"/>
              <w:bottom w:val="single" w:sz="4" w:space="0" w:color="auto"/>
              <w:right w:val="nil"/>
            </w:tcBorders>
            <w:vAlign w:val="center"/>
            <w:hideMark/>
          </w:tcPr>
          <w:p w14:paraId="692FB6F1" w14:textId="77777777" w:rsidR="00E220E4" w:rsidRPr="00597016" w:rsidRDefault="00E220E4" w:rsidP="00C558EB">
            <w:pPr>
              <w:pStyle w:val="Spermonde-authornote"/>
              <w:rPr>
                <w:noProof/>
                <w:lang w:bidi="ar-SA"/>
              </w:rPr>
            </w:pPr>
            <w:r w:rsidRPr="00597016">
              <w:rPr>
                <w:noProof/>
                <w:lang w:bidi="ar-SA"/>
              </w:rPr>
              <w:t>Case</w:t>
            </w:r>
          </w:p>
        </w:tc>
        <w:tc>
          <w:tcPr>
            <w:tcW w:w="3401" w:type="dxa"/>
            <w:gridSpan w:val="3"/>
            <w:tcBorders>
              <w:top w:val="single" w:sz="4" w:space="0" w:color="auto"/>
              <w:left w:val="nil"/>
              <w:bottom w:val="single" w:sz="4" w:space="0" w:color="auto"/>
              <w:right w:val="nil"/>
            </w:tcBorders>
            <w:vAlign w:val="center"/>
            <w:hideMark/>
          </w:tcPr>
          <w:p w14:paraId="668A2ABE" w14:textId="77777777" w:rsidR="00E220E4" w:rsidRPr="00597016" w:rsidRDefault="00E220E4" w:rsidP="00C558EB">
            <w:pPr>
              <w:pStyle w:val="Spermonde-authornote"/>
              <w:jc w:val="center"/>
              <w:rPr>
                <w:noProof/>
                <w:lang w:bidi="ar-SA"/>
              </w:rPr>
            </w:pPr>
            <w:r w:rsidRPr="00597016">
              <w:rPr>
                <w:noProof/>
                <w:lang w:bidi="ar-SA"/>
              </w:rPr>
              <w:t>Wind</w:t>
            </w:r>
          </w:p>
        </w:tc>
        <w:tc>
          <w:tcPr>
            <w:tcW w:w="1063" w:type="dxa"/>
            <w:vMerge w:val="restart"/>
            <w:tcBorders>
              <w:top w:val="single" w:sz="4" w:space="0" w:color="auto"/>
              <w:left w:val="nil"/>
              <w:bottom w:val="single" w:sz="4" w:space="0" w:color="auto"/>
              <w:right w:val="nil"/>
            </w:tcBorders>
            <w:vAlign w:val="center"/>
            <w:hideMark/>
          </w:tcPr>
          <w:p w14:paraId="5D96AA24" w14:textId="77777777" w:rsidR="00E220E4" w:rsidRPr="00597016" w:rsidRDefault="00E220E4" w:rsidP="00C558EB">
            <w:pPr>
              <w:pStyle w:val="Spermonde-authornote"/>
              <w:rPr>
                <w:noProof/>
                <w:lang w:bidi="ar-SA"/>
              </w:rPr>
            </w:pPr>
            <w:r w:rsidRPr="00597016">
              <w:rPr>
                <w:noProof/>
                <w:lang w:bidi="ar-SA"/>
              </w:rPr>
              <w:t>Air Pressure</w:t>
            </w:r>
          </w:p>
        </w:tc>
      </w:tr>
      <w:tr w:rsidR="00E220E4" w:rsidRPr="00597016" w14:paraId="2AA30CE7" w14:textId="77777777" w:rsidTr="00A96B02">
        <w:trPr>
          <w:jc w:val="center"/>
        </w:trPr>
        <w:tc>
          <w:tcPr>
            <w:tcW w:w="0" w:type="auto"/>
            <w:vMerge/>
            <w:tcBorders>
              <w:top w:val="single" w:sz="4" w:space="0" w:color="auto"/>
              <w:left w:val="nil"/>
              <w:bottom w:val="single" w:sz="4" w:space="0" w:color="auto"/>
              <w:right w:val="nil"/>
            </w:tcBorders>
            <w:vAlign w:val="center"/>
            <w:hideMark/>
          </w:tcPr>
          <w:p w14:paraId="34F71058" w14:textId="77777777" w:rsidR="00E220E4" w:rsidRPr="00597016" w:rsidRDefault="00E220E4" w:rsidP="00C558EB">
            <w:pPr>
              <w:pStyle w:val="Spermonde-authornote"/>
              <w:rPr>
                <w:noProof/>
                <w:lang w:bidi="ar-SA"/>
              </w:rPr>
            </w:pPr>
          </w:p>
        </w:tc>
        <w:tc>
          <w:tcPr>
            <w:tcW w:w="2704" w:type="dxa"/>
            <w:vMerge/>
            <w:tcBorders>
              <w:top w:val="single" w:sz="4" w:space="0" w:color="auto"/>
              <w:left w:val="nil"/>
              <w:bottom w:val="single" w:sz="4" w:space="0" w:color="auto"/>
              <w:right w:val="nil"/>
            </w:tcBorders>
            <w:vAlign w:val="center"/>
            <w:hideMark/>
          </w:tcPr>
          <w:p w14:paraId="053AC595" w14:textId="77777777" w:rsidR="00E220E4" w:rsidRPr="00597016" w:rsidRDefault="00E220E4" w:rsidP="00C558EB">
            <w:pPr>
              <w:pStyle w:val="Spermonde-authornote"/>
              <w:rPr>
                <w:noProof/>
                <w:lang w:bidi="ar-SA"/>
              </w:rPr>
            </w:pPr>
          </w:p>
        </w:tc>
        <w:tc>
          <w:tcPr>
            <w:tcW w:w="709" w:type="dxa"/>
            <w:tcBorders>
              <w:top w:val="single" w:sz="4" w:space="0" w:color="auto"/>
              <w:left w:val="nil"/>
              <w:bottom w:val="single" w:sz="4" w:space="0" w:color="auto"/>
              <w:right w:val="nil"/>
            </w:tcBorders>
            <w:vAlign w:val="center"/>
            <w:hideMark/>
          </w:tcPr>
          <w:p w14:paraId="3ABA8ECA" w14:textId="77777777" w:rsidR="00E220E4" w:rsidRPr="00597016" w:rsidRDefault="00E220E4" w:rsidP="00C558EB">
            <w:pPr>
              <w:pStyle w:val="Spermonde-authornote"/>
              <w:rPr>
                <w:noProof/>
                <w:lang w:bidi="ar-SA"/>
              </w:rPr>
            </w:pPr>
            <w:r w:rsidRPr="00597016">
              <w:rPr>
                <w:noProof/>
                <w:lang w:bidi="ar-SA"/>
              </w:rPr>
              <w:t>Speed</w:t>
            </w:r>
          </w:p>
        </w:tc>
        <w:tc>
          <w:tcPr>
            <w:tcW w:w="0" w:type="auto"/>
            <w:tcBorders>
              <w:top w:val="single" w:sz="4" w:space="0" w:color="auto"/>
              <w:left w:val="nil"/>
              <w:bottom w:val="single" w:sz="4" w:space="0" w:color="auto"/>
              <w:right w:val="nil"/>
            </w:tcBorders>
            <w:vAlign w:val="center"/>
            <w:hideMark/>
          </w:tcPr>
          <w:p w14:paraId="2204B4ED" w14:textId="77777777" w:rsidR="00E220E4" w:rsidRPr="00597016" w:rsidRDefault="00E220E4" w:rsidP="00C558EB">
            <w:pPr>
              <w:pStyle w:val="Spermonde-authornote"/>
              <w:rPr>
                <w:noProof/>
                <w:lang w:bidi="ar-SA"/>
              </w:rPr>
            </w:pPr>
            <w:r w:rsidRPr="00597016">
              <w:rPr>
                <w:noProof/>
                <w:lang w:bidi="ar-SA"/>
              </w:rPr>
              <w:t>U Component</w:t>
            </w:r>
          </w:p>
        </w:tc>
        <w:tc>
          <w:tcPr>
            <w:tcW w:w="0" w:type="auto"/>
            <w:tcBorders>
              <w:top w:val="single" w:sz="4" w:space="0" w:color="auto"/>
              <w:left w:val="nil"/>
              <w:bottom w:val="single" w:sz="4" w:space="0" w:color="auto"/>
              <w:right w:val="nil"/>
            </w:tcBorders>
            <w:vAlign w:val="center"/>
            <w:hideMark/>
          </w:tcPr>
          <w:p w14:paraId="299D9DE6" w14:textId="77777777" w:rsidR="00E220E4" w:rsidRPr="00597016" w:rsidRDefault="00E220E4" w:rsidP="00C558EB">
            <w:pPr>
              <w:pStyle w:val="Spermonde-authornote"/>
              <w:rPr>
                <w:noProof/>
                <w:lang w:bidi="ar-SA"/>
              </w:rPr>
            </w:pPr>
            <w:r w:rsidRPr="00597016">
              <w:rPr>
                <w:noProof/>
                <w:lang w:bidi="ar-SA"/>
              </w:rPr>
              <w:t>V Component</w:t>
            </w:r>
          </w:p>
        </w:tc>
        <w:tc>
          <w:tcPr>
            <w:tcW w:w="1063" w:type="dxa"/>
            <w:vMerge/>
            <w:tcBorders>
              <w:top w:val="single" w:sz="4" w:space="0" w:color="auto"/>
              <w:left w:val="nil"/>
              <w:bottom w:val="single" w:sz="4" w:space="0" w:color="auto"/>
              <w:right w:val="nil"/>
            </w:tcBorders>
            <w:vAlign w:val="center"/>
            <w:hideMark/>
          </w:tcPr>
          <w:p w14:paraId="1EBF4411" w14:textId="77777777" w:rsidR="00E220E4" w:rsidRPr="00597016" w:rsidRDefault="00E220E4" w:rsidP="00C558EB">
            <w:pPr>
              <w:pStyle w:val="Spermonde-authornote"/>
              <w:rPr>
                <w:noProof/>
                <w:lang w:bidi="ar-SA"/>
              </w:rPr>
            </w:pPr>
          </w:p>
        </w:tc>
      </w:tr>
      <w:tr w:rsidR="00E220E4" w:rsidRPr="00597016" w14:paraId="04A15632" w14:textId="77777777" w:rsidTr="00A96B02">
        <w:trPr>
          <w:jc w:val="center"/>
        </w:trPr>
        <w:tc>
          <w:tcPr>
            <w:tcW w:w="0" w:type="auto"/>
            <w:vMerge w:val="restart"/>
            <w:tcBorders>
              <w:top w:val="single" w:sz="4" w:space="0" w:color="auto"/>
              <w:left w:val="nil"/>
              <w:bottom w:val="single" w:sz="4" w:space="0" w:color="auto"/>
              <w:right w:val="nil"/>
            </w:tcBorders>
            <w:vAlign w:val="center"/>
            <w:hideMark/>
          </w:tcPr>
          <w:p w14:paraId="4C32D3C2" w14:textId="77777777" w:rsidR="00E220E4" w:rsidRPr="00597016" w:rsidRDefault="00E220E4" w:rsidP="00C558EB">
            <w:pPr>
              <w:pStyle w:val="Spermonde-authornote"/>
              <w:rPr>
                <w:noProof/>
                <w:lang w:bidi="ar-SA"/>
              </w:rPr>
            </w:pPr>
            <w:r w:rsidRPr="00597016">
              <w:rPr>
                <w:noProof/>
                <w:lang w:bidi="ar-SA"/>
              </w:rPr>
              <w:t>Kota Agung</w:t>
            </w:r>
          </w:p>
        </w:tc>
        <w:tc>
          <w:tcPr>
            <w:tcW w:w="2704" w:type="dxa"/>
            <w:tcBorders>
              <w:top w:val="single" w:sz="4" w:space="0" w:color="auto"/>
              <w:left w:val="nil"/>
              <w:bottom w:val="nil"/>
              <w:right w:val="nil"/>
            </w:tcBorders>
            <w:vAlign w:val="center"/>
            <w:hideMark/>
          </w:tcPr>
          <w:p w14:paraId="54F28B26" w14:textId="77777777" w:rsidR="00E220E4" w:rsidRPr="00597016" w:rsidRDefault="00E220E4" w:rsidP="00C558EB">
            <w:pPr>
              <w:pStyle w:val="Spermonde-authornote"/>
              <w:rPr>
                <w:noProof/>
                <w:lang w:bidi="ar-SA"/>
              </w:rPr>
            </w:pPr>
            <w:r w:rsidRPr="00597016">
              <w:rPr>
                <w:noProof/>
                <w:lang w:bidi="ar-SA"/>
              </w:rPr>
              <w:t>Supermoon October</w:t>
            </w:r>
          </w:p>
        </w:tc>
        <w:tc>
          <w:tcPr>
            <w:tcW w:w="709" w:type="dxa"/>
            <w:tcBorders>
              <w:top w:val="single" w:sz="4" w:space="0" w:color="auto"/>
              <w:left w:val="nil"/>
              <w:bottom w:val="nil"/>
              <w:right w:val="nil"/>
            </w:tcBorders>
            <w:vAlign w:val="center"/>
            <w:hideMark/>
          </w:tcPr>
          <w:p w14:paraId="77D10A31" w14:textId="77777777" w:rsidR="00E220E4" w:rsidRPr="00597016" w:rsidRDefault="00E220E4" w:rsidP="00C558EB">
            <w:pPr>
              <w:pStyle w:val="Spermonde-authornote"/>
              <w:rPr>
                <w:noProof/>
                <w:lang w:bidi="ar-SA"/>
              </w:rPr>
            </w:pPr>
            <w:r w:rsidRPr="00597016">
              <w:rPr>
                <w:noProof/>
                <w:lang w:val="en-GB" w:bidi="ar-SA"/>
              </w:rPr>
              <w:t>0.23</w:t>
            </w:r>
          </w:p>
        </w:tc>
        <w:tc>
          <w:tcPr>
            <w:tcW w:w="0" w:type="auto"/>
            <w:tcBorders>
              <w:top w:val="single" w:sz="4" w:space="0" w:color="auto"/>
              <w:left w:val="nil"/>
              <w:bottom w:val="nil"/>
              <w:right w:val="nil"/>
            </w:tcBorders>
            <w:vAlign w:val="center"/>
            <w:hideMark/>
          </w:tcPr>
          <w:p w14:paraId="2980EE64" w14:textId="77777777" w:rsidR="00E220E4" w:rsidRPr="00597016" w:rsidRDefault="00E220E4" w:rsidP="00C558EB">
            <w:pPr>
              <w:pStyle w:val="Spermonde-authornote"/>
              <w:rPr>
                <w:noProof/>
                <w:lang w:bidi="ar-SA"/>
              </w:rPr>
            </w:pPr>
            <w:r w:rsidRPr="00597016">
              <w:rPr>
                <w:noProof/>
                <w:lang w:val="en-GB" w:bidi="ar-SA"/>
              </w:rPr>
              <w:t>0.26</w:t>
            </w:r>
          </w:p>
        </w:tc>
        <w:tc>
          <w:tcPr>
            <w:tcW w:w="0" w:type="auto"/>
            <w:tcBorders>
              <w:top w:val="single" w:sz="4" w:space="0" w:color="auto"/>
              <w:left w:val="nil"/>
              <w:bottom w:val="nil"/>
              <w:right w:val="nil"/>
            </w:tcBorders>
            <w:vAlign w:val="center"/>
            <w:hideMark/>
          </w:tcPr>
          <w:p w14:paraId="52463E14" w14:textId="6AB18639" w:rsidR="00E220E4" w:rsidRPr="00597016" w:rsidRDefault="00E220E4" w:rsidP="00C558EB">
            <w:pPr>
              <w:pStyle w:val="Spermonde-authornote"/>
              <w:rPr>
                <w:noProof/>
                <w:lang w:bidi="ar-SA"/>
              </w:rPr>
            </w:pPr>
            <w:r w:rsidRPr="00597016">
              <w:rPr>
                <w:noProof/>
                <w:lang w:val="en-GB" w:bidi="ar-SA"/>
              </w:rPr>
              <w:t>0.45</w:t>
            </w:r>
          </w:p>
        </w:tc>
        <w:tc>
          <w:tcPr>
            <w:tcW w:w="1063" w:type="dxa"/>
            <w:tcBorders>
              <w:top w:val="single" w:sz="4" w:space="0" w:color="auto"/>
              <w:left w:val="nil"/>
              <w:bottom w:val="nil"/>
              <w:right w:val="nil"/>
            </w:tcBorders>
            <w:vAlign w:val="center"/>
            <w:hideMark/>
          </w:tcPr>
          <w:p w14:paraId="6BC8779B" w14:textId="77777777" w:rsidR="00E220E4" w:rsidRPr="00597016" w:rsidRDefault="00E220E4" w:rsidP="00C558EB">
            <w:pPr>
              <w:pStyle w:val="Spermonde-authornote"/>
              <w:rPr>
                <w:noProof/>
                <w:lang w:bidi="ar-SA"/>
              </w:rPr>
            </w:pPr>
            <w:r w:rsidRPr="00597016">
              <w:rPr>
                <w:noProof/>
                <w:lang w:val="en-GB" w:bidi="ar-SA"/>
              </w:rPr>
              <w:t>0.04</w:t>
            </w:r>
          </w:p>
        </w:tc>
      </w:tr>
      <w:tr w:rsidR="00E220E4" w:rsidRPr="00597016" w14:paraId="366EA473" w14:textId="77777777" w:rsidTr="00A96B02">
        <w:trPr>
          <w:jc w:val="center"/>
        </w:trPr>
        <w:tc>
          <w:tcPr>
            <w:tcW w:w="0" w:type="auto"/>
            <w:vMerge/>
            <w:tcBorders>
              <w:top w:val="single" w:sz="4" w:space="0" w:color="auto"/>
              <w:left w:val="nil"/>
              <w:bottom w:val="single" w:sz="4" w:space="0" w:color="auto"/>
              <w:right w:val="nil"/>
            </w:tcBorders>
            <w:vAlign w:val="center"/>
            <w:hideMark/>
          </w:tcPr>
          <w:p w14:paraId="3C746A65" w14:textId="77777777" w:rsidR="00E220E4" w:rsidRPr="00597016" w:rsidRDefault="00E220E4" w:rsidP="00C558EB">
            <w:pPr>
              <w:pStyle w:val="Spermonde-authornote"/>
              <w:rPr>
                <w:noProof/>
                <w:lang w:bidi="ar-SA"/>
              </w:rPr>
            </w:pPr>
          </w:p>
        </w:tc>
        <w:tc>
          <w:tcPr>
            <w:tcW w:w="2704" w:type="dxa"/>
            <w:tcBorders>
              <w:top w:val="nil"/>
              <w:left w:val="nil"/>
              <w:bottom w:val="nil"/>
              <w:right w:val="nil"/>
            </w:tcBorders>
            <w:vAlign w:val="center"/>
            <w:hideMark/>
          </w:tcPr>
          <w:p w14:paraId="5922814D" w14:textId="77777777" w:rsidR="00E220E4" w:rsidRPr="00597016" w:rsidRDefault="00E220E4" w:rsidP="00C558EB">
            <w:pPr>
              <w:pStyle w:val="Spermonde-authornote"/>
              <w:rPr>
                <w:noProof/>
                <w:lang w:bidi="ar-SA"/>
              </w:rPr>
            </w:pPr>
            <w:r w:rsidRPr="00597016">
              <w:rPr>
                <w:noProof/>
                <w:lang w:bidi="ar-SA"/>
              </w:rPr>
              <w:t>Supermoon November</w:t>
            </w:r>
          </w:p>
        </w:tc>
        <w:tc>
          <w:tcPr>
            <w:tcW w:w="709" w:type="dxa"/>
            <w:tcBorders>
              <w:top w:val="nil"/>
              <w:left w:val="nil"/>
              <w:bottom w:val="nil"/>
              <w:right w:val="nil"/>
            </w:tcBorders>
            <w:vAlign w:val="center"/>
            <w:hideMark/>
          </w:tcPr>
          <w:p w14:paraId="1BC7544C" w14:textId="77777777" w:rsidR="00E220E4" w:rsidRPr="00597016" w:rsidRDefault="00E220E4" w:rsidP="00C558EB">
            <w:pPr>
              <w:pStyle w:val="Spermonde-authornote"/>
              <w:rPr>
                <w:noProof/>
                <w:lang w:bidi="ar-SA"/>
              </w:rPr>
            </w:pPr>
            <w:r w:rsidRPr="00597016">
              <w:rPr>
                <w:noProof/>
                <w:lang w:val="en-GB" w:bidi="ar-SA"/>
              </w:rPr>
              <w:t>0.42</w:t>
            </w:r>
          </w:p>
        </w:tc>
        <w:tc>
          <w:tcPr>
            <w:tcW w:w="0" w:type="auto"/>
            <w:tcBorders>
              <w:top w:val="nil"/>
              <w:left w:val="nil"/>
              <w:bottom w:val="nil"/>
              <w:right w:val="nil"/>
            </w:tcBorders>
            <w:vAlign w:val="center"/>
            <w:hideMark/>
          </w:tcPr>
          <w:p w14:paraId="48F99B9C" w14:textId="77777777" w:rsidR="00E220E4" w:rsidRPr="00597016" w:rsidRDefault="00E220E4" w:rsidP="00C558EB">
            <w:pPr>
              <w:pStyle w:val="Spermonde-authornote"/>
              <w:rPr>
                <w:noProof/>
                <w:lang w:bidi="ar-SA"/>
              </w:rPr>
            </w:pPr>
            <w:r w:rsidRPr="00597016">
              <w:rPr>
                <w:noProof/>
                <w:lang w:val="en-GB" w:bidi="ar-SA"/>
              </w:rPr>
              <w:t>0.48</w:t>
            </w:r>
          </w:p>
        </w:tc>
        <w:tc>
          <w:tcPr>
            <w:tcW w:w="0" w:type="auto"/>
            <w:tcBorders>
              <w:top w:val="nil"/>
              <w:left w:val="nil"/>
              <w:bottom w:val="nil"/>
              <w:right w:val="nil"/>
            </w:tcBorders>
            <w:vAlign w:val="center"/>
            <w:hideMark/>
          </w:tcPr>
          <w:p w14:paraId="2AD38BC3" w14:textId="33DF8B07" w:rsidR="00E220E4" w:rsidRPr="00597016" w:rsidRDefault="00E220E4" w:rsidP="00C558EB">
            <w:pPr>
              <w:pStyle w:val="Spermonde-authornote"/>
              <w:rPr>
                <w:noProof/>
                <w:lang w:bidi="ar-SA"/>
              </w:rPr>
            </w:pPr>
            <w:r w:rsidRPr="00597016">
              <w:rPr>
                <w:noProof/>
                <w:lang w:val="en-GB" w:bidi="ar-SA"/>
              </w:rPr>
              <w:t>0.01</w:t>
            </w:r>
          </w:p>
        </w:tc>
        <w:tc>
          <w:tcPr>
            <w:tcW w:w="1063" w:type="dxa"/>
            <w:tcBorders>
              <w:top w:val="nil"/>
              <w:left w:val="nil"/>
              <w:bottom w:val="nil"/>
              <w:right w:val="nil"/>
            </w:tcBorders>
            <w:vAlign w:val="center"/>
            <w:hideMark/>
          </w:tcPr>
          <w:p w14:paraId="10A57463" w14:textId="77777777" w:rsidR="00E220E4" w:rsidRPr="00597016" w:rsidRDefault="00E220E4" w:rsidP="00C558EB">
            <w:pPr>
              <w:pStyle w:val="Spermonde-authornote"/>
              <w:rPr>
                <w:noProof/>
                <w:lang w:bidi="ar-SA"/>
              </w:rPr>
            </w:pPr>
            <w:r w:rsidRPr="00597016">
              <w:rPr>
                <w:noProof/>
                <w:lang w:val="en-GB" w:bidi="ar-SA"/>
              </w:rPr>
              <w:t>0.08</w:t>
            </w:r>
          </w:p>
        </w:tc>
      </w:tr>
      <w:tr w:rsidR="00E220E4" w:rsidRPr="00597016" w14:paraId="1AB6F7A6" w14:textId="77777777" w:rsidTr="00A96B02">
        <w:trPr>
          <w:jc w:val="center"/>
        </w:trPr>
        <w:tc>
          <w:tcPr>
            <w:tcW w:w="0" w:type="auto"/>
            <w:vMerge/>
            <w:tcBorders>
              <w:top w:val="single" w:sz="4" w:space="0" w:color="auto"/>
              <w:left w:val="nil"/>
              <w:bottom w:val="single" w:sz="4" w:space="0" w:color="auto"/>
              <w:right w:val="nil"/>
            </w:tcBorders>
            <w:vAlign w:val="center"/>
            <w:hideMark/>
          </w:tcPr>
          <w:p w14:paraId="4DA7A93E" w14:textId="77777777" w:rsidR="00E220E4" w:rsidRPr="00597016" w:rsidRDefault="00E220E4" w:rsidP="00C558EB">
            <w:pPr>
              <w:pStyle w:val="Spermonde-authornote"/>
              <w:rPr>
                <w:noProof/>
                <w:lang w:bidi="ar-SA"/>
              </w:rPr>
            </w:pPr>
          </w:p>
        </w:tc>
        <w:tc>
          <w:tcPr>
            <w:tcW w:w="2704" w:type="dxa"/>
            <w:tcBorders>
              <w:top w:val="nil"/>
              <w:left w:val="nil"/>
              <w:bottom w:val="single" w:sz="4" w:space="0" w:color="auto"/>
              <w:right w:val="nil"/>
            </w:tcBorders>
            <w:vAlign w:val="center"/>
            <w:hideMark/>
          </w:tcPr>
          <w:p w14:paraId="341484B8" w14:textId="5818C77F" w:rsidR="00E220E4" w:rsidRPr="00597016" w:rsidRDefault="00E220E4" w:rsidP="00C558EB">
            <w:pPr>
              <w:pStyle w:val="Spermonde-authornote"/>
              <w:rPr>
                <w:noProof/>
                <w:lang w:bidi="ar-SA"/>
              </w:rPr>
            </w:pPr>
            <w:r w:rsidRPr="00597016">
              <w:rPr>
                <w:noProof/>
                <w:lang w:bidi="ar-SA"/>
              </w:rPr>
              <w:t>Supermoon De</w:t>
            </w:r>
            <w:r w:rsidR="00C70915">
              <w:rPr>
                <w:noProof/>
                <w:lang w:bidi="ar-SA"/>
              </w:rPr>
              <w:t>c</w:t>
            </w:r>
            <w:r w:rsidRPr="00597016">
              <w:rPr>
                <w:noProof/>
                <w:lang w:bidi="ar-SA"/>
              </w:rPr>
              <w:t>ember</w:t>
            </w:r>
          </w:p>
        </w:tc>
        <w:tc>
          <w:tcPr>
            <w:tcW w:w="709" w:type="dxa"/>
            <w:tcBorders>
              <w:top w:val="nil"/>
              <w:left w:val="nil"/>
              <w:bottom w:val="single" w:sz="4" w:space="0" w:color="auto"/>
              <w:right w:val="nil"/>
            </w:tcBorders>
            <w:vAlign w:val="center"/>
            <w:hideMark/>
          </w:tcPr>
          <w:p w14:paraId="12344E7A" w14:textId="77777777" w:rsidR="00E220E4" w:rsidRPr="00597016" w:rsidRDefault="00E220E4" w:rsidP="00C558EB">
            <w:pPr>
              <w:pStyle w:val="Spermonde-authornote"/>
              <w:rPr>
                <w:noProof/>
                <w:lang w:bidi="ar-SA"/>
              </w:rPr>
            </w:pPr>
            <w:r w:rsidRPr="00597016">
              <w:rPr>
                <w:noProof/>
                <w:lang w:val="en-GB" w:bidi="ar-SA"/>
              </w:rPr>
              <w:t>0.27</w:t>
            </w:r>
          </w:p>
        </w:tc>
        <w:tc>
          <w:tcPr>
            <w:tcW w:w="0" w:type="auto"/>
            <w:tcBorders>
              <w:top w:val="nil"/>
              <w:left w:val="nil"/>
              <w:bottom w:val="single" w:sz="4" w:space="0" w:color="auto"/>
              <w:right w:val="nil"/>
            </w:tcBorders>
            <w:vAlign w:val="center"/>
            <w:hideMark/>
          </w:tcPr>
          <w:p w14:paraId="7BB36AAB" w14:textId="2C60D153" w:rsidR="00E220E4" w:rsidRPr="00597016" w:rsidRDefault="00E220E4" w:rsidP="00C558EB">
            <w:pPr>
              <w:pStyle w:val="Spermonde-authornote"/>
              <w:rPr>
                <w:noProof/>
                <w:lang w:bidi="ar-SA"/>
              </w:rPr>
            </w:pPr>
            <w:r w:rsidRPr="00597016">
              <w:rPr>
                <w:noProof/>
                <w:lang w:val="en-GB" w:bidi="ar-SA"/>
              </w:rPr>
              <w:t>0.39</w:t>
            </w:r>
          </w:p>
        </w:tc>
        <w:tc>
          <w:tcPr>
            <w:tcW w:w="0" w:type="auto"/>
            <w:tcBorders>
              <w:top w:val="nil"/>
              <w:left w:val="nil"/>
              <w:bottom w:val="single" w:sz="4" w:space="0" w:color="auto"/>
              <w:right w:val="nil"/>
            </w:tcBorders>
            <w:vAlign w:val="center"/>
            <w:hideMark/>
          </w:tcPr>
          <w:p w14:paraId="2D1025D9" w14:textId="77777777" w:rsidR="00E220E4" w:rsidRPr="00597016" w:rsidRDefault="00E220E4" w:rsidP="00C558EB">
            <w:pPr>
              <w:pStyle w:val="Spermonde-authornote"/>
              <w:rPr>
                <w:noProof/>
                <w:lang w:bidi="ar-SA"/>
              </w:rPr>
            </w:pPr>
            <w:r w:rsidRPr="00597016">
              <w:rPr>
                <w:noProof/>
                <w:lang w:val="en-GB" w:bidi="ar-SA"/>
              </w:rPr>
              <w:t>0.14</w:t>
            </w:r>
          </w:p>
        </w:tc>
        <w:tc>
          <w:tcPr>
            <w:tcW w:w="1063" w:type="dxa"/>
            <w:tcBorders>
              <w:top w:val="nil"/>
              <w:left w:val="nil"/>
              <w:bottom w:val="single" w:sz="4" w:space="0" w:color="auto"/>
              <w:right w:val="nil"/>
            </w:tcBorders>
            <w:vAlign w:val="center"/>
            <w:hideMark/>
          </w:tcPr>
          <w:p w14:paraId="5F88B5E5" w14:textId="3777237B" w:rsidR="00E220E4" w:rsidRPr="00597016" w:rsidRDefault="00E220E4" w:rsidP="00C558EB">
            <w:pPr>
              <w:pStyle w:val="Spermonde-authornote"/>
              <w:rPr>
                <w:noProof/>
                <w:lang w:bidi="ar-SA"/>
              </w:rPr>
            </w:pPr>
            <w:r w:rsidRPr="00597016">
              <w:rPr>
                <w:noProof/>
                <w:lang w:val="en-GB" w:bidi="ar-SA"/>
              </w:rPr>
              <w:t>0.10</w:t>
            </w:r>
          </w:p>
        </w:tc>
      </w:tr>
      <w:tr w:rsidR="00E220E4" w:rsidRPr="00597016" w14:paraId="3C45B525" w14:textId="77777777" w:rsidTr="00A96B02">
        <w:trPr>
          <w:jc w:val="center"/>
        </w:trPr>
        <w:tc>
          <w:tcPr>
            <w:tcW w:w="0" w:type="auto"/>
            <w:vMerge w:val="restart"/>
            <w:tcBorders>
              <w:top w:val="single" w:sz="4" w:space="0" w:color="auto"/>
              <w:left w:val="nil"/>
              <w:bottom w:val="single" w:sz="4" w:space="0" w:color="auto"/>
              <w:right w:val="nil"/>
            </w:tcBorders>
            <w:vAlign w:val="center"/>
            <w:hideMark/>
          </w:tcPr>
          <w:p w14:paraId="78474C88" w14:textId="77777777" w:rsidR="00E220E4" w:rsidRPr="00597016" w:rsidRDefault="00E220E4" w:rsidP="00C558EB">
            <w:pPr>
              <w:pStyle w:val="Spermonde-authornote"/>
              <w:rPr>
                <w:noProof/>
                <w:lang w:bidi="ar-SA"/>
              </w:rPr>
            </w:pPr>
            <w:r w:rsidRPr="00597016">
              <w:rPr>
                <w:noProof/>
                <w:lang w:bidi="ar-SA"/>
              </w:rPr>
              <w:t>Bengkunat</w:t>
            </w:r>
          </w:p>
        </w:tc>
        <w:tc>
          <w:tcPr>
            <w:tcW w:w="2704" w:type="dxa"/>
            <w:tcBorders>
              <w:top w:val="single" w:sz="4" w:space="0" w:color="auto"/>
              <w:left w:val="nil"/>
              <w:bottom w:val="nil"/>
              <w:right w:val="nil"/>
            </w:tcBorders>
            <w:vAlign w:val="center"/>
            <w:hideMark/>
          </w:tcPr>
          <w:p w14:paraId="624FE435" w14:textId="77777777" w:rsidR="00E220E4" w:rsidRPr="00597016" w:rsidRDefault="00E220E4" w:rsidP="00C558EB">
            <w:pPr>
              <w:pStyle w:val="Spermonde-authornote"/>
              <w:rPr>
                <w:noProof/>
                <w:lang w:bidi="ar-SA"/>
              </w:rPr>
            </w:pPr>
            <w:r w:rsidRPr="00597016">
              <w:rPr>
                <w:noProof/>
                <w:lang w:bidi="ar-SA"/>
              </w:rPr>
              <w:t>Supermoon October</w:t>
            </w:r>
          </w:p>
        </w:tc>
        <w:tc>
          <w:tcPr>
            <w:tcW w:w="709" w:type="dxa"/>
            <w:tcBorders>
              <w:top w:val="single" w:sz="4" w:space="0" w:color="auto"/>
              <w:left w:val="nil"/>
              <w:bottom w:val="nil"/>
              <w:right w:val="nil"/>
            </w:tcBorders>
            <w:vAlign w:val="center"/>
            <w:hideMark/>
          </w:tcPr>
          <w:p w14:paraId="2DF2A730" w14:textId="77777777" w:rsidR="00E220E4" w:rsidRPr="00597016" w:rsidRDefault="00E220E4" w:rsidP="00C558EB">
            <w:pPr>
              <w:pStyle w:val="Spermonde-authornote"/>
              <w:rPr>
                <w:noProof/>
                <w:lang w:bidi="ar-SA"/>
              </w:rPr>
            </w:pPr>
            <w:r w:rsidRPr="00597016">
              <w:rPr>
                <w:noProof/>
                <w:lang w:val="en-GB" w:bidi="ar-SA"/>
              </w:rPr>
              <w:t>0.29</w:t>
            </w:r>
          </w:p>
        </w:tc>
        <w:tc>
          <w:tcPr>
            <w:tcW w:w="0" w:type="auto"/>
            <w:tcBorders>
              <w:top w:val="single" w:sz="4" w:space="0" w:color="auto"/>
              <w:left w:val="nil"/>
              <w:bottom w:val="nil"/>
              <w:right w:val="nil"/>
            </w:tcBorders>
            <w:vAlign w:val="center"/>
            <w:hideMark/>
          </w:tcPr>
          <w:p w14:paraId="51049F6C" w14:textId="77777777" w:rsidR="00E220E4" w:rsidRPr="00597016" w:rsidRDefault="00E220E4" w:rsidP="00C558EB">
            <w:pPr>
              <w:pStyle w:val="Spermonde-authornote"/>
              <w:rPr>
                <w:noProof/>
                <w:lang w:bidi="ar-SA"/>
              </w:rPr>
            </w:pPr>
            <w:r w:rsidRPr="00597016">
              <w:rPr>
                <w:noProof/>
                <w:lang w:val="en-GB" w:bidi="ar-SA"/>
              </w:rPr>
              <w:t>0.24</w:t>
            </w:r>
          </w:p>
        </w:tc>
        <w:tc>
          <w:tcPr>
            <w:tcW w:w="0" w:type="auto"/>
            <w:tcBorders>
              <w:top w:val="single" w:sz="4" w:space="0" w:color="auto"/>
              <w:left w:val="nil"/>
              <w:bottom w:val="nil"/>
              <w:right w:val="nil"/>
            </w:tcBorders>
            <w:vAlign w:val="center"/>
            <w:hideMark/>
          </w:tcPr>
          <w:p w14:paraId="3964DAE9" w14:textId="2D6DDC84" w:rsidR="00E220E4" w:rsidRPr="00597016" w:rsidRDefault="00E220E4" w:rsidP="00C558EB">
            <w:pPr>
              <w:pStyle w:val="Spermonde-authornote"/>
              <w:rPr>
                <w:noProof/>
                <w:lang w:bidi="ar-SA"/>
              </w:rPr>
            </w:pPr>
            <w:r w:rsidRPr="00597016">
              <w:rPr>
                <w:noProof/>
                <w:lang w:val="en-GB" w:bidi="ar-SA"/>
              </w:rPr>
              <w:t>0.38</w:t>
            </w:r>
          </w:p>
        </w:tc>
        <w:tc>
          <w:tcPr>
            <w:tcW w:w="1063" w:type="dxa"/>
            <w:tcBorders>
              <w:top w:val="single" w:sz="4" w:space="0" w:color="auto"/>
              <w:left w:val="nil"/>
              <w:bottom w:val="nil"/>
              <w:right w:val="nil"/>
            </w:tcBorders>
            <w:vAlign w:val="center"/>
            <w:hideMark/>
          </w:tcPr>
          <w:p w14:paraId="6D2EECF7" w14:textId="7098F94D" w:rsidR="00E220E4" w:rsidRPr="00597016" w:rsidRDefault="00E220E4" w:rsidP="00C558EB">
            <w:pPr>
              <w:pStyle w:val="Spermonde-authornote"/>
              <w:rPr>
                <w:noProof/>
                <w:lang w:bidi="ar-SA"/>
              </w:rPr>
            </w:pPr>
            <w:r w:rsidRPr="00597016">
              <w:rPr>
                <w:noProof/>
                <w:lang w:val="en-GB" w:bidi="ar-SA"/>
              </w:rPr>
              <w:t>0.08</w:t>
            </w:r>
          </w:p>
        </w:tc>
      </w:tr>
      <w:tr w:rsidR="00E220E4" w:rsidRPr="00597016" w14:paraId="4439E255" w14:textId="77777777" w:rsidTr="00A96B02">
        <w:trPr>
          <w:jc w:val="center"/>
        </w:trPr>
        <w:tc>
          <w:tcPr>
            <w:tcW w:w="0" w:type="auto"/>
            <w:vMerge/>
            <w:tcBorders>
              <w:top w:val="single" w:sz="4" w:space="0" w:color="auto"/>
              <w:left w:val="nil"/>
              <w:bottom w:val="single" w:sz="4" w:space="0" w:color="auto"/>
              <w:right w:val="nil"/>
            </w:tcBorders>
            <w:vAlign w:val="center"/>
            <w:hideMark/>
          </w:tcPr>
          <w:p w14:paraId="59431831" w14:textId="77777777" w:rsidR="00E220E4" w:rsidRPr="00597016" w:rsidRDefault="00E220E4" w:rsidP="00C558EB">
            <w:pPr>
              <w:pStyle w:val="Spermonde-authornote"/>
              <w:rPr>
                <w:noProof/>
                <w:lang w:bidi="ar-SA"/>
              </w:rPr>
            </w:pPr>
          </w:p>
        </w:tc>
        <w:tc>
          <w:tcPr>
            <w:tcW w:w="2704" w:type="dxa"/>
            <w:tcBorders>
              <w:top w:val="nil"/>
              <w:left w:val="nil"/>
              <w:bottom w:val="nil"/>
              <w:right w:val="nil"/>
            </w:tcBorders>
            <w:vAlign w:val="center"/>
            <w:hideMark/>
          </w:tcPr>
          <w:p w14:paraId="7E040223" w14:textId="77777777" w:rsidR="00E220E4" w:rsidRPr="00597016" w:rsidRDefault="00E220E4" w:rsidP="00C558EB">
            <w:pPr>
              <w:pStyle w:val="Spermonde-authornote"/>
              <w:rPr>
                <w:noProof/>
                <w:lang w:bidi="ar-SA"/>
              </w:rPr>
            </w:pPr>
            <w:r w:rsidRPr="00597016">
              <w:rPr>
                <w:noProof/>
                <w:lang w:bidi="ar-SA"/>
              </w:rPr>
              <w:t>Supermoon November</w:t>
            </w:r>
          </w:p>
        </w:tc>
        <w:tc>
          <w:tcPr>
            <w:tcW w:w="709" w:type="dxa"/>
            <w:tcBorders>
              <w:top w:val="nil"/>
              <w:left w:val="nil"/>
              <w:bottom w:val="nil"/>
              <w:right w:val="nil"/>
            </w:tcBorders>
            <w:vAlign w:val="center"/>
            <w:hideMark/>
          </w:tcPr>
          <w:p w14:paraId="7AD2FFF5" w14:textId="77777777" w:rsidR="00E220E4" w:rsidRPr="00597016" w:rsidRDefault="00E220E4" w:rsidP="00C558EB">
            <w:pPr>
              <w:pStyle w:val="Spermonde-authornote"/>
              <w:rPr>
                <w:noProof/>
                <w:lang w:bidi="ar-SA"/>
              </w:rPr>
            </w:pPr>
            <w:r w:rsidRPr="00597016">
              <w:rPr>
                <w:noProof/>
                <w:lang w:val="en-GB" w:bidi="ar-SA"/>
              </w:rPr>
              <w:t>0.29</w:t>
            </w:r>
          </w:p>
        </w:tc>
        <w:tc>
          <w:tcPr>
            <w:tcW w:w="0" w:type="auto"/>
            <w:tcBorders>
              <w:top w:val="nil"/>
              <w:left w:val="nil"/>
              <w:bottom w:val="nil"/>
              <w:right w:val="nil"/>
            </w:tcBorders>
            <w:vAlign w:val="center"/>
            <w:hideMark/>
          </w:tcPr>
          <w:p w14:paraId="0BB254F7" w14:textId="77777777" w:rsidR="00E220E4" w:rsidRPr="00597016" w:rsidRDefault="00E220E4" w:rsidP="00C558EB">
            <w:pPr>
              <w:pStyle w:val="Spermonde-authornote"/>
              <w:rPr>
                <w:noProof/>
                <w:lang w:bidi="ar-SA"/>
              </w:rPr>
            </w:pPr>
            <w:r w:rsidRPr="00597016">
              <w:rPr>
                <w:noProof/>
                <w:lang w:val="en-GB" w:bidi="ar-SA"/>
              </w:rPr>
              <w:t>0.55</w:t>
            </w:r>
          </w:p>
        </w:tc>
        <w:tc>
          <w:tcPr>
            <w:tcW w:w="0" w:type="auto"/>
            <w:tcBorders>
              <w:top w:val="nil"/>
              <w:left w:val="nil"/>
              <w:bottom w:val="nil"/>
              <w:right w:val="nil"/>
            </w:tcBorders>
            <w:vAlign w:val="center"/>
            <w:hideMark/>
          </w:tcPr>
          <w:p w14:paraId="53723E0D" w14:textId="77777777" w:rsidR="00E220E4" w:rsidRPr="00597016" w:rsidRDefault="00E220E4" w:rsidP="00C558EB">
            <w:pPr>
              <w:pStyle w:val="Spermonde-authornote"/>
              <w:rPr>
                <w:noProof/>
                <w:lang w:bidi="ar-SA"/>
              </w:rPr>
            </w:pPr>
            <w:r w:rsidRPr="00597016">
              <w:rPr>
                <w:noProof/>
                <w:lang w:val="en-GB" w:bidi="ar-SA"/>
              </w:rPr>
              <w:t>0.15</w:t>
            </w:r>
          </w:p>
        </w:tc>
        <w:tc>
          <w:tcPr>
            <w:tcW w:w="1063" w:type="dxa"/>
            <w:tcBorders>
              <w:top w:val="nil"/>
              <w:left w:val="nil"/>
              <w:bottom w:val="nil"/>
              <w:right w:val="nil"/>
            </w:tcBorders>
            <w:vAlign w:val="center"/>
            <w:hideMark/>
          </w:tcPr>
          <w:p w14:paraId="60C36D02" w14:textId="37A0F416" w:rsidR="00E220E4" w:rsidRPr="00597016" w:rsidRDefault="00E220E4" w:rsidP="00C558EB">
            <w:pPr>
              <w:pStyle w:val="Spermonde-authornote"/>
              <w:rPr>
                <w:noProof/>
                <w:lang w:bidi="ar-SA"/>
              </w:rPr>
            </w:pPr>
            <w:r w:rsidRPr="00597016">
              <w:rPr>
                <w:noProof/>
                <w:lang w:val="en-GB" w:bidi="ar-SA"/>
              </w:rPr>
              <w:t>0.03</w:t>
            </w:r>
          </w:p>
        </w:tc>
      </w:tr>
      <w:tr w:rsidR="00E220E4" w:rsidRPr="00597016" w14:paraId="5954E6FD" w14:textId="77777777" w:rsidTr="00A96B02">
        <w:trPr>
          <w:jc w:val="center"/>
        </w:trPr>
        <w:tc>
          <w:tcPr>
            <w:tcW w:w="0" w:type="auto"/>
            <w:vMerge/>
            <w:tcBorders>
              <w:top w:val="single" w:sz="4" w:space="0" w:color="auto"/>
              <w:left w:val="nil"/>
              <w:bottom w:val="single" w:sz="4" w:space="0" w:color="auto"/>
              <w:right w:val="nil"/>
            </w:tcBorders>
            <w:vAlign w:val="center"/>
            <w:hideMark/>
          </w:tcPr>
          <w:p w14:paraId="7BACB356" w14:textId="77777777" w:rsidR="00E220E4" w:rsidRPr="00597016" w:rsidRDefault="00E220E4" w:rsidP="00C558EB">
            <w:pPr>
              <w:pStyle w:val="Spermonde-authornote"/>
              <w:rPr>
                <w:noProof/>
                <w:lang w:bidi="ar-SA"/>
              </w:rPr>
            </w:pPr>
          </w:p>
        </w:tc>
        <w:tc>
          <w:tcPr>
            <w:tcW w:w="2704" w:type="dxa"/>
            <w:tcBorders>
              <w:top w:val="nil"/>
              <w:left w:val="nil"/>
              <w:bottom w:val="single" w:sz="4" w:space="0" w:color="auto"/>
              <w:right w:val="nil"/>
            </w:tcBorders>
            <w:vAlign w:val="center"/>
            <w:hideMark/>
          </w:tcPr>
          <w:p w14:paraId="2B68EFFE" w14:textId="1F6151F2" w:rsidR="00E220E4" w:rsidRPr="00597016" w:rsidRDefault="00E220E4" w:rsidP="00C558EB">
            <w:pPr>
              <w:pStyle w:val="Spermonde-authornote"/>
              <w:rPr>
                <w:noProof/>
                <w:lang w:bidi="ar-SA"/>
              </w:rPr>
            </w:pPr>
            <w:r w:rsidRPr="00597016">
              <w:rPr>
                <w:noProof/>
                <w:lang w:bidi="ar-SA"/>
              </w:rPr>
              <w:t>Supermoon De</w:t>
            </w:r>
            <w:r w:rsidR="00C70915">
              <w:rPr>
                <w:noProof/>
                <w:lang w:bidi="ar-SA"/>
              </w:rPr>
              <w:t>c</w:t>
            </w:r>
            <w:r w:rsidRPr="00597016">
              <w:rPr>
                <w:noProof/>
                <w:lang w:bidi="ar-SA"/>
              </w:rPr>
              <w:t>ember</w:t>
            </w:r>
          </w:p>
        </w:tc>
        <w:tc>
          <w:tcPr>
            <w:tcW w:w="709" w:type="dxa"/>
            <w:tcBorders>
              <w:top w:val="nil"/>
              <w:left w:val="nil"/>
              <w:bottom w:val="single" w:sz="4" w:space="0" w:color="auto"/>
              <w:right w:val="nil"/>
            </w:tcBorders>
            <w:vAlign w:val="center"/>
            <w:hideMark/>
          </w:tcPr>
          <w:p w14:paraId="73CB9F96" w14:textId="77777777" w:rsidR="00E220E4" w:rsidRPr="00597016" w:rsidRDefault="00E220E4" w:rsidP="00C558EB">
            <w:pPr>
              <w:pStyle w:val="Spermonde-authornote"/>
              <w:rPr>
                <w:noProof/>
                <w:lang w:bidi="ar-SA"/>
              </w:rPr>
            </w:pPr>
            <w:r w:rsidRPr="00597016">
              <w:rPr>
                <w:noProof/>
                <w:lang w:val="en-GB" w:bidi="ar-SA"/>
              </w:rPr>
              <w:t>0.37</w:t>
            </w:r>
          </w:p>
        </w:tc>
        <w:tc>
          <w:tcPr>
            <w:tcW w:w="0" w:type="auto"/>
            <w:tcBorders>
              <w:top w:val="nil"/>
              <w:left w:val="nil"/>
              <w:bottom w:val="single" w:sz="4" w:space="0" w:color="auto"/>
              <w:right w:val="nil"/>
            </w:tcBorders>
            <w:vAlign w:val="center"/>
            <w:hideMark/>
          </w:tcPr>
          <w:p w14:paraId="65B64629" w14:textId="194B3053" w:rsidR="00E220E4" w:rsidRPr="00597016" w:rsidRDefault="00E220E4" w:rsidP="00C558EB">
            <w:pPr>
              <w:pStyle w:val="Spermonde-authornote"/>
              <w:rPr>
                <w:noProof/>
                <w:lang w:bidi="ar-SA"/>
              </w:rPr>
            </w:pPr>
            <w:r w:rsidRPr="00597016">
              <w:rPr>
                <w:noProof/>
                <w:lang w:val="en-GB" w:bidi="ar-SA"/>
              </w:rPr>
              <w:t>0.64</w:t>
            </w:r>
          </w:p>
        </w:tc>
        <w:tc>
          <w:tcPr>
            <w:tcW w:w="0" w:type="auto"/>
            <w:tcBorders>
              <w:top w:val="nil"/>
              <w:left w:val="nil"/>
              <w:bottom w:val="single" w:sz="4" w:space="0" w:color="auto"/>
              <w:right w:val="nil"/>
            </w:tcBorders>
            <w:vAlign w:val="center"/>
            <w:hideMark/>
          </w:tcPr>
          <w:p w14:paraId="1CAE78B9" w14:textId="77777777" w:rsidR="00E220E4" w:rsidRPr="00597016" w:rsidRDefault="00E220E4" w:rsidP="00C558EB">
            <w:pPr>
              <w:pStyle w:val="Spermonde-authornote"/>
              <w:rPr>
                <w:noProof/>
                <w:lang w:bidi="ar-SA"/>
              </w:rPr>
            </w:pPr>
            <w:r w:rsidRPr="00597016">
              <w:rPr>
                <w:noProof/>
                <w:lang w:val="en-GB" w:bidi="ar-SA"/>
              </w:rPr>
              <w:t>0.43</w:t>
            </w:r>
          </w:p>
        </w:tc>
        <w:tc>
          <w:tcPr>
            <w:tcW w:w="1063" w:type="dxa"/>
            <w:tcBorders>
              <w:top w:val="nil"/>
              <w:left w:val="nil"/>
              <w:bottom w:val="single" w:sz="4" w:space="0" w:color="auto"/>
              <w:right w:val="nil"/>
            </w:tcBorders>
            <w:vAlign w:val="center"/>
            <w:hideMark/>
          </w:tcPr>
          <w:p w14:paraId="6C5A2546" w14:textId="77777777" w:rsidR="00E220E4" w:rsidRPr="00597016" w:rsidRDefault="00E220E4" w:rsidP="00C558EB">
            <w:pPr>
              <w:pStyle w:val="Spermonde-authornote"/>
              <w:rPr>
                <w:noProof/>
                <w:lang w:bidi="ar-SA"/>
              </w:rPr>
            </w:pPr>
            <w:r w:rsidRPr="00597016">
              <w:rPr>
                <w:noProof/>
                <w:lang w:val="en-GB" w:bidi="ar-SA"/>
              </w:rPr>
              <w:t>0.24</w:t>
            </w:r>
          </w:p>
        </w:tc>
      </w:tr>
      <w:tr w:rsidR="00E220E4" w:rsidRPr="00597016" w14:paraId="3CB3A8B6" w14:textId="77777777" w:rsidTr="00A96B02">
        <w:trPr>
          <w:jc w:val="center"/>
        </w:trPr>
        <w:tc>
          <w:tcPr>
            <w:tcW w:w="0" w:type="auto"/>
            <w:vMerge w:val="restart"/>
            <w:tcBorders>
              <w:top w:val="single" w:sz="4" w:space="0" w:color="auto"/>
              <w:left w:val="nil"/>
              <w:bottom w:val="single" w:sz="4" w:space="0" w:color="auto"/>
              <w:right w:val="nil"/>
            </w:tcBorders>
            <w:vAlign w:val="center"/>
            <w:hideMark/>
          </w:tcPr>
          <w:p w14:paraId="292E5BCB" w14:textId="77777777" w:rsidR="00E220E4" w:rsidRPr="00597016" w:rsidRDefault="00E220E4" w:rsidP="00C558EB">
            <w:pPr>
              <w:pStyle w:val="Spermonde-authornote"/>
              <w:rPr>
                <w:noProof/>
                <w:lang w:bidi="ar-SA"/>
              </w:rPr>
            </w:pPr>
            <w:r w:rsidRPr="00597016">
              <w:rPr>
                <w:noProof/>
                <w:lang w:bidi="ar-SA"/>
              </w:rPr>
              <w:t>Krui</w:t>
            </w:r>
          </w:p>
        </w:tc>
        <w:tc>
          <w:tcPr>
            <w:tcW w:w="2704" w:type="dxa"/>
            <w:tcBorders>
              <w:top w:val="single" w:sz="4" w:space="0" w:color="auto"/>
              <w:left w:val="nil"/>
              <w:bottom w:val="nil"/>
              <w:right w:val="nil"/>
            </w:tcBorders>
            <w:vAlign w:val="center"/>
            <w:hideMark/>
          </w:tcPr>
          <w:p w14:paraId="72843317" w14:textId="77777777" w:rsidR="00E220E4" w:rsidRPr="00597016" w:rsidRDefault="00E220E4" w:rsidP="00C558EB">
            <w:pPr>
              <w:pStyle w:val="Spermonde-authornote"/>
              <w:rPr>
                <w:noProof/>
                <w:lang w:bidi="ar-SA"/>
              </w:rPr>
            </w:pPr>
            <w:r w:rsidRPr="00597016">
              <w:rPr>
                <w:noProof/>
                <w:lang w:bidi="ar-SA"/>
              </w:rPr>
              <w:t>Supermoon October</w:t>
            </w:r>
          </w:p>
        </w:tc>
        <w:tc>
          <w:tcPr>
            <w:tcW w:w="709" w:type="dxa"/>
            <w:tcBorders>
              <w:top w:val="single" w:sz="4" w:space="0" w:color="auto"/>
              <w:left w:val="nil"/>
              <w:bottom w:val="nil"/>
              <w:right w:val="nil"/>
            </w:tcBorders>
            <w:vAlign w:val="center"/>
            <w:hideMark/>
          </w:tcPr>
          <w:p w14:paraId="54A8E9F9" w14:textId="77777777" w:rsidR="00E220E4" w:rsidRPr="00597016" w:rsidRDefault="00E220E4" w:rsidP="00C558EB">
            <w:pPr>
              <w:pStyle w:val="Spermonde-authornote"/>
              <w:rPr>
                <w:noProof/>
                <w:lang w:bidi="ar-SA"/>
              </w:rPr>
            </w:pPr>
            <w:r w:rsidRPr="00597016">
              <w:rPr>
                <w:noProof/>
                <w:lang w:val="en-GB" w:bidi="ar-SA"/>
              </w:rPr>
              <w:t>0.30</w:t>
            </w:r>
          </w:p>
        </w:tc>
        <w:tc>
          <w:tcPr>
            <w:tcW w:w="0" w:type="auto"/>
            <w:tcBorders>
              <w:top w:val="single" w:sz="4" w:space="0" w:color="auto"/>
              <w:left w:val="nil"/>
              <w:bottom w:val="nil"/>
              <w:right w:val="nil"/>
            </w:tcBorders>
            <w:vAlign w:val="center"/>
            <w:hideMark/>
          </w:tcPr>
          <w:p w14:paraId="6F24CF98" w14:textId="77777777" w:rsidR="00E220E4" w:rsidRPr="00597016" w:rsidRDefault="00E220E4" w:rsidP="00C558EB">
            <w:pPr>
              <w:pStyle w:val="Spermonde-authornote"/>
              <w:rPr>
                <w:noProof/>
                <w:lang w:bidi="ar-SA"/>
              </w:rPr>
            </w:pPr>
            <w:r w:rsidRPr="00597016">
              <w:rPr>
                <w:noProof/>
                <w:lang w:val="en-GB" w:bidi="ar-SA"/>
              </w:rPr>
              <w:t>0.24</w:t>
            </w:r>
          </w:p>
        </w:tc>
        <w:tc>
          <w:tcPr>
            <w:tcW w:w="0" w:type="auto"/>
            <w:tcBorders>
              <w:top w:val="single" w:sz="4" w:space="0" w:color="auto"/>
              <w:left w:val="nil"/>
              <w:bottom w:val="nil"/>
              <w:right w:val="nil"/>
            </w:tcBorders>
            <w:vAlign w:val="center"/>
            <w:hideMark/>
          </w:tcPr>
          <w:p w14:paraId="723CE7C3" w14:textId="77777777" w:rsidR="00E220E4" w:rsidRPr="00597016" w:rsidRDefault="00E220E4" w:rsidP="00C558EB">
            <w:pPr>
              <w:pStyle w:val="Spermonde-authornote"/>
              <w:rPr>
                <w:noProof/>
                <w:lang w:bidi="ar-SA"/>
              </w:rPr>
            </w:pPr>
            <w:r w:rsidRPr="00597016">
              <w:rPr>
                <w:noProof/>
                <w:lang w:val="en-GB" w:bidi="ar-SA"/>
              </w:rPr>
              <w:t>0.30</w:t>
            </w:r>
          </w:p>
        </w:tc>
        <w:tc>
          <w:tcPr>
            <w:tcW w:w="1063" w:type="dxa"/>
            <w:tcBorders>
              <w:top w:val="single" w:sz="4" w:space="0" w:color="auto"/>
              <w:left w:val="nil"/>
              <w:bottom w:val="nil"/>
              <w:right w:val="nil"/>
            </w:tcBorders>
            <w:vAlign w:val="center"/>
            <w:hideMark/>
          </w:tcPr>
          <w:p w14:paraId="25941343" w14:textId="34C0C63C" w:rsidR="00E220E4" w:rsidRPr="00597016" w:rsidRDefault="00E220E4" w:rsidP="00C558EB">
            <w:pPr>
              <w:pStyle w:val="Spermonde-authornote"/>
              <w:rPr>
                <w:noProof/>
                <w:lang w:bidi="ar-SA"/>
              </w:rPr>
            </w:pPr>
            <w:r w:rsidRPr="00597016">
              <w:rPr>
                <w:noProof/>
                <w:lang w:val="en-GB" w:bidi="ar-SA"/>
              </w:rPr>
              <w:t>0.13</w:t>
            </w:r>
          </w:p>
        </w:tc>
      </w:tr>
      <w:tr w:rsidR="00E220E4" w:rsidRPr="00597016" w14:paraId="6538518D" w14:textId="77777777" w:rsidTr="00A96B02">
        <w:trPr>
          <w:jc w:val="center"/>
        </w:trPr>
        <w:tc>
          <w:tcPr>
            <w:tcW w:w="0" w:type="auto"/>
            <w:vMerge/>
            <w:tcBorders>
              <w:top w:val="single" w:sz="4" w:space="0" w:color="auto"/>
              <w:left w:val="nil"/>
              <w:bottom w:val="single" w:sz="4" w:space="0" w:color="auto"/>
              <w:right w:val="nil"/>
            </w:tcBorders>
            <w:vAlign w:val="center"/>
            <w:hideMark/>
          </w:tcPr>
          <w:p w14:paraId="535C30DF" w14:textId="77777777" w:rsidR="00E220E4" w:rsidRPr="00597016" w:rsidRDefault="00E220E4" w:rsidP="00C558EB">
            <w:pPr>
              <w:pStyle w:val="Spermonde-authornote"/>
              <w:rPr>
                <w:noProof/>
                <w:lang w:bidi="ar-SA"/>
              </w:rPr>
            </w:pPr>
          </w:p>
        </w:tc>
        <w:tc>
          <w:tcPr>
            <w:tcW w:w="2704" w:type="dxa"/>
            <w:tcBorders>
              <w:top w:val="nil"/>
              <w:left w:val="nil"/>
              <w:bottom w:val="nil"/>
              <w:right w:val="nil"/>
            </w:tcBorders>
            <w:vAlign w:val="center"/>
            <w:hideMark/>
          </w:tcPr>
          <w:p w14:paraId="12CBC44A" w14:textId="77777777" w:rsidR="00E220E4" w:rsidRPr="00597016" w:rsidRDefault="00E220E4" w:rsidP="00C558EB">
            <w:pPr>
              <w:pStyle w:val="Spermonde-authornote"/>
              <w:rPr>
                <w:noProof/>
                <w:lang w:bidi="ar-SA"/>
              </w:rPr>
            </w:pPr>
            <w:r w:rsidRPr="00597016">
              <w:rPr>
                <w:noProof/>
                <w:lang w:bidi="ar-SA"/>
              </w:rPr>
              <w:t>Supermoon November</w:t>
            </w:r>
          </w:p>
        </w:tc>
        <w:tc>
          <w:tcPr>
            <w:tcW w:w="709" w:type="dxa"/>
            <w:tcBorders>
              <w:top w:val="nil"/>
              <w:left w:val="nil"/>
              <w:bottom w:val="nil"/>
              <w:right w:val="nil"/>
            </w:tcBorders>
            <w:vAlign w:val="center"/>
            <w:hideMark/>
          </w:tcPr>
          <w:p w14:paraId="2E36063A" w14:textId="77777777" w:rsidR="00E220E4" w:rsidRPr="00597016" w:rsidRDefault="00E220E4" w:rsidP="00C558EB">
            <w:pPr>
              <w:pStyle w:val="Spermonde-authornote"/>
              <w:rPr>
                <w:noProof/>
                <w:lang w:bidi="ar-SA"/>
              </w:rPr>
            </w:pPr>
            <w:r w:rsidRPr="00597016">
              <w:rPr>
                <w:noProof/>
                <w:lang w:val="en-GB" w:bidi="ar-SA"/>
              </w:rPr>
              <w:t>0.32</w:t>
            </w:r>
          </w:p>
        </w:tc>
        <w:tc>
          <w:tcPr>
            <w:tcW w:w="0" w:type="auto"/>
            <w:tcBorders>
              <w:top w:val="nil"/>
              <w:left w:val="nil"/>
              <w:bottom w:val="nil"/>
              <w:right w:val="nil"/>
            </w:tcBorders>
            <w:vAlign w:val="center"/>
            <w:hideMark/>
          </w:tcPr>
          <w:p w14:paraId="6999B383" w14:textId="77777777" w:rsidR="00E220E4" w:rsidRPr="00597016" w:rsidRDefault="00E220E4" w:rsidP="00C558EB">
            <w:pPr>
              <w:pStyle w:val="Spermonde-authornote"/>
              <w:rPr>
                <w:noProof/>
                <w:lang w:bidi="ar-SA"/>
              </w:rPr>
            </w:pPr>
            <w:r w:rsidRPr="00597016">
              <w:rPr>
                <w:noProof/>
                <w:lang w:val="en-GB" w:bidi="ar-SA"/>
              </w:rPr>
              <w:t>0.42</w:t>
            </w:r>
          </w:p>
        </w:tc>
        <w:tc>
          <w:tcPr>
            <w:tcW w:w="0" w:type="auto"/>
            <w:tcBorders>
              <w:top w:val="nil"/>
              <w:left w:val="nil"/>
              <w:bottom w:val="nil"/>
              <w:right w:val="nil"/>
            </w:tcBorders>
            <w:vAlign w:val="center"/>
            <w:hideMark/>
          </w:tcPr>
          <w:p w14:paraId="48889DA1" w14:textId="60837008" w:rsidR="00E220E4" w:rsidRPr="00597016" w:rsidRDefault="00E220E4" w:rsidP="00C558EB">
            <w:pPr>
              <w:pStyle w:val="Spermonde-authornote"/>
              <w:rPr>
                <w:noProof/>
                <w:lang w:bidi="ar-SA"/>
              </w:rPr>
            </w:pPr>
            <w:r w:rsidRPr="00597016">
              <w:rPr>
                <w:noProof/>
                <w:lang w:val="en-GB" w:bidi="ar-SA"/>
              </w:rPr>
              <w:t>0.06</w:t>
            </w:r>
          </w:p>
        </w:tc>
        <w:tc>
          <w:tcPr>
            <w:tcW w:w="1063" w:type="dxa"/>
            <w:tcBorders>
              <w:top w:val="nil"/>
              <w:left w:val="nil"/>
              <w:bottom w:val="nil"/>
              <w:right w:val="nil"/>
            </w:tcBorders>
            <w:vAlign w:val="center"/>
            <w:hideMark/>
          </w:tcPr>
          <w:p w14:paraId="3C13F8B0" w14:textId="6281C842" w:rsidR="00E220E4" w:rsidRPr="00597016" w:rsidRDefault="00E220E4" w:rsidP="00C558EB">
            <w:pPr>
              <w:pStyle w:val="Spermonde-authornote"/>
              <w:rPr>
                <w:noProof/>
                <w:lang w:bidi="ar-SA"/>
              </w:rPr>
            </w:pPr>
            <w:r w:rsidRPr="00597016">
              <w:rPr>
                <w:noProof/>
                <w:lang w:val="en-GB" w:bidi="ar-SA"/>
              </w:rPr>
              <w:t>0.08</w:t>
            </w:r>
          </w:p>
        </w:tc>
      </w:tr>
      <w:tr w:rsidR="00E220E4" w:rsidRPr="00597016" w14:paraId="6F21D14F" w14:textId="77777777" w:rsidTr="00A96B02">
        <w:trPr>
          <w:jc w:val="center"/>
        </w:trPr>
        <w:tc>
          <w:tcPr>
            <w:tcW w:w="0" w:type="auto"/>
            <w:vMerge/>
            <w:tcBorders>
              <w:top w:val="single" w:sz="4" w:space="0" w:color="auto"/>
              <w:left w:val="nil"/>
              <w:bottom w:val="single" w:sz="4" w:space="0" w:color="auto"/>
              <w:right w:val="nil"/>
            </w:tcBorders>
            <w:vAlign w:val="center"/>
            <w:hideMark/>
          </w:tcPr>
          <w:p w14:paraId="3C9D715A" w14:textId="77777777" w:rsidR="00E220E4" w:rsidRPr="00597016" w:rsidRDefault="00E220E4" w:rsidP="00C558EB">
            <w:pPr>
              <w:pStyle w:val="Spermonde-authornote"/>
              <w:rPr>
                <w:noProof/>
                <w:lang w:bidi="ar-SA"/>
              </w:rPr>
            </w:pPr>
          </w:p>
        </w:tc>
        <w:tc>
          <w:tcPr>
            <w:tcW w:w="2704" w:type="dxa"/>
            <w:tcBorders>
              <w:top w:val="nil"/>
              <w:left w:val="nil"/>
              <w:bottom w:val="single" w:sz="4" w:space="0" w:color="auto"/>
              <w:right w:val="nil"/>
            </w:tcBorders>
            <w:vAlign w:val="center"/>
            <w:hideMark/>
          </w:tcPr>
          <w:p w14:paraId="7F126F72" w14:textId="2CB0D766" w:rsidR="00E220E4" w:rsidRPr="00597016" w:rsidRDefault="00E220E4" w:rsidP="00C558EB">
            <w:pPr>
              <w:pStyle w:val="Spermonde-authornote"/>
              <w:rPr>
                <w:noProof/>
                <w:lang w:bidi="ar-SA"/>
              </w:rPr>
            </w:pPr>
            <w:r w:rsidRPr="00597016">
              <w:rPr>
                <w:noProof/>
                <w:lang w:bidi="ar-SA"/>
              </w:rPr>
              <w:t>Supermoon De</w:t>
            </w:r>
            <w:r w:rsidR="00C70915">
              <w:rPr>
                <w:noProof/>
                <w:lang w:bidi="ar-SA"/>
              </w:rPr>
              <w:t>c</w:t>
            </w:r>
            <w:r w:rsidRPr="00597016">
              <w:rPr>
                <w:noProof/>
                <w:lang w:bidi="ar-SA"/>
              </w:rPr>
              <w:t>ember</w:t>
            </w:r>
          </w:p>
        </w:tc>
        <w:tc>
          <w:tcPr>
            <w:tcW w:w="709" w:type="dxa"/>
            <w:tcBorders>
              <w:top w:val="nil"/>
              <w:left w:val="nil"/>
              <w:bottom w:val="single" w:sz="4" w:space="0" w:color="auto"/>
              <w:right w:val="nil"/>
            </w:tcBorders>
            <w:vAlign w:val="center"/>
            <w:hideMark/>
          </w:tcPr>
          <w:p w14:paraId="014A5BE2" w14:textId="77777777" w:rsidR="00E220E4" w:rsidRPr="00597016" w:rsidRDefault="00E220E4" w:rsidP="00C558EB">
            <w:pPr>
              <w:pStyle w:val="Spermonde-authornote"/>
              <w:rPr>
                <w:noProof/>
                <w:lang w:bidi="ar-SA"/>
              </w:rPr>
            </w:pPr>
            <w:r w:rsidRPr="00597016">
              <w:rPr>
                <w:noProof/>
                <w:lang w:val="en-GB" w:bidi="ar-SA"/>
              </w:rPr>
              <w:t>0.38</w:t>
            </w:r>
          </w:p>
        </w:tc>
        <w:tc>
          <w:tcPr>
            <w:tcW w:w="0" w:type="auto"/>
            <w:tcBorders>
              <w:top w:val="nil"/>
              <w:left w:val="nil"/>
              <w:bottom w:val="single" w:sz="4" w:space="0" w:color="auto"/>
              <w:right w:val="nil"/>
            </w:tcBorders>
            <w:vAlign w:val="center"/>
            <w:hideMark/>
          </w:tcPr>
          <w:p w14:paraId="1CB39D22" w14:textId="7489AB74" w:rsidR="00E220E4" w:rsidRPr="00597016" w:rsidRDefault="00E220E4" w:rsidP="00C558EB">
            <w:pPr>
              <w:pStyle w:val="Spermonde-authornote"/>
              <w:rPr>
                <w:noProof/>
                <w:lang w:bidi="ar-SA"/>
              </w:rPr>
            </w:pPr>
            <w:r w:rsidRPr="00597016">
              <w:rPr>
                <w:noProof/>
                <w:lang w:val="en-GB" w:bidi="ar-SA"/>
              </w:rPr>
              <w:t>0.75</w:t>
            </w:r>
          </w:p>
        </w:tc>
        <w:tc>
          <w:tcPr>
            <w:tcW w:w="0" w:type="auto"/>
            <w:tcBorders>
              <w:top w:val="nil"/>
              <w:left w:val="nil"/>
              <w:bottom w:val="single" w:sz="4" w:space="0" w:color="auto"/>
              <w:right w:val="nil"/>
            </w:tcBorders>
            <w:vAlign w:val="center"/>
            <w:hideMark/>
          </w:tcPr>
          <w:p w14:paraId="319FE564" w14:textId="77777777" w:rsidR="00E220E4" w:rsidRPr="00597016" w:rsidRDefault="00E220E4" w:rsidP="00C558EB">
            <w:pPr>
              <w:pStyle w:val="Spermonde-authornote"/>
              <w:rPr>
                <w:noProof/>
                <w:lang w:bidi="ar-SA"/>
              </w:rPr>
            </w:pPr>
            <w:r w:rsidRPr="00597016">
              <w:rPr>
                <w:noProof/>
                <w:lang w:val="en-GB" w:bidi="ar-SA"/>
              </w:rPr>
              <w:t>0.47</w:t>
            </w:r>
          </w:p>
        </w:tc>
        <w:tc>
          <w:tcPr>
            <w:tcW w:w="1063" w:type="dxa"/>
            <w:tcBorders>
              <w:top w:val="nil"/>
              <w:left w:val="nil"/>
              <w:bottom w:val="single" w:sz="4" w:space="0" w:color="auto"/>
              <w:right w:val="nil"/>
            </w:tcBorders>
            <w:vAlign w:val="center"/>
            <w:hideMark/>
          </w:tcPr>
          <w:p w14:paraId="5E2FE99B" w14:textId="27EC6B5D" w:rsidR="00E220E4" w:rsidRPr="00597016" w:rsidRDefault="00E220E4" w:rsidP="00C558EB">
            <w:pPr>
              <w:pStyle w:val="Spermonde-authornote"/>
              <w:rPr>
                <w:noProof/>
                <w:lang w:bidi="ar-SA"/>
              </w:rPr>
            </w:pPr>
            <w:r w:rsidRPr="00597016">
              <w:rPr>
                <w:noProof/>
                <w:lang w:val="en-GB" w:bidi="ar-SA"/>
              </w:rPr>
              <w:t>0.26</w:t>
            </w:r>
          </w:p>
        </w:tc>
      </w:tr>
    </w:tbl>
    <w:p w14:paraId="3E43E162" w14:textId="19D21CA8" w:rsidR="000F5880" w:rsidRPr="00692ABC" w:rsidRDefault="00C558EB" w:rsidP="00A96B02">
      <w:pPr>
        <w:pStyle w:val="Spermonde-Isi"/>
        <w:rPr>
          <w:b/>
          <w:shd w:val="clear" w:color="auto" w:fill="FFFFFF"/>
        </w:rPr>
      </w:pPr>
      <w:r>
        <w:rPr>
          <w:shd w:val="clear" w:color="auto" w:fill="FFFFFF"/>
        </w:rPr>
        <w:t>The correlation values between wind speed and sea level height vary but are generally low across all stations and events. The u and v wind components also show low correlation throughout all periods at each station. Similarly, the correlation between air pressure and sea level height consistently indicates a weak relationship across all stations and study periods. The low correlation values suggest that wind and air pressure do not have a strong association with sea level height variations in the study area.</w:t>
      </w:r>
    </w:p>
    <w:p w14:paraId="637B5686" w14:textId="5CDCDA9E" w:rsidR="005768FC" w:rsidRPr="009D38EF" w:rsidRDefault="00295A32" w:rsidP="00980350">
      <w:pPr>
        <w:pStyle w:val="Spermonde-Heading1"/>
        <w:rPr>
          <w:lang w:val="nb-NO"/>
        </w:rPr>
      </w:pPr>
      <w:r w:rsidRPr="009D38EF">
        <w:rPr>
          <w:lang w:val="nb-NO"/>
        </w:rPr>
        <w:lastRenderedPageBreak/>
        <w:t>CONCLUSION</w:t>
      </w:r>
    </w:p>
    <w:p w14:paraId="05321D88" w14:textId="13C40772" w:rsidR="00295A32" w:rsidRDefault="00C558EB" w:rsidP="00A96B02">
      <w:pPr>
        <w:pStyle w:val="Spermonde-Isi"/>
        <w:rPr>
          <w:b/>
          <w:caps/>
        </w:rPr>
      </w:pPr>
      <w:bookmarkStart w:id="3" w:name="_Toc305675634"/>
      <w:bookmarkStart w:id="4" w:name="_Toc306012769"/>
      <w:r>
        <w:rPr>
          <w:lang w:val="nb-NO"/>
        </w:rPr>
        <w:t>The Delft3D hydrodynamic model is capable of accurately simulating sea surface height in the coastal region of Lampung, as indicated by strong correlation values across all six study periods and relatively small error values in each period. In addition, the astronomical factor—namely, the position of the moon—has a much more dominant influence on the increase in sea surface height compared to meteorological factors.</w:t>
      </w:r>
    </w:p>
    <w:p w14:paraId="2D977DCD" w14:textId="7217681B" w:rsidR="00BC2D94" w:rsidRPr="00F60205" w:rsidRDefault="00295A32" w:rsidP="00FE07BC">
      <w:pPr>
        <w:pStyle w:val="Spermonde-Heading1"/>
      </w:pPr>
      <w:r>
        <w:t>ACKNOWLEDGMENT</w:t>
      </w:r>
    </w:p>
    <w:bookmarkEnd w:id="3"/>
    <w:bookmarkEnd w:id="4"/>
    <w:p w14:paraId="47AB3A07" w14:textId="135A4618" w:rsidR="007E0994" w:rsidRDefault="00C558EB" w:rsidP="00A77807">
      <w:pPr>
        <w:pStyle w:val="Spermonde-Isi"/>
      </w:pPr>
      <w:r>
        <w:rPr>
          <w:lang w:val="en-GB"/>
        </w:rPr>
        <w:t>The author expresses gratitude to God Almighty for His blessings and grace, which enabled the author to complete the writing of this journal. The author also wishes to thank the Sekolah Tinggi Meteorologi, Klimatologi, dan Geofisika and all parties who have assisted in this research.</w:t>
      </w:r>
    </w:p>
    <w:p w14:paraId="54E79F5C" w14:textId="2933FA29" w:rsidR="00BC2D94" w:rsidRDefault="005900D7" w:rsidP="00A96B02">
      <w:pPr>
        <w:pStyle w:val="Spermonde-DaftarPustaka"/>
        <w:rPr>
          <w:lang w:val="en-US"/>
        </w:rPr>
      </w:pPr>
      <w:r w:rsidRPr="00A77807">
        <w:t>REFEREN</w:t>
      </w:r>
      <w:r w:rsidR="003E12B4">
        <w:rPr>
          <w:lang w:val="en-US"/>
        </w:rPr>
        <w:t>CES</w:t>
      </w:r>
    </w:p>
    <w:sdt>
      <w:sdtPr>
        <w:rPr>
          <w:color w:val="000000"/>
        </w:rPr>
        <w:tag w:val="MENDELEY_BIBLIOGRAPHY"/>
        <w:id w:val="1320848123"/>
        <w:placeholder>
          <w:docPart w:val="8D5EC3F6B34547869B842227B570BF88"/>
        </w:placeholder>
      </w:sdtPr>
      <w:sdtContent>
        <w:p w14:paraId="16A8B989" w14:textId="2C597B50" w:rsidR="00195F4E" w:rsidRPr="00195F4E" w:rsidRDefault="00195F4E" w:rsidP="00A96B02">
          <w:pPr>
            <w:pStyle w:val="Spermonde-DaftarPustaka"/>
          </w:pPr>
          <w:r w:rsidRPr="00195F4E">
            <w:t xml:space="preserve">Ariwibowo, F. S., Fadlan, A., dan Triatmoko, D. </w:t>
          </w:r>
          <w:r w:rsidR="00597016">
            <w:rPr>
              <w:rFonts w:hint="eastAsia"/>
              <w:lang w:eastAsia="ja-JP"/>
            </w:rPr>
            <w:t>(</w:t>
          </w:r>
          <w:r w:rsidRPr="00195F4E">
            <w:t>2021</w:t>
          </w:r>
          <w:r w:rsidR="00597016">
            <w:rPr>
              <w:rFonts w:hint="eastAsia"/>
              <w:lang w:eastAsia="ja-JP"/>
            </w:rPr>
            <w:t>).</w:t>
          </w:r>
          <w:r w:rsidRPr="00195F4E">
            <w:t xml:space="preserve"> Kajian Perubahan Tinggi Muka Laut Pada Saat Siklon Tropis Dahlia Di Pesisir Lampung, </w:t>
          </w:r>
          <w:r w:rsidRPr="00195F4E">
            <w:rPr>
              <w:i/>
              <w:iCs/>
            </w:rPr>
            <w:t>Jurnal Widya Climago</w:t>
          </w:r>
          <w:r w:rsidRPr="00195F4E">
            <w:t>, Vol. 2, no. 2, pp 41</w:t>
          </w:r>
        </w:p>
        <w:p w14:paraId="61E27916" w14:textId="46410C2C" w:rsidR="00195F4E" w:rsidRPr="00195F4E" w:rsidRDefault="00195F4E" w:rsidP="00A96B02">
          <w:pPr>
            <w:pStyle w:val="Spermonde-DaftarPustaka"/>
          </w:pPr>
          <w:r w:rsidRPr="00195F4E">
            <w:t xml:space="preserve">Azuga, N. A. </w:t>
          </w:r>
          <w:r w:rsidR="00597016">
            <w:rPr>
              <w:rFonts w:hint="eastAsia"/>
              <w:lang w:eastAsia="ja-JP"/>
            </w:rPr>
            <w:t>(</w:t>
          </w:r>
          <w:r w:rsidRPr="00195F4E">
            <w:t>2021</w:t>
          </w:r>
          <w:r w:rsidR="00597016">
            <w:rPr>
              <w:rFonts w:hint="eastAsia"/>
              <w:lang w:eastAsia="ja-JP"/>
            </w:rPr>
            <w:t>).</w:t>
          </w:r>
          <w:r w:rsidRPr="00195F4E">
            <w:t xml:space="preserve"> Kerentanan Kawasan Pesisir Terhadap Bencana Kenaikan Muka Air Laut (Sea Level Rise) di Indonesia, </w:t>
          </w:r>
          <w:r w:rsidRPr="00195F4E">
            <w:rPr>
              <w:i/>
              <w:iCs/>
            </w:rPr>
            <w:t>Jurnal Riset Kelautan Tropis (Journal Of Tropical Marine Research) (J-Tropimar)</w:t>
          </w:r>
          <w:r w:rsidRPr="00195F4E">
            <w:t>, Vol. 3, no. 2</w:t>
          </w:r>
        </w:p>
        <w:p w14:paraId="484C234C" w14:textId="78BCE583" w:rsidR="00195F4E" w:rsidRPr="00195F4E" w:rsidRDefault="00195F4E" w:rsidP="00A96B02">
          <w:pPr>
            <w:pStyle w:val="Spermonde-DaftarPustaka"/>
          </w:pPr>
          <w:r w:rsidRPr="00195F4E">
            <w:rPr>
              <w:lang w:val="nb-NO"/>
            </w:rPr>
            <w:t xml:space="preserve">Banno, M. </w:t>
          </w:r>
          <w:r w:rsidR="00597016">
            <w:rPr>
              <w:rFonts w:hint="eastAsia"/>
              <w:lang w:val="nb-NO" w:eastAsia="ja-JP"/>
            </w:rPr>
            <w:t xml:space="preserve">and </w:t>
          </w:r>
          <w:r w:rsidRPr="00195F4E">
            <w:rPr>
              <w:lang w:val="nb-NO"/>
            </w:rPr>
            <w:t>Kuriyama, Y.</w:t>
          </w:r>
          <w:r w:rsidR="00597016">
            <w:rPr>
              <w:rFonts w:hint="eastAsia"/>
              <w:lang w:val="nb-NO" w:eastAsia="ja-JP"/>
            </w:rPr>
            <w:t xml:space="preserve"> (</w:t>
          </w:r>
          <w:r w:rsidRPr="00195F4E">
            <w:rPr>
              <w:lang w:val="nb-NO"/>
            </w:rPr>
            <w:t>2020</w:t>
          </w:r>
          <w:r w:rsidR="00597016">
            <w:rPr>
              <w:rFonts w:hint="eastAsia"/>
              <w:lang w:val="nb-NO" w:eastAsia="ja-JP"/>
            </w:rPr>
            <w:t>)</w:t>
          </w:r>
          <w:r w:rsidRPr="00195F4E">
            <w:rPr>
              <w:lang w:val="nb-NO"/>
            </w:rPr>
            <w:t xml:space="preserve">. </w:t>
          </w:r>
          <w:r w:rsidRPr="00195F4E">
            <w:t xml:space="preserve">Supermoon Drives Beach Morphological Changes in the Swash Zone, </w:t>
          </w:r>
          <w:r w:rsidRPr="00195F4E">
            <w:rPr>
              <w:i/>
              <w:iCs/>
            </w:rPr>
            <w:t>Geophysical Research Letters</w:t>
          </w:r>
          <w:r w:rsidRPr="00195F4E">
            <w:t>, Vol. 47, no. 22</w:t>
          </w:r>
        </w:p>
        <w:p w14:paraId="2BF30070" w14:textId="780A9CA6" w:rsidR="00195F4E" w:rsidRPr="00195F4E" w:rsidRDefault="00195F4E" w:rsidP="00A96B02">
          <w:pPr>
            <w:pStyle w:val="Spermonde-DaftarPustaka"/>
          </w:pPr>
          <w:r w:rsidRPr="00195F4E">
            <w:t xml:space="preserve">Damayanto, Moch. Z., Tubalawony, S., dan Noya, Y. A. </w:t>
          </w:r>
          <w:r w:rsidR="00597016">
            <w:rPr>
              <w:rFonts w:hint="eastAsia"/>
              <w:lang w:eastAsia="ja-JP"/>
            </w:rPr>
            <w:t>(</w:t>
          </w:r>
          <w:r w:rsidRPr="00195F4E">
            <w:t>2024</w:t>
          </w:r>
          <w:r w:rsidR="00597016">
            <w:rPr>
              <w:rFonts w:hint="eastAsia"/>
              <w:lang w:eastAsia="ja-JP"/>
            </w:rPr>
            <w:t>).</w:t>
          </w:r>
          <w:r w:rsidRPr="00195F4E">
            <w:t xml:space="preserve"> Kajian Banjir Pesisir Menggunakan Model Delft3D Studi Kasus Wilayah Seram Bagian Timur, </w:t>
          </w:r>
          <w:r w:rsidRPr="00195F4E">
            <w:rPr>
              <w:i/>
              <w:iCs/>
            </w:rPr>
            <w:t>TRITON: Jurnal Manajemen Sumberdaya Perairan</w:t>
          </w:r>
          <w:r w:rsidRPr="00195F4E">
            <w:t>, Vol. 20. no. 1, pp 28–35</w:t>
          </w:r>
        </w:p>
        <w:p w14:paraId="24649CC2" w14:textId="0D89CCAC" w:rsidR="00195F4E" w:rsidRPr="00195F4E" w:rsidRDefault="00195F4E" w:rsidP="00A96B02">
          <w:pPr>
            <w:pStyle w:val="Spermonde-DaftarPustaka"/>
          </w:pPr>
          <w:r w:rsidRPr="00195F4E">
            <w:t>Deltares</w:t>
          </w:r>
          <w:r w:rsidR="00597016">
            <w:rPr>
              <w:rFonts w:hint="eastAsia"/>
              <w:lang w:eastAsia="ja-JP"/>
            </w:rPr>
            <w:t>.</w:t>
          </w:r>
          <w:r w:rsidRPr="00195F4E">
            <w:t xml:space="preserve"> </w:t>
          </w:r>
          <w:r w:rsidR="00597016">
            <w:rPr>
              <w:rFonts w:hint="eastAsia"/>
              <w:lang w:eastAsia="ja-JP"/>
            </w:rPr>
            <w:t>(</w:t>
          </w:r>
          <w:r w:rsidRPr="00195F4E">
            <w:t>2025</w:t>
          </w:r>
          <w:r w:rsidR="00597016">
            <w:rPr>
              <w:rFonts w:hint="eastAsia"/>
              <w:lang w:eastAsia="ja-JP"/>
            </w:rPr>
            <w:t>).</w:t>
          </w:r>
          <w:r w:rsidRPr="00195F4E">
            <w:t xml:space="preserve"> </w:t>
          </w:r>
          <w:r w:rsidRPr="00195F4E">
            <w:rPr>
              <w:i/>
              <w:iCs/>
            </w:rPr>
            <w:t>Delft3D-Functional Specifications</w:t>
          </w:r>
          <w:r w:rsidRPr="00195F4E">
            <w:t>, Delft, Netherlands</w:t>
          </w:r>
        </w:p>
        <w:p w14:paraId="42DE90AC" w14:textId="26F28BA5" w:rsidR="00195F4E" w:rsidRPr="00195F4E" w:rsidRDefault="00195F4E" w:rsidP="00A96B02">
          <w:pPr>
            <w:pStyle w:val="Spermonde-DaftarPustaka"/>
          </w:pPr>
          <w:r w:rsidRPr="00195F4E">
            <w:t>Harito, R. R., Fatoni, I. K., dan Pranowo, S. W.</w:t>
          </w:r>
          <w:r w:rsidR="00597016">
            <w:rPr>
              <w:rFonts w:hint="eastAsia"/>
              <w:lang w:eastAsia="ja-JP"/>
            </w:rPr>
            <w:t xml:space="preserve"> (</w:t>
          </w:r>
          <w:r w:rsidRPr="00195F4E">
            <w:t>2020</w:t>
          </w:r>
          <w:r w:rsidR="00597016">
            <w:rPr>
              <w:rFonts w:hint="eastAsia"/>
              <w:lang w:eastAsia="ja-JP"/>
            </w:rPr>
            <w:t>)</w:t>
          </w:r>
          <w:r w:rsidRPr="00195F4E">
            <w:t xml:space="preserve">. Studi Perhitungan Muka Surutan Peta Berdasarkan Waktu Terjadi Supermoon Di Perairan Kalabahi Nusa Tenggara Timur, </w:t>
          </w:r>
          <w:r w:rsidRPr="00195F4E">
            <w:rPr>
              <w:i/>
              <w:iCs/>
            </w:rPr>
            <w:t>Jurnal Chart Datum</w:t>
          </w:r>
          <w:r w:rsidRPr="00195F4E">
            <w:t>, Vol. 6, pp 10–23</w:t>
          </w:r>
        </w:p>
        <w:p w14:paraId="6F60FA49" w14:textId="46D5166B" w:rsidR="00195F4E" w:rsidRPr="00195F4E" w:rsidRDefault="00195F4E" w:rsidP="00A96B02">
          <w:pPr>
            <w:pStyle w:val="Spermonde-DaftarPustaka"/>
          </w:pPr>
          <w:r w:rsidRPr="00195F4E">
            <w:t>Hidayah, Z., Romadhon, A., dan Witjarnoko, Y.</w:t>
          </w:r>
          <w:r w:rsidR="00597016">
            <w:rPr>
              <w:rFonts w:hint="eastAsia"/>
              <w:lang w:eastAsia="ja-JP"/>
            </w:rPr>
            <w:t xml:space="preserve"> (</w:t>
          </w:r>
          <w:r w:rsidRPr="00195F4E">
            <w:t>2018</w:t>
          </w:r>
          <w:r w:rsidR="00597016">
            <w:rPr>
              <w:rFonts w:hint="eastAsia"/>
              <w:lang w:eastAsia="ja-JP"/>
            </w:rPr>
            <w:t xml:space="preserve">). </w:t>
          </w:r>
          <w:r w:rsidRPr="00195F4E">
            <w:t xml:space="preserve">Penilaian Kerentanan Wilayah Pesisir Selatan Pulau Bawean terhadap Kenaikan Muka Air Laut, </w:t>
          </w:r>
          <w:r w:rsidRPr="00195F4E">
            <w:rPr>
              <w:i/>
              <w:iCs/>
            </w:rPr>
            <w:t>Jurnal Perikanan Universitas Gadjah Mada</w:t>
          </w:r>
          <w:r w:rsidRPr="00195F4E">
            <w:t>, Vol. 20. no. 2, pp 87–94</w:t>
          </w:r>
        </w:p>
        <w:p w14:paraId="766EC09F" w14:textId="171A73A7" w:rsidR="00195F4E" w:rsidRPr="00195F4E" w:rsidRDefault="00195F4E" w:rsidP="00A96B02">
          <w:pPr>
            <w:pStyle w:val="Spermonde-DaftarPustaka"/>
            <w:rPr>
              <w:lang w:val="nb-NO"/>
            </w:rPr>
          </w:pPr>
          <w:r w:rsidRPr="00195F4E">
            <w:rPr>
              <w:lang w:val="nb-NO"/>
            </w:rPr>
            <w:t>Iman, Arinda, R., Ardiansyah, dan Pratama, W. N.</w:t>
          </w:r>
          <w:r w:rsidR="00597016">
            <w:rPr>
              <w:rFonts w:hint="eastAsia"/>
              <w:lang w:val="nb-NO" w:eastAsia="ja-JP"/>
            </w:rPr>
            <w:t xml:space="preserve"> (</w:t>
          </w:r>
          <w:r w:rsidRPr="00195F4E">
            <w:rPr>
              <w:lang w:val="nb-NO"/>
            </w:rPr>
            <w:t>2024</w:t>
          </w:r>
          <w:r w:rsidR="00597016">
            <w:rPr>
              <w:rFonts w:hint="eastAsia"/>
              <w:lang w:val="nb-NO" w:eastAsia="ja-JP"/>
            </w:rPr>
            <w:t>).</w:t>
          </w:r>
          <w:r w:rsidRPr="00195F4E">
            <w:rPr>
              <w:lang w:val="nb-NO"/>
            </w:rPr>
            <w:t xml:space="preserve"> Penentuan Nilai Ambang Batas Dalam Prakiraan Potensi Banjir Pesisir di Utara Jakarta, </w:t>
          </w:r>
          <w:r w:rsidRPr="00195F4E">
            <w:rPr>
              <w:i/>
              <w:iCs/>
              <w:lang w:val="nb-NO"/>
            </w:rPr>
            <w:t>Buletin Meteorologi, Klimatologi dan Geofisika</w:t>
          </w:r>
          <w:r w:rsidRPr="00195F4E">
            <w:rPr>
              <w:lang w:val="nb-NO"/>
            </w:rPr>
            <w:t>, Vol. 5, no. 4, pp 35–43</w:t>
          </w:r>
        </w:p>
        <w:p w14:paraId="11E08894" w14:textId="613D60E0" w:rsidR="00195F4E" w:rsidRPr="00195F4E" w:rsidRDefault="00195F4E" w:rsidP="00A96B02">
          <w:pPr>
            <w:pStyle w:val="Spermonde-DaftarPustaka"/>
            <w:rPr>
              <w:lang w:val="nb-NO"/>
            </w:rPr>
          </w:pPr>
          <w:r w:rsidRPr="00195F4E">
            <w:rPr>
              <w:lang w:val="nb-NO"/>
            </w:rPr>
            <w:t>Kristianto, A. dan Efendi, U.</w:t>
          </w:r>
          <w:r w:rsidR="00597016">
            <w:rPr>
              <w:rFonts w:hint="eastAsia"/>
              <w:lang w:val="nb-NO" w:eastAsia="ja-JP"/>
            </w:rPr>
            <w:t xml:space="preserve"> (</w:t>
          </w:r>
          <w:r w:rsidRPr="00195F4E">
            <w:rPr>
              <w:lang w:val="nb-NO"/>
            </w:rPr>
            <w:t>2021</w:t>
          </w:r>
          <w:r w:rsidR="00597016">
            <w:rPr>
              <w:rFonts w:hint="eastAsia"/>
              <w:lang w:val="nb-NO" w:eastAsia="ja-JP"/>
            </w:rPr>
            <w:t>).</w:t>
          </w:r>
          <w:r w:rsidRPr="00195F4E">
            <w:rPr>
              <w:lang w:val="nb-NO"/>
            </w:rPr>
            <w:t xml:space="preserve"> Prediksi Spasio Temporal Rob Berbasis Model LISFLOOD FP di Pesisir Jakarta, </w:t>
          </w:r>
          <w:r w:rsidRPr="00195F4E">
            <w:rPr>
              <w:i/>
              <w:iCs/>
              <w:lang w:val="nb-NO"/>
            </w:rPr>
            <w:t>Majalah  Geografi Indonesia</w:t>
          </w:r>
          <w:r w:rsidRPr="00195F4E">
            <w:rPr>
              <w:lang w:val="nb-NO"/>
            </w:rPr>
            <w:t>, Vol. 35, pp 150–155</w:t>
          </w:r>
        </w:p>
        <w:p w14:paraId="6DE45022" w14:textId="321E8375" w:rsidR="00195F4E" w:rsidRPr="00195F4E" w:rsidRDefault="00195F4E" w:rsidP="00A96B02">
          <w:pPr>
            <w:pStyle w:val="Spermonde-DaftarPustaka"/>
          </w:pPr>
          <w:r w:rsidRPr="00195F4E">
            <w:t>Kuntinah, Nugraheni, I. R., dan Ardianto, R.</w:t>
          </w:r>
          <w:r w:rsidR="00597016">
            <w:rPr>
              <w:rFonts w:hint="eastAsia"/>
              <w:lang w:eastAsia="ja-JP"/>
            </w:rPr>
            <w:t xml:space="preserve"> (2</w:t>
          </w:r>
          <w:r w:rsidRPr="00195F4E">
            <w:t>021</w:t>
          </w:r>
          <w:r w:rsidR="00597016">
            <w:rPr>
              <w:rFonts w:hint="eastAsia"/>
              <w:lang w:eastAsia="ja-JP"/>
            </w:rPr>
            <w:t>).</w:t>
          </w:r>
          <w:r w:rsidRPr="00195F4E">
            <w:t xml:space="preserve"> The Simulation of Water Level Using Delft3D Hydrodynamic Model to Analyze the Case of Coastal Inundation in Pontianak, </w:t>
          </w:r>
          <w:r w:rsidRPr="00195F4E">
            <w:rPr>
              <w:i/>
              <w:iCs/>
            </w:rPr>
            <w:t>Innovative Technology and Management Journal</w:t>
          </w:r>
          <w:r w:rsidRPr="00195F4E">
            <w:t>, Vol. 4</w:t>
          </w:r>
        </w:p>
        <w:p w14:paraId="6AE3154C" w14:textId="11474F86" w:rsidR="00195F4E" w:rsidRPr="00195F4E" w:rsidRDefault="00195F4E" w:rsidP="00A96B02">
          <w:pPr>
            <w:pStyle w:val="Spermonde-DaftarPustaka"/>
          </w:pPr>
          <w:r w:rsidRPr="00195F4E">
            <w:t xml:space="preserve">Kurniawan, A. P., Ihsan Jasin, M., dan Mamoto, J. D. </w:t>
          </w:r>
          <w:r w:rsidR="00597016">
            <w:rPr>
              <w:rFonts w:hint="eastAsia"/>
              <w:lang w:eastAsia="ja-JP"/>
            </w:rPr>
            <w:t>(</w:t>
          </w:r>
          <w:r w:rsidRPr="00195F4E">
            <w:t>2019</w:t>
          </w:r>
          <w:r w:rsidR="00597016">
            <w:rPr>
              <w:rFonts w:hint="eastAsia"/>
              <w:lang w:eastAsia="ja-JP"/>
            </w:rPr>
            <w:t>).</w:t>
          </w:r>
          <w:r w:rsidRPr="00195F4E">
            <w:t xml:space="preserve"> Analisis Data Pasang Surut Di Pantai Sindulang Kota Manado, </w:t>
          </w:r>
          <w:r w:rsidRPr="00195F4E">
            <w:rPr>
              <w:i/>
              <w:iCs/>
            </w:rPr>
            <w:t>Jurnal Sipil Statik</w:t>
          </w:r>
          <w:r w:rsidRPr="00195F4E">
            <w:t>, Vol. 7, no. 5, pp 567–574</w:t>
          </w:r>
        </w:p>
        <w:p w14:paraId="24B4E2A5" w14:textId="1302B65A" w:rsidR="00195F4E" w:rsidRPr="00195F4E" w:rsidRDefault="00195F4E" w:rsidP="00A96B02">
          <w:pPr>
            <w:pStyle w:val="Spermonde-DaftarPustaka"/>
          </w:pPr>
          <w:r w:rsidRPr="00195F4E">
            <w:t>Kusumadewi, H</w:t>
          </w:r>
          <w:r w:rsidR="00597016">
            <w:rPr>
              <w:rFonts w:hint="eastAsia"/>
              <w:lang w:eastAsia="ja-JP"/>
            </w:rPr>
            <w:t>. (</w:t>
          </w:r>
          <w:r w:rsidRPr="00195F4E">
            <w:t>2025</w:t>
          </w:r>
          <w:r w:rsidR="00597016">
            <w:rPr>
              <w:rFonts w:hint="eastAsia"/>
              <w:lang w:eastAsia="ja-JP"/>
            </w:rPr>
            <w:t>).</w:t>
          </w:r>
          <w:r w:rsidRPr="00195F4E">
            <w:t xml:space="preserve"> Coastal Vulnerability-Maritime Security Nexus: Insights from the Coast of Java Island, </w:t>
          </w:r>
          <w:r w:rsidRPr="00195F4E">
            <w:rPr>
              <w:i/>
              <w:iCs/>
            </w:rPr>
            <w:t>Coastal and Ocean Journal</w:t>
          </w:r>
          <w:r w:rsidRPr="00195F4E">
            <w:t>, Vol. 9, no. 1, pp 1–19</w:t>
          </w:r>
        </w:p>
        <w:p w14:paraId="7A55F0E8" w14:textId="77777777" w:rsidR="00597016" w:rsidRDefault="00597016" w:rsidP="00A96B02">
          <w:pPr>
            <w:pStyle w:val="Spermonde-DaftarPustaka"/>
            <w:rPr>
              <w:lang w:val="en-US"/>
            </w:rPr>
          </w:pPr>
          <w:r w:rsidRPr="00597016">
            <w:rPr>
              <w:lang w:val="en-US"/>
            </w:rPr>
            <w:t xml:space="preserve">Mar’ah, M., Arifin, W. A., &amp; Rosalia, A. A. (2025). Perbandingan random forest dan support vector machine dalam memprediksi banjir rob di Teluk Lampung. </w:t>
          </w:r>
          <w:r w:rsidRPr="00597016">
            <w:rPr>
              <w:i/>
              <w:iCs/>
              <w:lang w:val="en-US"/>
            </w:rPr>
            <w:t>Jurnal Algoritma</w:t>
          </w:r>
          <w:r w:rsidRPr="00597016">
            <w:rPr>
              <w:lang w:val="en-US"/>
            </w:rPr>
            <w:t xml:space="preserve">, </w:t>
          </w:r>
          <w:r w:rsidRPr="00597016">
            <w:rPr>
              <w:i/>
              <w:iCs/>
              <w:lang w:val="en-US"/>
            </w:rPr>
            <w:t>22</w:t>
          </w:r>
          <w:r w:rsidRPr="00597016">
            <w:rPr>
              <w:lang w:val="en-US"/>
            </w:rPr>
            <w:t>(1), 1116-1126.</w:t>
          </w:r>
        </w:p>
        <w:p w14:paraId="064925EB" w14:textId="0B9B1F25" w:rsidR="00195F4E" w:rsidRPr="00195F4E" w:rsidRDefault="00195F4E" w:rsidP="00A96B02">
          <w:pPr>
            <w:pStyle w:val="Spermonde-DaftarPustaka"/>
            <w:rPr>
              <w:lang w:val="nb-NO"/>
            </w:rPr>
          </w:pPr>
          <w:r w:rsidRPr="00195F4E">
            <w:rPr>
              <w:lang w:val="nb-NO"/>
            </w:rPr>
            <w:t xml:space="preserve">Nadzir, Z. A., Agung, H. N., dan Fahrurozi, F. </w:t>
          </w:r>
          <w:r w:rsidR="00597016">
            <w:rPr>
              <w:rFonts w:hint="eastAsia"/>
              <w:lang w:val="nb-NO" w:eastAsia="ja-JP"/>
            </w:rPr>
            <w:t>(</w:t>
          </w:r>
          <w:r w:rsidRPr="00195F4E">
            <w:rPr>
              <w:lang w:val="nb-NO"/>
            </w:rPr>
            <w:t>2025</w:t>
          </w:r>
          <w:r w:rsidR="00597016">
            <w:rPr>
              <w:rFonts w:hint="eastAsia"/>
              <w:lang w:val="nb-NO" w:eastAsia="ja-JP"/>
            </w:rPr>
            <w:t>).</w:t>
          </w:r>
          <w:r w:rsidRPr="00195F4E">
            <w:rPr>
              <w:lang w:val="nb-NO"/>
            </w:rPr>
            <w:t xml:space="preserve"> Studi Kenaikan Muka Air Laut di Pesisir Lampung dan Banten menggunakan Satelit Altimetri, Vol. 7, no. 2, pp 106–121</w:t>
          </w:r>
        </w:p>
        <w:p w14:paraId="3F406118" w14:textId="60FBB5B2" w:rsidR="00195F4E" w:rsidRPr="00195F4E" w:rsidRDefault="00195F4E" w:rsidP="00A96B02">
          <w:pPr>
            <w:pStyle w:val="Spermonde-DaftarPustaka"/>
            <w:rPr>
              <w:lang w:val="nb-NO"/>
            </w:rPr>
          </w:pPr>
          <w:r w:rsidRPr="00195F4E">
            <w:rPr>
              <w:lang w:val="nb-NO"/>
            </w:rPr>
            <w:t>NASA</w:t>
          </w:r>
          <w:r w:rsidR="00597016">
            <w:rPr>
              <w:rFonts w:hint="eastAsia"/>
              <w:lang w:val="nb-NO" w:eastAsia="ja-JP"/>
            </w:rPr>
            <w:t>.</w:t>
          </w:r>
          <w:r w:rsidRPr="00195F4E">
            <w:rPr>
              <w:lang w:val="nb-NO"/>
            </w:rPr>
            <w:t xml:space="preserve"> </w:t>
          </w:r>
          <w:r w:rsidR="00597016">
            <w:rPr>
              <w:rFonts w:hint="eastAsia"/>
              <w:lang w:val="nb-NO" w:eastAsia="ja-JP"/>
            </w:rPr>
            <w:t>(</w:t>
          </w:r>
          <w:r w:rsidRPr="00195F4E">
            <w:rPr>
              <w:lang w:val="nb-NO"/>
            </w:rPr>
            <w:t>2025</w:t>
          </w:r>
          <w:r w:rsidR="00597016">
            <w:rPr>
              <w:rFonts w:hint="eastAsia"/>
              <w:lang w:val="nb-NO" w:eastAsia="ja-JP"/>
            </w:rPr>
            <w:t>).</w:t>
          </w:r>
          <w:r w:rsidRPr="00195F4E">
            <w:rPr>
              <w:lang w:val="nb-NO"/>
            </w:rPr>
            <w:t xml:space="preserve"> </w:t>
          </w:r>
          <w:r w:rsidRPr="00195F4E">
            <w:rPr>
              <w:i/>
              <w:iCs/>
              <w:lang w:val="nb-NO"/>
            </w:rPr>
            <w:t>Supermoons</w:t>
          </w:r>
          <w:r w:rsidRPr="00195F4E">
            <w:rPr>
              <w:lang w:val="nb-NO"/>
            </w:rPr>
            <w:t>, https://science.nasa.gov/moon/supermoons/ , diakses tanggal 12 Desember 2025.</w:t>
          </w:r>
        </w:p>
        <w:p w14:paraId="23D99C74" w14:textId="6CF21FD5" w:rsidR="00195F4E" w:rsidRPr="00195F4E" w:rsidRDefault="00195F4E" w:rsidP="00A96B02">
          <w:pPr>
            <w:pStyle w:val="Spermonde-DaftarPustaka"/>
            <w:rPr>
              <w:lang w:val="nb-NO"/>
            </w:rPr>
          </w:pPr>
          <w:r w:rsidRPr="00195F4E">
            <w:rPr>
              <w:lang w:val="nb-NO"/>
            </w:rPr>
            <w:lastRenderedPageBreak/>
            <w:t>Supangat, A. dan Susana</w:t>
          </w:r>
          <w:r w:rsidR="00683E79">
            <w:rPr>
              <w:rFonts w:hint="eastAsia"/>
              <w:lang w:val="nb-NO" w:eastAsia="ja-JP"/>
            </w:rPr>
            <w:t>. (</w:t>
          </w:r>
          <w:r w:rsidRPr="00195F4E">
            <w:rPr>
              <w:lang w:val="nb-NO"/>
            </w:rPr>
            <w:t>2003</w:t>
          </w:r>
          <w:r w:rsidR="00683E79">
            <w:rPr>
              <w:rFonts w:hint="eastAsia"/>
              <w:lang w:val="nb-NO" w:eastAsia="ja-JP"/>
            </w:rPr>
            <w:t>).</w:t>
          </w:r>
          <w:r w:rsidRPr="00195F4E">
            <w:rPr>
              <w:lang w:val="nb-NO"/>
            </w:rPr>
            <w:t xml:space="preserve"> </w:t>
          </w:r>
          <w:r w:rsidRPr="00195F4E">
            <w:rPr>
              <w:i/>
              <w:iCs/>
              <w:lang w:val="nb-NO"/>
            </w:rPr>
            <w:t>Pengantar Oseanografi</w:t>
          </w:r>
          <w:r w:rsidRPr="00195F4E">
            <w:rPr>
              <w:lang w:val="nb-NO"/>
            </w:rPr>
            <w:t>, Pusat Riset Wilayah Laut dan Sumberdaya Non-Hayati, BRPKP-DKP</w:t>
          </w:r>
        </w:p>
        <w:p w14:paraId="6E53D399" w14:textId="62832390" w:rsidR="00195F4E" w:rsidRPr="00195F4E" w:rsidRDefault="00195F4E" w:rsidP="00A96B02">
          <w:pPr>
            <w:pStyle w:val="Spermonde-DaftarPustaka"/>
            <w:rPr>
              <w:lang w:val="nb-NO"/>
            </w:rPr>
          </w:pPr>
          <w:r w:rsidRPr="00195F4E">
            <w:rPr>
              <w:lang w:val="nb-NO"/>
            </w:rPr>
            <w:t xml:space="preserve">Tiatama, S. H., Atmodjo, W., </w:t>
          </w:r>
          <w:r w:rsidR="00683E79">
            <w:rPr>
              <w:rFonts w:hint="eastAsia"/>
              <w:lang w:val="nb-NO" w:eastAsia="ja-JP"/>
            </w:rPr>
            <w:t>and</w:t>
          </w:r>
          <w:r w:rsidRPr="00195F4E">
            <w:rPr>
              <w:lang w:val="nb-NO"/>
            </w:rPr>
            <w:t xml:space="preserve"> Widiaratih, R.</w:t>
          </w:r>
          <w:r w:rsidR="00683E79">
            <w:rPr>
              <w:rFonts w:hint="eastAsia"/>
              <w:lang w:val="nb-NO" w:eastAsia="ja-JP"/>
            </w:rPr>
            <w:t xml:space="preserve"> (</w:t>
          </w:r>
          <w:r w:rsidRPr="00195F4E">
            <w:rPr>
              <w:lang w:val="nb-NO"/>
            </w:rPr>
            <w:t>2024</w:t>
          </w:r>
          <w:r w:rsidR="00683E79">
            <w:rPr>
              <w:rFonts w:hint="eastAsia"/>
              <w:lang w:val="nb-NO" w:eastAsia="ja-JP"/>
            </w:rPr>
            <w:t>).</w:t>
          </w:r>
          <w:r w:rsidRPr="00195F4E">
            <w:rPr>
              <w:lang w:val="nb-NO"/>
            </w:rPr>
            <w:t xml:space="preserve"> Analisis Keterkaitan Fenomena Supermoon Terhadap Komponen Pasang Surut Di Perairan Semarang, Jawa Tengah, </w:t>
          </w:r>
          <w:r w:rsidRPr="00195F4E">
            <w:rPr>
              <w:i/>
              <w:iCs/>
              <w:lang w:val="nb-NO"/>
            </w:rPr>
            <w:t>Indonesian Journal of Oceanography</w:t>
          </w:r>
          <w:r w:rsidRPr="00195F4E">
            <w:rPr>
              <w:lang w:val="nb-NO"/>
            </w:rPr>
            <w:t>, Vol. 6, no. 2, pp 114–120</w:t>
          </w:r>
        </w:p>
        <w:p w14:paraId="20E97D09" w14:textId="02814B93" w:rsidR="00195F4E" w:rsidRPr="00195F4E" w:rsidRDefault="00195F4E" w:rsidP="00A96B02">
          <w:pPr>
            <w:pStyle w:val="Spermonde-DaftarPustaka"/>
          </w:pPr>
          <w:r w:rsidRPr="00195F4E">
            <w:t xml:space="preserve">Wilks, D. S. </w:t>
          </w:r>
          <w:r w:rsidR="00683E79">
            <w:rPr>
              <w:rFonts w:hint="eastAsia"/>
              <w:lang w:eastAsia="ja-JP"/>
            </w:rPr>
            <w:t>(</w:t>
          </w:r>
          <w:r w:rsidRPr="00195F4E">
            <w:t>2020</w:t>
          </w:r>
          <w:r w:rsidR="00683E79">
            <w:rPr>
              <w:rFonts w:hint="eastAsia"/>
              <w:lang w:eastAsia="ja-JP"/>
            </w:rPr>
            <w:t>)</w:t>
          </w:r>
          <w:r w:rsidRPr="00195F4E">
            <w:t xml:space="preserve">. </w:t>
          </w:r>
          <w:r w:rsidRPr="00195F4E">
            <w:rPr>
              <w:i/>
              <w:iCs/>
            </w:rPr>
            <w:t>Statistical Methods in the Atmospheric Sciences</w:t>
          </w:r>
          <w:r w:rsidRPr="00195F4E">
            <w:t>, Elsevier</w:t>
          </w:r>
        </w:p>
        <w:p w14:paraId="386E7DD7" w14:textId="77777777" w:rsidR="00195F4E" w:rsidRDefault="00195F4E" w:rsidP="00A96B02">
          <w:pPr>
            <w:pStyle w:val="Spermonde-DaftarPustaka"/>
            <w:rPr>
              <w:rFonts w:ascii="Calibri" w:eastAsia="Times New Roman" w:hAnsi="Calibri"/>
              <w:color w:val="000000"/>
              <w:sz w:val="24"/>
              <w:szCs w:val="24"/>
              <w:lang w:val="en-US"/>
            </w:rPr>
          </w:pPr>
          <w:r w:rsidRPr="00195F4E">
            <w:rPr>
              <w:rFonts w:eastAsia="Times New Roman"/>
            </w:rPr>
            <w:t> </w:t>
          </w:r>
        </w:p>
      </w:sdtContent>
    </w:sdt>
    <w:p w14:paraId="05BCDBCC" w14:textId="77777777" w:rsidR="00195F4E" w:rsidRPr="003E12B4" w:rsidRDefault="00195F4E" w:rsidP="0085175A">
      <w:pPr>
        <w:pStyle w:val="Spermonde-Isi"/>
        <w:rPr>
          <w:lang w:val="en-US"/>
        </w:rPr>
      </w:pPr>
    </w:p>
    <w:sectPr w:rsidR="00195F4E" w:rsidRPr="003E12B4" w:rsidSect="003F5E07">
      <w:headerReference w:type="even" r:id="rId17"/>
      <w:footerReference w:type="even" r:id="rId18"/>
      <w:headerReference w:type="first" r:id="rId19"/>
      <w:footerReference w:type="first" r:id="rId20"/>
      <w:pgSz w:w="11906" w:h="16838" w:code="9"/>
      <w:pgMar w:top="1701" w:right="1701" w:bottom="1701" w:left="1701" w:header="709" w:footer="709" w:gutter="0"/>
      <w:cols w:space="28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8CCD90" w14:textId="77777777" w:rsidR="00102291" w:rsidRDefault="00102291" w:rsidP="00DE675D">
      <w:pPr>
        <w:spacing w:after="0" w:line="240" w:lineRule="auto"/>
      </w:pPr>
      <w:r>
        <w:separator/>
      </w:r>
    </w:p>
  </w:endnote>
  <w:endnote w:type="continuationSeparator" w:id="0">
    <w:p w14:paraId="6FAEAAB4" w14:textId="77777777" w:rsidR="00102291" w:rsidRDefault="00102291" w:rsidP="00DE67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bCs/>
        <w:sz w:val="18"/>
        <w:szCs w:val="18"/>
      </w:rPr>
      <w:id w:val="475423919"/>
      <w:docPartObj>
        <w:docPartGallery w:val="Page Numbers (Bottom of Page)"/>
        <w:docPartUnique/>
      </w:docPartObj>
    </w:sdtPr>
    <w:sdtEndPr>
      <w:rPr>
        <w:noProof/>
      </w:rPr>
    </w:sdtEndPr>
    <w:sdtContent>
      <w:p w14:paraId="7BB91C66" w14:textId="2D3B06DD" w:rsidR="00D21A23" w:rsidRPr="0013232F" w:rsidRDefault="00D21A23" w:rsidP="00D21A23">
        <w:pPr>
          <w:pStyle w:val="Footer"/>
          <w:rPr>
            <w:rFonts w:ascii="Times New Roman" w:hAnsi="Times New Roman"/>
            <w:b/>
            <w:bCs/>
            <w:sz w:val="18"/>
            <w:szCs w:val="18"/>
          </w:rPr>
        </w:pPr>
        <w:r w:rsidRPr="00C74071">
          <w:rPr>
            <w:rFonts w:ascii="Times New Roman" w:hAnsi="Times New Roman"/>
            <w:b/>
            <w:bCs/>
            <w:sz w:val="18"/>
            <w:szCs w:val="18"/>
          </w:rPr>
          <w:fldChar w:fldCharType="begin"/>
        </w:r>
        <w:r w:rsidRPr="00C74071">
          <w:rPr>
            <w:rFonts w:ascii="Times New Roman" w:hAnsi="Times New Roman"/>
            <w:b/>
            <w:bCs/>
            <w:sz w:val="18"/>
            <w:szCs w:val="18"/>
          </w:rPr>
          <w:instrText xml:space="preserve"> PAGE   \* MERGEFORMAT </w:instrText>
        </w:r>
        <w:r w:rsidRPr="00C74071">
          <w:rPr>
            <w:rFonts w:ascii="Times New Roman" w:hAnsi="Times New Roman"/>
            <w:b/>
            <w:bCs/>
            <w:sz w:val="18"/>
            <w:szCs w:val="18"/>
          </w:rPr>
          <w:fldChar w:fldCharType="separate"/>
        </w:r>
        <w:r>
          <w:rPr>
            <w:rFonts w:ascii="Times New Roman" w:hAnsi="Times New Roman"/>
            <w:b/>
            <w:bCs/>
            <w:sz w:val="18"/>
            <w:szCs w:val="18"/>
          </w:rPr>
          <w:t>2</w:t>
        </w:r>
        <w:r w:rsidRPr="00C74071">
          <w:rPr>
            <w:rFonts w:ascii="Times New Roman" w:hAnsi="Times New Roman"/>
            <w:b/>
            <w:bCs/>
            <w:noProof/>
            <w:sz w:val="18"/>
            <w:szCs w:val="18"/>
          </w:rPr>
          <w:fldChar w:fldCharType="end"/>
        </w:r>
        <w:r w:rsidRPr="00C74071">
          <w:rPr>
            <w:rFonts w:ascii="Times New Roman" w:hAnsi="Times New Roman"/>
            <w:b/>
            <w:bCs/>
            <w:noProof/>
            <w:sz w:val="18"/>
            <w:szCs w:val="18"/>
          </w:rPr>
          <w:t xml:space="preserve"> </w:t>
        </w:r>
        <w:r w:rsidRPr="00C74071">
          <w:rPr>
            <w:rFonts w:ascii="Times New Roman" w:hAnsi="Times New Roman"/>
            <w:b/>
            <w:bCs/>
            <w:noProof/>
            <w:sz w:val="18"/>
            <w:szCs w:val="18"/>
          </w:rPr>
          <w:tab/>
        </w:r>
        <w:r w:rsidRPr="00C74071">
          <w:rPr>
            <w:rFonts w:ascii="Times New Roman" w:hAnsi="Times New Roman"/>
            <w:b/>
            <w:bCs/>
            <w:noProof/>
            <w:sz w:val="18"/>
            <w:szCs w:val="18"/>
          </w:rPr>
          <w:tab/>
        </w:r>
        <w:r w:rsidR="003F5E07" w:rsidRPr="003F5E07">
          <w:rPr>
            <w:rFonts w:ascii="Times New Roman" w:eastAsia="Arial" w:hAnsi="Times New Roman"/>
            <w:b/>
            <w:bCs/>
            <w:sz w:val="18"/>
            <w:szCs w:val="18"/>
          </w:rPr>
          <w:t>Nur Fitri Rahmadani</w:t>
        </w:r>
        <w:r w:rsidRPr="00D21A23">
          <w:rPr>
            <w:rFonts w:ascii="Times New Roman" w:eastAsia="Arial" w:hAnsi="Times New Roman"/>
            <w:b/>
            <w:bCs/>
            <w:sz w:val="18"/>
            <w:szCs w:val="18"/>
          </w:rPr>
          <w:t xml:space="preserve"> </w:t>
        </w:r>
        <w:r w:rsidRPr="00C74071">
          <w:rPr>
            <w:rFonts w:ascii="Times New Roman" w:eastAsia="Arial" w:hAnsi="Times New Roman"/>
            <w:b/>
            <w:bCs/>
            <w:i/>
            <w:iCs/>
            <w:sz w:val="18"/>
            <w:szCs w:val="18"/>
          </w:rPr>
          <w:t>et.al.</w:t>
        </w:r>
      </w:p>
    </w:sdtContent>
  </w:sdt>
  <w:p w14:paraId="39D9344D" w14:textId="77777777" w:rsidR="00CC54CF" w:rsidRPr="00D21A23" w:rsidRDefault="00CC54CF" w:rsidP="00D21A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082F7" w14:textId="1D9AAE65" w:rsidR="00D21A23" w:rsidRPr="0013232F" w:rsidRDefault="003F5E07" w:rsidP="00D21A23">
    <w:pPr>
      <w:pStyle w:val="Footer"/>
      <w:rPr>
        <w:rFonts w:ascii="Times New Roman" w:hAnsi="Times New Roman"/>
        <w:b/>
        <w:bCs/>
        <w:sz w:val="18"/>
        <w:szCs w:val="18"/>
      </w:rPr>
    </w:pPr>
    <w:r w:rsidRPr="003F5E07">
      <w:rPr>
        <w:rFonts w:ascii="Times New Roman" w:eastAsia="Arial" w:hAnsi="Times New Roman"/>
        <w:b/>
        <w:bCs/>
        <w:sz w:val="18"/>
        <w:szCs w:val="18"/>
      </w:rPr>
      <w:t xml:space="preserve">Nur Fitri Rahmadani </w:t>
    </w:r>
    <w:r w:rsidRPr="003F5E07">
      <w:rPr>
        <w:rFonts w:ascii="Times New Roman" w:eastAsia="Arial" w:hAnsi="Times New Roman"/>
        <w:b/>
        <w:bCs/>
        <w:i/>
        <w:iCs/>
        <w:sz w:val="18"/>
        <w:szCs w:val="18"/>
      </w:rPr>
      <w:t>et.al.</w:t>
    </w:r>
    <w:sdt>
      <w:sdtPr>
        <w:rPr>
          <w:rFonts w:ascii="Times New Roman" w:hAnsi="Times New Roman"/>
          <w:b/>
          <w:bCs/>
          <w:sz w:val="18"/>
          <w:szCs w:val="18"/>
        </w:rPr>
        <w:id w:val="1492447082"/>
        <w:docPartObj>
          <w:docPartGallery w:val="Page Numbers (Bottom of Page)"/>
          <w:docPartUnique/>
        </w:docPartObj>
      </w:sdtPr>
      <w:sdtEndPr>
        <w:rPr>
          <w:noProof/>
        </w:rPr>
      </w:sdtEndPr>
      <w:sdtContent>
        <w:r w:rsidR="00D21A23" w:rsidRPr="00C7452B">
          <w:rPr>
            <w:rFonts w:ascii="Times New Roman" w:hAnsi="Times New Roman"/>
            <w:b/>
            <w:bCs/>
            <w:sz w:val="18"/>
            <w:szCs w:val="18"/>
          </w:rPr>
          <w:tab/>
        </w:r>
        <w:r w:rsidR="00D21A23" w:rsidRPr="00C7452B">
          <w:rPr>
            <w:rFonts w:ascii="Times New Roman" w:hAnsi="Times New Roman"/>
            <w:b/>
            <w:bCs/>
            <w:sz w:val="18"/>
            <w:szCs w:val="18"/>
          </w:rPr>
          <w:tab/>
        </w:r>
        <w:r w:rsidR="00D21A23" w:rsidRPr="00C7452B">
          <w:rPr>
            <w:rFonts w:ascii="Times New Roman" w:hAnsi="Times New Roman"/>
            <w:b/>
            <w:bCs/>
            <w:sz w:val="18"/>
            <w:szCs w:val="18"/>
          </w:rPr>
          <w:fldChar w:fldCharType="begin"/>
        </w:r>
        <w:r w:rsidR="00D21A23" w:rsidRPr="00C7452B">
          <w:rPr>
            <w:rFonts w:ascii="Times New Roman" w:hAnsi="Times New Roman"/>
            <w:b/>
            <w:bCs/>
            <w:sz w:val="18"/>
            <w:szCs w:val="18"/>
          </w:rPr>
          <w:instrText xml:space="preserve"> PAGE   \* MERGEFORMAT </w:instrText>
        </w:r>
        <w:r w:rsidR="00D21A23" w:rsidRPr="00C7452B">
          <w:rPr>
            <w:rFonts w:ascii="Times New Roman" w:hAnsi="Times New Roman"/>
            <w:b/>
            <w:bCs/>
            <w:sz w:val="18"/>
            <w:szCs w:val="18"/>
          </w:rPr>
          <w:fldChar w:fldCharType="separate"/>
        </w:r>
        <w:r w:rsidR="00D21A23">
          <w:rPr>
            <w:rFonts w:ascii="Times New Roman" w:hAnsi="Times New Roman"/>
            <w:b/>
            <w:bCs/>
            <w:sz w:val="18"/>
            <w:szCs w:val="18"/>
          </w:rPr>
          <w:t>3</w:t>
        </w:r>
        <w:r w:rsidR="00D21A23" w:rsidRPr="00C7452B">
          <w:rPr>
            <w:rFonts w:ascii="Times New Roman" w:hAnsi="Times New Roman"/>
            <w:b/>
            <w:bCs/>
            <w:noProof/>
            <w:sz w:val="18"/>
            <w:szCs w:val="18"/>
          </w:rPr>
          <w:fldChar w:fldCharType="end"/>
        </w:r>
      </w:sdtContent>
    </w:sdt>
  </w:p>
  <w:p w14:paraId="25823E68" w14:textId="77777777" w:rsidR="00CC54CF" w:rsidRDefault="00CC54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b/>
        <w:bCs/>
        <w:sz w:val="18"/>
        <w:szCs w:val="18"/>
      </w:rPr>
      <w:id w:val="-2142633533"/>
      <w:docPartObj>
        <w:docPartGallery w:val="Page Numbers (Bottom of Page)"/>
        <w:docPartUnique/>
      </w:docPartObj>
    </w:sdtPr>
    <w:sdtEndPr>
      <w:rPr>
        <w:noProof/>
      </w:rPr>
    </w:sdtEndPr>
    <w:sdtContent>
      <w:p w14:paraId="6AC6CF71" w14:textId="77777777" w:rsidR="00A44B19" w:rsidRPr="0013232F" w:rsidRDefault="00A44B19" w:rsidP="00D21A23">
        <w:pPr>
          <w:pStyle w:val="Footer"/>
          <w:rPr>
            <w:rFonts w:ascii="Times New Roman" w:hAnsi="Times New Roman"/>
            <w:b/>
            <w:bCs/>
            <w:sz w:val="18"/>
            <w:szCs w:val="18"/>
          </w:rPr>
        </w:pPr>
        <w:r w:rsidRPr="00C74071">
          <w:rPr>
            <w:rFonts w:ascii="Times New Roman" w:hAnsi="Times New Roman"/>
            <w:b/>
            <w:bCs/>
            <w:sz w:val="18"/>
            <w:szCs w:val="18"/>
          </w:rPr>
          <w:fldChar w:fldCharType="begin"/>
        </w:r>
        <w:r w:rsidRPr="00C74071">
          <w:rPr>
            <w:rFonts w:ascii="Times New Roman" w:hAnsi="Times New Roman"/>
            <w:b/>
            <w:bCs/>
            <w:sz w:val="18"/>
            <w:szCs w:val="18"/>
          </w:rPr>
          <w:instrText xml:space="preserve"> PAGE   \* MERGEFORMAT </w:instrText>
        </w:r>
        <w:r w:rsidRPr="00C74071">
          <w:rPr>
            <w:rFonts w:ascii="Times New Roman" w:hAnsi="Times New Roman"/>
            <w:b/>
            <w:bCs/>
            <w:sz w:val="18"/>
            <w:szCs w:val="18"/>
          </w:rPr>
          <w:fldChar w:fldCharType="separate"/>
        </w:r>
        <w:r>
          <w:rPr>
            <w:rFonts w:ascii="Times New Roman" w:hAnsi="Times New Roman"/>
            <w:b/>
            <w:bCs/>
            <w:sz w:val="18"/>
            <w:szCs w:val="18"/>
          </w:rPr>
          <w:t>2</w:t>
        </w:r>
        <w:r w:rsidRPr="00C74071">
          <w:rPr>
            <w:rFonts w:ascii="Times New Roman" w:hAnsi="Times New Roman"/>
            <w:b/>
            <w:bCs/>
            <w:noProof/>
            <w:sz w:val="18"/>
            <w:szCs w:val="18"/>
          </w:rPr>
          <w:fldChar w:fldCharType="end"/>
        </w:r>
        <w:r w:rsidRPr="00C74071">
          <w:rPr>
            <w:rFonts w:ascii="Times New Roman" w:hAnsi="Times New Roman"/>
            <w:b/>
            <w:bCs/>
            <w:noProof/>
            <w:sz w:val="18"/>
            <w:szCs w:val="18"/>
          </w:rPr>
          <w:t xml:space="preserve"> </w:t>
        </w:r>
        <w:r w:rsidRPr="00C74071">
          <w:rPr>
            <w:rFonts w:ascii="Times New Roman" w:hAnsi="Times New Roman"/>
            <w:b/>
            <w:bCs/>
            <w:noProof/>
            <w:sz w:val="18"/>
            <w:szCs w:val="18"/>
          </w:rPr>
          <w:tab/>
        </w:r>
        <w:r w:rsidRPr="00C74071">
          <w:rPr>
            <w:rFonts w:ascii="Times New Roman" w:hAnsi="Times New Roman"/>
            <w:b/>
            <w:bCs/>
            <w:noProof/>
            <w:sz w:val="18"/>
            <w:szCs w:val="18"/>
          </w:rPr>
          <w:tab/>
        </w:r>
        <w:r w:rsidRPr="003F5E07">
          <w:rPr>
            <w:rFonts w:ascii="Times New Roman" w:eastAsia="Arial" w:hAnsi="Times New Roman"/>
            <w:b/>
            <w:bCs/>
            <w:sz w:val="18"/>
            <w:szCs w:val="18"/>
          </w:rPr>
          <w:t>Nur Fitri Rahmadani</w:t>
        </w:r>
        <w:r w:rsidRPr="00D21A23">
          <w:rPr>
            <w:rFonts w:ascii="Times New Roman" w:eastAsia="Arial" w:hAnsi="Times New Roman"/>
            <w:b/>
            <w:bCs/>
            <w:sz w:val="18"/>
            <w:szCs w:val="18"/>
          </w:rPr>
          <w:t xml:space="preserve"> </w:t>
        </w:r>
        <w:r w:rsidRPr="00C74071">
          <w:rPr>
            <w:rFonts w:ascii="Times New Roman" w:eastAsia="Arial" w:hAnsi="Times New Roman"/>
            <w:b/>
            <w:bCs/>
            <w:i/>
            <w:iCs/>
            <w:sz w:val="18"/>
            <w:szCs w:val="18"/>
          </w:rPr>
          <w:t>et.al.</w:t>
        </w:r>
      </w:p>
    </w:sdtContent>
  </w:sdt>
  <w:p w14:paraId="68111A62" w14:textId="77777777" w:rsidR="00A44B19" w:rsidRPr="00D21A23" w:rsidRDefault="00A44B19" w:rsidP="00D21A2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89CC9" w14:textId="4C84B46A" w:rsidR="00A44B19" w:rsidRPr="0013232F" w:rsidRDefault="00000000" w:rsidP="00A44B19">
    <w:pPr>
      <w:pStyle w:val="Footer"/>
      <w:rPr>
        <w:rFonts w:ascii="Times New Roman" w:hAnsi="Times New Roman"/>
        <w:b/>
        <w:bCs/>
        <w:sz w:val="18"/>
        <w:szCs w:val="18"/>
      </w:rPr>
    </w:pPr>
    <w:sdt>
      <w:sdtPr>
        <w:rPr>
          <w:rFonts w:ascii="Times New Roman" w:hAnsi="Times New Roman"/>
          <w:b/>
          <w:bCs/>
          <w:sz w:val="18"/>
          <w:szCs w:val="18"/>
        </w:rPr>
        <w:id w:val="-1624383110"/>
        <w:docPartObj>
          <w:docPartGallery w:val="Page Numbers (Bottom of Page)"/>
          <w:docPartUnique/>
        </w:docPartObj>
      </w:sdtPr>
      <w:sdtEndPr>
        <w:rPr>
          <w:noProof/>
        </w:rPr>
      </w:sdtEndPr>
      <w:sdtContent>
        <w:r w:rsidR="00A44B19" w:rsidRPr="00C7452B">
          <w:rPr>
            <w:rFonts w:ascii="Times New Roman" w:hAnsi="Times New Roman"/>
            <w:b/>
            <w:bCs/>
            <w:sz w:val="18"/>
            <w:szCs w:val="18"/>
          </w:rPr>
          <w:fldChar w:fldCharType="begin"/>
        </w:r>
        <w:r w:rsidR="00A44B19" w:rsidRPr="00C7452B">
          <w:rPr>
            <w:rFonts w:ascii="Times New Roman" w:hAnsi="Times New Roman"/>
            <w:b/>
            <w:bCs/>
            <w:sz w:val="18"/>
            <w:szCs w:val="18"/>
          </w:rPr>
          <w:instrText xml:space="preserve"> PAGE   \* MERGEFORMAT </w:instrText>
        </w:r>
        <w:r w:rsidR="00A44B19" w:rsidRPr="00C7452B">
          <w:rPr>
            <w:rFonts w:ascii="Times New Roman" w:hAnsi="Times New Roman"/>
            <w:b/>
            <w:bCs/>
            <w:sz w:val="18"/>
            <w:szCs w:val="18"/>
          </w:rPr>
          <w:fldChar w:fldCharType="separate"/>
        </w:r>
        <w:r w:rsidR="00A44B19">
          <w:rPr>
            <w:rFonts w:ascii="Times New Roman" w:hAnsi="Times New Roman"/>
            <w:b/>
            <w:bCs/>
            <w:sz w:val="18"/>
            <w:szCs w:val="18"/>
          </w:rPr>
          <w:t>57</w:t>
        </w:r>
        <w:r w:rsidR="00A44B19" w:rsidRPr="00C7452B">
          <w:rPr>
            <w:rFonts w:ascii="Times New Roman" w:hAnsi="Times New Roman"/>
            <w:b/>
            <w:bCs/>
            <w:noProof/>
            <w:sz w:val="18"/>
            <w:szCs w:val="18"/>
          </w:rPr>
          <w:fldChar w:fldCharType="end"/>
        </w:r>
      </w:sdtContent>
    </w:sdt>
    <w:r w:rsidR="00A44B19" w:rsidRPr="00A44B19">
      <w:rPr>
        <w:rFonts w:ascii="Times New Roman" w:eastAsia="Arial" w:hAnsi="Times New Roman"/>
        <w:b/>
        <w:bCs/>
        <w:sz w:val="18"/>
        <w:szCs w:val="18"/>
      </w:rPr>
      <w:t xml:space="preserve"> </w:t>
    </w:r>
    <w:r w:rsidR="00A44B19">
      <w:rPr>
        <w:rFonts w:ascii="Times New Roman" w:eastAsia="Arial" w:hAnsi="Times New Roman"/>
        <w:b/>
        <w:bCs/>
        <w:sz w:val="18"/>
        <w:szCs w:val="18"/>
      </w:rPr>
      <w:tab/>
    </w:r>
    <w:r w:rsidR="00A44B19">
      <w:rPr>
        <w:rFonts w:ascii="Times New Roman" w:eastAsia="Arial" w:hAnsi="Times New Roman"/>
        <w:b/>
        <w:bCs/>
        <w:sz w:val="18"/>
        <w:szCs w:val="18"/>
      </w:rPr>
      <w:tab/>
    </w:r>
    <w:r w:rsidR="00A44B19" w:rsidRPr="003F5E07">
      <w:rPr>
        <w:rFonts w:ascii="Times New Roman" w:eastAsia="Arial" w:hAnsi="Times New Roman"/>
        <w:b/>
        <w:bCs/>
        <w:sz w:val="18"/>
        <w:szCs w:val="18"/>
      </w:rPr>
      <w:t xml:space="preserve">Nur Fitri Rahmadani </w:t>
    </w:r>
    <w:r w:rsidR="00A44B19" w:rsidRPr="003F5E07">
      <w:rPr>
        <w:rFonts w:ascii="Times New Roman" w:eastAsia="Arial" w:hAnsi="Times New Roman"/>
        <w:b/>
        <w:bCs/>
        <w:i/>
        <w:iCs/>
        <w:sz w:val="18"/>
        <w:szCs w:val="18"/>
      </w:rPr>
      <w:t>et.al.</w:t>
    </w:r>
  </w:p>
  <w:p w14:paraId="14D3A2EA" w14:textId="77777777" w:rsidR="00A44B19" w:rsidRPr="00A44B19" w:rsidRDefault="00A44B19" w:rsidP="00A44B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13B5A" w14:textId="77777777" w:rsidR="00102291" w:rsidRDefault="00102291" w:rsidP="00DE675D">
      <w:pPr>
        <w:spacing w:after="0" w:line="240" w:lineRule="auto"/>
      </w:pPr>
      <w:r>
        <w:separator/>
      </w:r>
    </w:p>
  </w:footnote>
  <w:footnote w:type="continuationSeparator" w:id="0">
    <w:p w14:paraId="7B7CE009" w14:textId="77777777" w:rsidR="00102291" w:rsidRDefault="00102291" w:rsidP="00DE67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59AF5" w14:textId="129030CE" w:rsidR="00A44B19" w:rsidRPr="00A44B19" w:rsidRDefault="00A44B19" w:rsidP="00A44B19">
    <w:pPr>
      <w:spacing w:after="0" w:line="240" w:lineRule="auto"/>
      <w:jc w:val="right"/>
      <w:rPr>
        <w:rFonts w:ascii="Times New Roman" w:hAnsi="Times New Roman"/>
        <w:b/>
        <w:bCs/>
        <w:sz w:val="18"/>
        <w:szCs w:val="18"/>
      </w:rPr>
    </w:pPr>
    <w:r w:rsidRPr="00A44B19">
      <w:rPr>
        <w:rFonts w:ascii="Times New Roman" w:hAnsi="Times New Roman"/>
        <w:b/>
        <w:bCs/>
        <w:sz w:val="18"/>
        <w:szCs w:val="18"/>
      </w:rPr>
      <w:t>P-ISSN: 2460-0156</w:t>
    </w:r>
  </w:p>
  <w:p w14:paraId="65E69041" w14:textId="40AD1126" w:rsidR="00A44B19" w:rsidRPr="00A44B19" w:rsidRDefault="00A44B19" w:rsidP="00A44B19">
    <w:pPr>
      <w:tabs>
        <w:tab w:val="center" w:pos="4680"/>
        <w:tab w:val="right" w:pos="9360"/>
      </w:tabs>
      <w:spacing w:after="0" w:line="240" w:lineRule="auto"/>
      <w:jc w:val="right"/>
      <w:rPr>
        <w:sz w:val="20"/>
        <w:szCs w:val="20"/>
      </w:rPr>
    </w:pPr>
    <w:r w:rsidRPr="00A44B19">
      <w:rPr>
        <w:rFonts w:ascii="Times New Roman" w:hAnsi="Times New Roman"/>
        <w:b/>
        <w:bCs/>
        <w:sz w:val="18"/>
        <w:szCs w:val="18"/>
      </w:rPr>
      <w:t>E-ISSN: 2614-5049</w:t>
    </w:r>
  </w:p>
  <w:p w14:paraId="6FBAD4E1" w14:textId="77777777" w:rsidR="00CC54CF" w:rsidRDefault="00CC54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576A" w14:textId="203492C9" w:rsidR="003F5E07" w:rsidRPr="003F5E07" w:rsidRDefault="003F5E07" w:rsidP="003F5E07">
    <w:pPr>
      <w:spacing w:after="0" w:line="240" w:lineRule="auto"/>
      <w:rPr>
        <w:rFonts w:ascii="Times New Roman" w:eastAsia="Times New Roman" w:hAnsi="Times New Roman"/>
        <w:b/>
        <w:bCs/>
        <w:sz w:val="18"/>
        <w:szCs w:val="18"/>
      </w:rPr>
    </w:pPr>
    <w:r w:rsidRPr="003F5E07">
      <w:rPr>
        <w:rFonts w:ascii="Times New Roman" w:eastAsia="Times New Roman" w:hAnsi="Times New Roman"/>
        <w:b/>
        <w:bCs/>
        <w:sz w:val="18"/>
        <w:szCs w:val="18"/>
      </w:rPr>
      <w:t>Jurnal Ilmu Kelautan</w:t>
    </w:r>
    <w:r w:rsidRPr="003F5E07">
      <w:rPr>
        <w:rFonts w:ascii="Times New Roman" w:eastAsia="Times New Roman" w:hAnsi="Times New Roman"/>
        <w:b/>
        <w:bCs/>
        <w:sz w:val="18"/>
        <w:szCs w:val="18"/>
      </w:rPr>
      <w:tab/>
    </w:r>
    <w:r w:rsidRPr="003F5E07">
      <w:rPr>
        <w:rFonts w:ascii="Times New Roman" w:eastAsia="Times New Roman" w:hAnsi="Times New Roman"/>
        <w:b/>
        <w:bCs/>
        <w:sz w:val="18"/>
        <w:szCs w:val="18"/>
      </w:rPr>
      <w:tab/>
    </w:r>
    <w:r w:rsidRPr="003F5E07">
      <w:rPr>
        <w:rFonts w:ascii="Times New Roman" w:eastAsia="Times New Roman" w:hAnsi="Times New Roman"/>
        <w:b/>
        <w:bCs/>
        <w:sz w:val="18"/>
        <w:szCs w:val="18"/>
      </w:rPr>
      <w:tab/>
    </w:r>
    <w:r w:rsidRPr="003F5E07">
      <w:rPr>
        <w:rFonts w:ascii="Times New Roman" w:eastAsia="Times New Roman" w:hAnsi="Times New Roman"/>
        <w:b/>
        <w:bCs/>
        <w:sz w:val="18"/>
        <w:szCs w:val="18"/>
      </w:rPr>
      <w:tab/>
    </w:r>
    <w:r w:rsidRPr="003F5E07">
      <w:rPr>
        <w:rFonts w:ascii="Times New Roman" w:eastAsia="Times New Roman" w:hAnsi="Times New Roman"/>
        <w:b/>
        <w:bCs/>
        <w:sz w:val="18"/>
        <w:szCs w:val="18"/>
      </w:rPr>
      <w:tab/>
    </w:r>
    <w:r w:rsidRPr="003F5E07">
      <w:rPr>
        <w:rFonts w:ascii="Times New Roman" w:eastAsia="Times New Roman" w:hAnsi="Times New Roman"/>
        <w:b/>
        <w:bCs/>
        <w:sz w:val="18"/>
        <w:szCs w:val="18"/>
      </w:rPr>
      <w:tab/>
    </w:r>
    <w:r w:rsidRPr="003F5E07">
      <w:rPr>
        <w:rFonts w:ascii="Times New Roman" w:eastAsia="Times New Roman" w:hAnsi="Times New Roman"/>
        <w:b/>
        <w:bCs/>
        <w:sz w:val="18"/>
        <w:szCs w:val="18"/>
      </w:rPr>
      <w:tab/>
    </w:r>
  </w:p>
  <w:p w14:paraId="34043D33" w14:textId="71B3405F" w:rsidR="003F5E07" w:rsidRPr="003F5E07" w:rsidRDefault="003F5E07" w:rsidP="003F5E07">
    <w:pPr>
      <w:tabs>
        <w:tab w:val="center" w:pos="4680"/>
        <w:tab w:val="right" w:pos="9360"/>
      </w:tabs>
      <w:spacing w:after="0" w:line="240" w:lineRule="auto"/>
      <w:rPr>
        <w:rFonts w:eastAsia="Times New Roman"/>
        <w:sz w:val="20"/>
        <w:szCs w:val="20"/>
      </w:rPr>
    </w:pPr>
    <w:r w:rsidRPr="003F5E07">
      <w:rPr>
        <w:rFonts w:ascii="Times New Roman" w:eastAsia="Times New Roman" w:hAnsi="Times New Roman"/>
        <w:b/>
        <w:bCs/>
        <w:sz w:val="18"/>
        <w:szCs w:val="18"/>
      </w:rPr>
      <w:t xml:space="preserve">SPERMONDE (2026) 12(2): </w:t>
    </w:r>
    <w:r>
      <w:rPr>
        <w:rFonts w:ascii="Times New Roman" w:eastAsia="Times New Roman" w:hAnsi="Times New Roman"/>
        <w:b/>
        <w:bCs/>
        <w:sz w:val="18"/>
        <w:szCs w:val="18"/>
      </w:rPr>
      <w:t>56</w:t>
    </w:r>
    <w:r w:rsidRPr="003F5E07">
      <w:rPr>
        <w:rFonts w:ascii="Times New Roman" w:eastAsia="Times New Roman" w:hAnsi="Times New Roman"/>
        <w:b/>
        <w:bCs/>
        <w:sz w:val="18"/>
        <w:szCs w:val="18"/>
      </w:rPr>
      <w:t>-</w:t>
    </w:r>
    <w:r w:rsidR="00A44B19">
      <w:rPr>
        <w:rFonts w:ascii="Times New Roman" w:eastAsia="Times New Roman" w:hAnsi="Times New Roman"/>
        <w:b/>
        <w:bCs/>
        <w:sz w:val="18"/>
        <w:szCs w:val="18"/>
      </w:rPr>
      <w:t>63</w:t>
    </w:r>
    <w:r w:rsidRPr="003F5E07">
      <w:rPr>
        <w:rFonts w:ascii="Times New Roman" w:eastAsia="Times New Roman" w:hAnsi="Times New Roman"/>
        <w:b/>
        <w:bCs/>
        <w:sz w:val="18"/>
        <w:szCs w:val="18"/>
      </w:rPr>
      <w:tab/>
    </w:r>
    <w:r w:rsidRPr="003F5E07">
      <w:rPr>
        <w:rFonts w:ascii="Times New Roman" w:eastAsia="Times New Roman" w:hAnsi="Times New Roman"/>
        <w:b/>
        <w:bCs/>
        <w:sz w:val="18"/>
        <w:szCs w:val="1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A3DE5" w14:textId="77777777" w:rsidR="00A44B19" w:rsidRPr="00A44B19" w:rsidRDefault="00A44B19" w:rsidP="00A44B19">
    <w:pPr>
      <w:spacing w:after="0" w:line="240" w:lineRule="auto"/>
      <w:rPr>
        <w:rFonts w:ascii="Times New Roman" w:hAnsi="Times New Roman"/>
        <w:b/>
        <w:bCs/>
        <w:sz w:val="18"/>
        <w:szCs w:val="18"/>
      </w:rPr>
    </w:pPr>
    <w:r w:rsidRPr="00A44B19">
      <w:rPr>
        <w:rFonts w:ascii="Times New Roman" w:hAnsi="Times New Roman"/>
        <w:b/>
        <w:bCs/>
        <w:sz w:val="18"/>
        <w:szCs w:val="18"/>
      </w:rPr>
      <w:t>Jurnal Ilmu Kelautan</w:t>
    </w:r>
    <w:r w:rsidRPr="00A44B19">
      <w:rPr>
        <w:rFonts w:ascii="Times New Roman" w:hAnsi="Times New Roman"/>
        <w:b/>
        <w:bCs/>
        <w:sz w:val="18"/>
        <w:szCs w:val="18"/>
      </w:rPr>
      <w:tab/>
    </w:r>
    <w:r w:rsidRPr="00A44B19">
      <w:rPr>
        <w:rFonts w:ascii="Times New Roman" w:hAnsi="Times New Roman"/>
        <w:b/>
        <w:bCs/>
        <w:sz w:val="18"/>
        <w:szCs w:val="18"/>
      </w:rPr>
      <w:tab/>
    </w:r>
    <w:r w:rsidRPr="00A44B19">
      <w:rPr>
        <w:rFonts w:ascii="Times New Roman" w:hAnsi="Times New Roman"/>
        <w:b/>
        <w:bCs/>
        <w:sz w:val="18"/>
        <w:szCs w:val="18"/>
      </w:rPr>
      <w:tab/>
    </w:r>
    <w:r w:rsidRPr="00A44B19">
      <w:rPr>
        <w:rFonts w:ascii="Times New Roman" w:hAnsi="Times New Roman"/>
        <w:b/>
        <w:bCs/>
        <w:sz w:val="18"/>
        <w:szCs w:val="18"/>
      </w:rPr>
      <w:tab/>
    </w:r>
    <w:r w:rsidRPr="00A44B19">
      <w:rPr>
        <w:rFonts w:ascii="Times New Roman" w:hAnsi="Times New Roman"/>
        <w:b/>
        <w:bCs/>
        <w:sz w:val="18"/>
        <w:szCs w:val="18"/>
      </w:rPr>
      <w:tab/>
    </w:r>
    <w:r w:rsidRPr="00A44B19">
      <w:rPr>
        <w:rFonts w:ascii="Times New Roman" w:hAnsi="Times New Roman"/>
        <w:b/>
        <w:bCs/>
        <w:sz w:val="18"/>
        <w:szCs w:val="18"/>
      </w:rPr>
      <w:tab/>
    </w:r>
    <w:r w:rsidRPr="00A44B19">
      <w:rPr>
        <w:rFonts w:ascii="Times New Roman" w:hAnsi="Times New Roman"/>
        <w:b/>
        <w:bCs/>
        <w:sz w:val="18"/>
        <w:szCs w:val="18"/>
      </w:rPr>
      <w:tab/>
      <w:t xml:space="preserve">            P-ISSN: 2460-0156</w:t>
    </w:r>
  </w:p>
  <w:p w14:paraId="51353E27" w14:textId="04E77CE5" w:rsidR="00A44B19" w:rsidRPr="00A44B19" w:rsidRDefault="00A44B19" w:rsidP="00A44B19">
    <w:pPr>
      <w:tabs>
        <w:tab w:val="center" w:pos="4680"/>
        <w:tab w:val="right" w:pos="9360"/>
      </w:tabs>
      <w:spacing w:after="0" w:line="240" w:lineRule="auto"/>
      <w:rPr>
        <w:sz w:val="20"/>
        <w:szCs w:val="20"/>
      </w:rPr>
    </w:pPr>
    <w:r w:rsidRPr="00A44B19">
      <w:rPr>
        <w:rFonts w:ascii="Times New Roman" w:hAnsi="Times New Roman"/>
        <w:b/>
        <w:bCs/>
        <w:sz w:val="18"/>
        <w:szCs w:val="18"/>
      </w:rPr>
      <w:t>SPERMONDE (2026) 12(2): 56-</w:t>
    </w:r>
    <w:r>
      <w:rPr>
        <w:rFonts w:ascii="Times New Roman" w:hAnsi="Times New Roman"/>
        <w:b/>
        <w:bCs/>
        <w:sz w:val="18"/>
        <w:szCs w:val="18"/>
      </w:rPr>
      <w:t>63</w:t>
    </w:r>
    <w:r w:rsidRPr="00A44B19">
      <w:rPr>
        <w:rFonts w:ascii="Times New Roman" w:hAnsi="Times New Roman"/>
        <w:b/>
        <w:bCs/>
        <w:sz w:val="18"/>
        <w:szCs w:val="18"/>
      </w:rPr>
      <w:tab/>
    </w:r>
    <w:r w:rsidRPr="00A44B19">
      <w:rPr>
        <w:rFonts w:ascii="Times New Roman" w:hAnsi="Times New Roman"/>
        <w:b/>
        <w:bCs/>
        <w:sz w:val="18"/>
        <w:szCs w:val="18"/>
      </w:rPr>
      <w:tab/>
      <w:t>E-ISSN: 2614-5049</w:t>
    </w:r>
  </w:p>
  <w:p w14:paraId="08F8F214" w14:textId="77777777" w:rsidR="00CC54CF" w:rsidRDefault="00CC54C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A2F7F" w14:textId="77777777" w:rsidR="00A44B19" w:rsidRPr="00A44B19" w:rsidRDefault="00A44B19" w:rsidP="00A44B19">
    <w:pPr>
      <w:spacing w:after="0" w:line="240" w:lineRule="auto"/>
      <w:jc w:val="right"/>
      <w:rPr>
        <w:rFonts w:ascii="Times New Roman" w:hAnsi="Times New Roman"/>
        <w:b/>
        <w:bCs/>
        <w:sz w:val="18"/>
        <w:szCs w:val="18"/>
      </w:rPr>
    </w:pPr>
    <w:r w:rsidRPr="00A44B19">
      <w:rPr>
        <w:rFonts w:ascii="Times New Roman" w:hAnsi="Times New Roman"/>
        <w:b/>
        <w:bCs/>
        <w:sz w:val="18"/>
        <w:szCs w:val="18"/>
      </w:rPr>
      <w:t>P-ISSN: 2460-0156</w:t>
    </w:r>
  </w:p>
  <w:p w14:paraId="2D5D06BC" w14:textId="77777777" w:rsidR="00A44B19" w:rsidRPr="00A44B19" w:rsidRDefault="00A44B19" w:rsidP="00A44B19">
    <w:pPr>
      <w:tabs>
        <w:tab w:val="center" w:pos="4680"/>
        <w:tab w:val="right" w:pos="9360"/>
      </w:tabs>
      <w:spacing w:after="0" w:line="240" w:lineRule="auto"/>
      <w:jc w:val="right"/>
      <w:rPr>
        <w:sz w:val="20"/>
        <w:szCs w:val="20"/>
      </w:rPr>
    </w:pPr>
    <w:r w:rsidRPr="00A44B19">
      <w:rPr>
        <w:rFonts w:ascii="Times New Roman" w:hAnsi="Times New Roman"/>
        <w:b/>
        <w:bCs/>
        <w:sz w:val="18"/>
        <w:szCs w:val="18"/>
      </w:rPr>
      <w:t>E-ISSN: 2614-5049</w:t>
    </w:r>
  </w:p>
  <w:p w14:paraId="64D82DD7" w14:textId="77777777" w:rsidR="00A44B19" w:rsidRDefault="00A44B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1A48C" w14:textId="10FEC591" w:rsidR="00A44B19" w:rsidRPr="00A44B19" w:rsidRDefault="00A44B19" w:rsidP="00A44B19">
    <w:pPr>
      <w:spacing w:after="0" w:line="240" w:lineRule="auto"/>
      <w:jc w:val="right"/>
      <w:rPr>
        <w:rFonts w:ascii="Times New Roman" w:hAnsi="Times New Roman"/>
        <w:b/>
        <w:bCs/>
        <w:sz w:val="18"/>
        <w:szCs w:val="18"/>
      </w:rPr>
    </w:pPr>
    <w:r w:rsidRPr="00A44B19">
      <w:rPr>
        <w:rFonts w:ascii="Times New Roman" w:hAnsi="Times New Roman"/>
        <w:b/>
        <w:bCs/>
        <w:sz w:val="18"/>
        <w:szCs w:val="18"/>
      </w:rPr>
      <w:t>P-ISSN: 2460-0156</w:t>
    </w:r>
  </w:p>
  <w:p w14:paraId="3B325777" w14:textId="18EE1076" w:rsidR="00A44B19" w:rsidRPr="00A44B19" w:rsidRDefault="00A44B19" w:rsidP="00A44B19">
    <w:pPr>
      <w:tabs>
        <w:tab w:val="center" w:pos="4680"/>
        <w:tab w:val="right" w:pos="9360"/>
      </w:tabs>
      <w:spacing w:after="0" w:line="240" w:lineRule="auto"/>
      <w:jc w:val="right"/>
      <w:rPr>
        <w:sz w:val="20"/>
        <w:szCs w:val="20"/>
      </w:rPr>
    </w:pPr>
    <w:r w:rsidRPr="00A44B19">
      <w:rPr>
        <w:rFonts w:ascii="Times New Roman" w:hAnsi="Times New Roman"/>
        <w:b/>
        <w:bCs/>
        <w:sz w:val="18"/>
        <w:szCs w:val="18"/>
      </w:rPr>
      <w:t>E-ISSN: 2614-5049</w:t>
    </w:r>
  </w:p>
  <w:p w14:paraId="15524A72" w14:textId="77777777" w:rsidR="00A44B19" w:rsidRDefault="00A44B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568"/>
    <w:multiLevelType w:val="hybridMultilevel"/>
    <w:tmpl w:val="9A66B3AE"/>
    <w:lvl w:ilvl="0" w:tplc="B1D49A20">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D80DA9"/>
    <w:multiLevelType w:val="hybridMultilevel"/>
    <w:tmpl w:val="83E676AA"/>
    <w:lvl w:ilvl="0" w:tplc="E01645FE">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15174AD7"/>
    <w:multiLevelType w:val="hybridMultilevel"/>
    <w:tmpl w:val="BC28F32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BB7204"/>
    <w:multiLevelType w:val="hybridMultilevel"/>
    <w:tmpl w:val="8C703CD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A264CB"/>
    <w:multiLevelType w:val="multilevel"/>
    <w:tmpl w:val="68C6FA42"/>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E85FF4"/>
    <w:multiLevelType w:val="hybridMultilevel"/>
    <w:tmpl w:val="C75CC5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48792A"/>
    <w:multiLevelType w:val="hybridMultilevel"/>
    <w:tmpl w:val="059CA69C"/>
    <w:lvl w:ilvl="0" w:tplc="0409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3ED372A4"/>
    <w:multiLevelType w:val="hybridMultilevel"/>
    <w:tmpl w:val="AC3878B6"/>
    <w:lvl w:ilvl="0" w:tplc="467685DE">
      <w:start w:val="1"/>
      <w:numFmt w:val="lowerLetter"/>
      <w:pStyle w:val="Heading4"/>
      <w:lvlText w:val="%1."/>
      <w:lvlJc w:val="left"/>
      <w:pPr>
        <w:ind w:left="720" w:hanging="360"/>
      </w:pPr>
      <w:rPr>
        <w:rFonts w:hint="default"/>
        <w:b/>
        <w:i w:val="0"/>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BB3211"/>
    <w:multiLevelType w:val="hybridMultilevel"/>
    <w:tmpl w:val="695AFD5E"/>
    <w:lvl w:ilvl="0" w:tplc="B7AA6D6A">
      <w:start w:val="1"/>
      <w:numFmt w:val="upperRoman"/>
      <w:lvlText w:val="%1."/>
      <w:lvlJc w:val="right"/>
      <w:pPr>
        <w:ind w:left="720" w:hanging="360"/>
      </w:pPr>
      <w:rPr>
        <w:rFonts w:ascii="Arial" w:hAnsi="Arial" w:cs="Arial" w:hint="default"/>
        <w:b/>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E6E242E"/>
    <w:multiLevelType w:val="hybridMultilevel"/>
    <w:tmpl w:val="8556DEFE"/>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0" w15:restartNumberingAfterBreak="0">
    <w:nsid w:val="52FF4C95"/>
    <w:multiLevelType w:val="hybridMultilevel"/>
    <w:tmpl w:val="688667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696DAE"/>
    <w:multiLevelType w:val="hybridMultilevel"/>
    <w:tmpl w:val="327657FC"/>
    <w:lvl w:ilvl="0" w:tplc="DD9A17A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AB3EEE"/>
    <w:multiLevelType w:val="hybridMultilevel"/>
    <w:tmpl w:val="49C44D82"/>
    <w:lvl w:ilvl="0" w:tplc="EF203F80">
      <w:start w:val="1"/>
      <w:numFmt w:val="decimal"/>
      <w:pStyle w:val="Heading3"/>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0123B3"/>
    <w:multiLevelType w:val="hybridMultilevel"/>
    <w:tmpl w:val="468CD620"/>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75F50B9E"/>
    <w:multiLevelType w:val="hybridMultilevel"/>
    <w:tmpl w:val="4566D36C"/>
    <w:lvl w:ilvl="0" w:tplc="83221BF0">
      <w:start w:val="1"/>
      <w:numFmt w:val="decimal"/>
      <w:lvlText w:val="%1."/>
      <w:lvlJc w:val="left"/>
      <w:pPr>
        <w:ind w:left="360" w:hanging="360"/>
      </w:pPr>
      <w:rPr>
        <w:rFonts w:ascii="Arial" w:hAnsi="Arial"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70084278">
    <w:abstractNumId w:val="0"/>
  </w:num>
  <w:num w:numId="2" w16cid:durableId="144784909">
    <w:abstractNumId w:val="7"/>
  </w:num>
  <w:num w:numId="3" w16cid:durableId="2068600418">
    <w:abstractNumId w:val="12"/>
  </w:num>
  <w:num w:numId="4" w16cid:durableId="139854835">
    <w:abstractNumId w:val="5"/>
  </w:num>
  <w:num w:numId="5" w16cid:durableId="341469238">
    <w:abstractNumId w:val="10"/>
  </w:num>
  <w:num w:numId="6" w16cid:durableId="533344448">
    <w:abstractNumId w:val="14"/>
  </w:num>
  <w:num w:numId="7" w16cid:durableId="808204190">
    <w:abstractNumId w:val="12"/>
    <w:lvlOverride w:ilvl="0">
      <w:startOverride w:val="1"/>
    </w:lvlOverride>
  </w:num>
  <w:num w:numId="8" w16cid:durableId="78673576">
    <w:abstractNumId w:val="12"/>
    <w:lvlOverride w:ilvl="0">
      <w:startOverride w:val="1"/>
    </w:lvlOverride>
  </w:num>
  <w:num w:numId="9" w16cid:durableId="1104151658">
    <w:abstractNumId w:val="4"/>
  </w:num>
  <w:num w:numId="10" w16cid:durableId="1525285710">
    <w:abstractNumId w:val="8"/>
  </w:num>
  <w:num w:numId="11" w16cid:durableId="577326732">
    <w:abstractNumId w:val="2"/>
  </w:num>
  <w:num w:numId="12" w16cid:durableId="1580288690">
    <w:abstractNumId w:val="11"/>
  </w:num>
  <w:num w:numId="13" w16cid:durableId="1806461144">
    <w:abstractNumId w:val="3"/>
  </w:num>
  <w:num w:numId="14" w16cid:durableId="1653438951">
    <w:abstractNumId w:val="13"/>
  </w:num>
  <w:num w:numId="15" w16cid:durableId="703333904">
    <w:abstractNumId w:val="9"/>
  </w:num>
  <w:num w:numId="16" w16cid:durableId="1524898826">
    <w:abstractNumId w:val="6"/>
  </w:num>
  <w:num w:numId="17" w16cid:durableId="12103380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c0NzS0tDS2MDK1NDZR0lEKTi0uzszPAykwrQUATuDQdCwAAAA="/>
  </w:docVars>
  <w:rsids>
    <w:rsidRoot w:val="00DE675D"/>
    <w:rsid w:val="00002CC4"/>
    <w:rsid w:val="00017483"/>
    <w:rsid w:val="0002257F"/>
    <w:rsid w:val="00027B5F"/>
    <w:rsid w:val="00033C50"/>
    <w:rsid w:val="00040B61"/>
    <w:rsid w:val="000500CE"/>
    <w:rsid w:val="00050CB5"/>
    <w:rsid w:val="0005127A"/>
    <w:rsid w:val="00055B07"/>
    <w:rsid w:val="00071E18"/>
    <w:rsid w:val="00072662"/>
    <w:rsid w:val="00072EA6"/>
    <w:rsid w:val="00077296"/>
    <w:rsid w:val="000837D7"/>
    <w:rsid w:val="000A6668"/>
    <w:rsid w:val="000B1660"/>
    <w:rsid w:val="000C5903"/>
    <w:rsid w:val="000D00C7"/>
    <w:rsid w:val="000E2A79"/>
    <w:rsid w:val="000E7681"/>
    <w:rsid w:val="000F5880"/>
    <w:rsid w:val="00102291"/>
    <w:rsid w:val="00106DE6"/>
    <w:rsid w:val="0011441B"/>
    <w:rsid w:val="001226B2"/>
    <w:rsid w:val="00134995"/>
    <w:rsid w:val="00134C25"/>
    <w:rsid w:val="0014259E"/>
    <w:rsid w:val="0014386E"/>
    <w:rsid w:val="00144432"/>
    <w:rsid w:val="00154990"/>
    <w:rsid w:val="00162A89"/>
    <w:rsid w:val="00163F55"/>
    <w:rsid w:val="0017370E"/>
    <w:rsid w:val="001854BA"/>
    <w:rsid w:val="00195F4E"/>
    <w:rsid w:val="001A1205"/>
    <w:rsid w:val="001A217A"/>
    <w:rsid w:val="001B03E0"/>
    <w:rsid w:val="001B6969"/>
    <w:rsid w:val="001C1824"/>
    <w:rsid w:val="001E2D79"/>
    <w:rsid w:val="001E384B"/>
    <w:rsid w:val="001F2C34"/>
    <w:rsid w:val="001F51E7"/>
    <w:rsid w:val="00200635"/>
    <w:rsid w:val="00201083"/>
    <w:rsid w:val="002278CB"/>
    <w:rsid w:val="0024524A"/>
    <w:rsid w:val="0024585B"/>
    <w:rsid w:val="0025742C"/>
    <w:rsid w:val="00260D74"/>
    <w:rsid w:val="00283F38"/>
    <w:rsid w:val="00295A32"/>
    <w:rsid w:val="002A051A"/>
    <w:rsid w:val="002A3F06"/>
    <w:rsid w:val="002A7E96"/>
    <w:rsid w:val="002C023F"/>
    <w:rsid w:val="002C13F4"/>
    <w:rsid w:val="002C3B31"/>
    <w:rsid w:val="002C5F01"/>
    <w:rsid w:val="002D3DA1"/>
    <w:rsid w:val="002E3A93"/>
    <w:rsid w:val="002F011C"/>
    <w:rsid w:val="002F5D3D"/>
    <w:rsid w:val="003004F2"/>
    <w:rsid w:val="00300F8E"/>
    <w:rsid w:val="0030451F"/>
    <w:rsid w:val="003239A4"/>
    <w:rsid w:val="0032642C"/>
    <w:rsid w:val="00334BCE"/>
    <w:rsid w:val="00352248"/>
    <w:rsid w:val="003530E0"/>
    <w:rsid w:val="003577E2"/>
    <w:rsid w:val="0036352D"/>
    <w:rsid w:val="00364F8A"/>
    <w:rsid w:val="00366E20"/>
    <w:rsid w:val="00370956"/>
    <w:rsid w:val="00376B69"/>
    <w:rsid w:val="00383F7C"/>
    <w:rsid w:val="00397122"/>
    <w:rsid w:val="003A78B7"/>
    <w:rsid w:val="003B19E4"/>
    <w:rsid w:val="003E0C16"/>
    <w:rsid w:val="003E12B4"/>
    <w:rsid w:val="003E29B3"/>
    <w:rsid w:val="003F5E07"/>
    <w:rsid w:val="003F6870"/>
    <w:rsid w:val="00413703"/>
    <w:rsid w:val="00425CA2"/>
    <w:rsid w:val="004403E6"/>
    <w:rsid w:val="004405E7"/>
    <w:rsid w:val="00456925"/>
    <w:rsid w:val="00456AE2"/>
    <w:rsid w:val="004770D7"/>
    <w:rsid w:val="0048315E"/>
    <w:rsid w:val="004B2A3F"/>
    <w:rsid w:val="004D5247"/>
    <w:rsid w:val="004D54A6"/>
    <w:rsid w:val="004E6290"/>
    <w:rsid w:val="004F23BA"/>
    <w:rsid w:val="004F45A8"/>
    <w:rsid w:val="005012D0"/>
    <w:rsid w:val="00524364"/>
    <w:rsid w:val="00526DFB"/>
    <w:rsid w:val="00541A8D"/>
    <w:rsid w:val="00544725"/>
    <w:rsid w:val="005768FC"/>
    <w:rsid w:val="00585B56"/>
    <w:rsid w:val="005900D7"/>
    <w:rsid w:val="00597016"/>
    <w:rsid w:val="005A0FBA"/>
    <w:rsid w:val="005A2746"/>
    <w:rsid w:val="005A7C21"/>
    <w:rsid w:val="005B2D84"/>
    <w:rsid w:val="005C2343"/>
    <w:rsid w:val="005C356F"/>
    <w:rsid w:val="005D3255"/>
    <w:rsid w:val="005D7B0E"/>
    <w:rsid w:val="005E1CA9"/>
    <w:rsid w:val="005F0C1F"/>
    <w:rsid w:val="005F6DB9"/>
    <w:rsid w:val="0061663E"/>
    <w:rsid w:val="00655921"/>
    <w:rsid w:val="006574E6"/>
    <w:rsid w:val="006662C5"/>
    <w:rsid w:val="00667C5E"/>
    <w:rsid w:val="00673E54"/>
    <w:rsid w:val="00680455"/>
    <w:rsid w:val="00683E79"/>
    <w:rsid w:val="0068622B"/>
    <w:rsid w:val="00686355"/>
    <w:rsid w:val="00692ABC"/>
    <w:rsid w:val="00694516"/>
    <w:rsid w:val="006961D8"/>
    <w:rsid w:val="0069652E"/>
    <w:rsid w:val="00696ED7"/>
    <w:rsid w:val="006B6502"/>
    <w:rsid w:val="006D0E52"/>
    <w:rsid w:val="006D765F"/>
    <w:rsid w:val="006D7D33"/>
    <w:rsid w:val="006E0321"/>
    <w:rsid w:val="006E043D"/>
    <w:rsid w:val="006E2394"/>
    <w:rsid w:val="006E4AD3"/>
    <w:rsid w:val="006E6345"/>
    <w:rsid w:val="006E7801"/>
    <w:rsid w:val="006F3E2B"/>
    <w:rsid w:val="00706AFF"/>
    <w:rsid w:val="00714F42"/>
    <w:rsid w:val="007156FD"/>
    <w:rsid w:val="00722065"/>
    <w:rsid w:val="00725AD2"/>
    <w:rsid w:val="00731115"/>
    <w:rsid w:val="00770E8A"/>
    <w:rsid w:val="007828F4"/>
    <w:rsid w:val="007864B8"/>
    <w:rsid w:val="007A6B7C"/>
    <w:rsid w:val="007C2137"/>
    <w:rsid w:val="007C6FAD"/>
    <w:rsid w:val="007D4814"/>
    <w:rsid w:val="007D49D0"/>
    <w:rsid w:val="007E046C"/>
    <w:rsid w:val="007E0994"/>
    <w:rsid w:val="007E7C36"/>
    <w:rsid w:val="007F4D14"/>
    <w:rsid w:val="007F610D"/>
    <w:rsid w:val="008006E2"/>
    <w:rsid w:val="008077D7"/>
    <w:rsid w:val="00810A15"/>
    <w:rsid w:val="00817C7E"/>
    <w:rsid w:val="00822FA3"/>
    <w:rsid w:val="00825B3D"/>
    <w:rsid w:val="0082651D"/>
    <w:rsid w:val="00844392"/>
    <w:rsid w:val="008456C7"/>
    <w:rsid w:val="0085175A"/>
    <w:rsid w:val="008621F6"/>
    <w:rsid w:val="00867B8D"/>
    <w:rsid w:val="00870597"/>
    <w:rsid w:val="00874410"/>
    <w:rsid w:val="00876C8E"/>
    <w:rsid w:val="008820CB"/>
    <w:rsid w:val="008824CB"/>
    <w:rsid w:val="00893F82"/>
    <w:rsid w:val="00894EDC"/>
    <w:rsid w:val="008B7201"/>
    <w:rsid w:val="008B7314"/>
    <w:rsid w:val="008C0208"/>
    <w:rsid w:val="008E27CF"/>
    <w:rsid w:val="0091175B"/>
    <w:rsid w:val="00914DB5"/>
    <w:rsid w:val="00915E3A"/>
    <w:rsid w:val="00921C2F"/>
    <w:rsid w:val="0092292D"/>
    <w:rsid w:val="00923733"/>
    <w:rsid w:val="00925FA0"/>
    <w:rsid w:val="009530CF"/>
    <w:rsid w:val="009656B3"/>
    <w:rsid w:val="0097651D"/>
    <w:rsid w:val="00980350"/>
    <w:rsid w:val="0098167B"/>
    <w:rsid w:val="00981F5F"/>
    <w:rsid w:val="009D38EF"/>
    <w:rsid w:val="009D7377"/>
    <w:rsid w:val="009F393C"/>
    <w:rsid w:val="009F60F0"/>
    <w:rsid w:val="00A022B4"/>
    <w:rsid w:val="00A03BD2"/>
    <w:rsid w:val="00A3763F"/>
    <w:rsid w:val="00A406A8"/>
    <w:rsid w:val="00A44B19"/>
    <w:rsid w:val="00A45994"/>
    <w:rsid w:val="00A51FED"/>
    <w:rsid w:val="00A5669C"/>
    <w:rsid w:val="00A57DEC"/>
    <w:rsid w:val="00A6702C"/>
    <w:rsid w:val="00A77807"/>
    <w:rsid w:val="00A85AC1"/>
    <w:rsid w:val="00A87517"/>
    <w:rsid w:val="00A91C3F"/>
    <w:rsid w:val="00A96B02"/>
    <w:rsid w:val="00AB7E25"/>
    <w:rsid w:val="00AC5192"/>
    <w:rsid w:val="00AC57D6"/>
    <w:rsid w:val="00AF26C7"/>
    <w:rsid w:val="00B12EC1"/>
    <w:rsid w:val="00B4360E"/>
    <w:rsid w:val="00B43625"/>
    <w:rsid w:val="00B5056C"/>
    <w:rsid w:val="00B556D9"/>
    <w:rsid w:val="00B667E0"/>
    <w:rsid w:val="00B70E73"/>
    <w:rsid w:val="00B71A8B"/>
    <w:rsid w:val="00B73FED"/>
    <w:rsid w:val="00B93532"/>
    <w:rsid w:val="00B95CBC"/>
    <w:rsid w:val="00BB15E2"/>
    <w:rsid w:val="00BC2D94"/>
    <w:rsid w:val="00BE5432"/>
    <w:rsid w:val="00BF3360"/>
    <w:rsid w:val="00C05451"/>
    <w:rsid w:val="00C06A4A"/>
    <w:rsid w:val="00C14DDB"/>
    <w:rsid w:val="00C17ECD"/>
    <w:rsid w:val="00C22139"/>
    <w:rsid w:val="00C278EF"/>
    <w:rsid w:val="00C33E02"/>
    <w:rsid w:val="00C4067D"/>
    <w:rsid w:val="00C41530"/>
    <w:rsid w:val="00C425F6"/>
    <w:rsid w:val="00C51BAB"/>
    <w:rsid w:val="00C5521E"/>
    <w:rsid w:val="00C558EB"/>
    <w:rsid w:val="00C63DBC"/>
    <w:rsid w:val="00C65EEE"/>
    <w:rsid w:val="00C70915"/>
    <w:rsid w:val="00C7456D"/>
    <w:rsid w:val="00C955E1"/>
    <w:rsid w:val="00CC54CF"/>
    <w:rsid w:val="00CD0378"/>
    <w:rsid w:val="00CD1068"/>
    <w:rsid w:val="00CD3A6B"/>
    <w:rsid w:val="00CE3CBA"/>
    <w:rsid w:val="00D00734"/>
    <w:rsid w:val="00D027C3"/>
    <w:rsid w:val="00D1062E"/>
    <w:rsid w:val="00D2117E"/>
    <w:rsid w:val="00D21A23"/>
    <w:rsid w:val="00D4237D"/>
    <w:rsid w:val="00D46CB1"/>
    <w:rsid w:val="00D47FDA"/>
    <w:rsid w:val="00D5128A"/>
    <w:rsid w:val="00D524F9"/>
    <w:rsid w:val="00D767E0"/>
    <w:rsid w:val="00D767FE"/>
    <w:rsid w:val="00D7680A"/>
    <w:rsid w:val="00D82449"/>
    <w:rsid w:val="00DA0E78"/>
    <w:rsid w:val="00DA7378"/>
    <w:rsid w:val="00DB05F4"/>
    <w:rsid w:val="00DB27D2"/>
    <w:rsid w:val="00DB698D"/>
    <w:rsid w:val="00DC715B"/>
    <w:rsid w:val="00DD6500"/>
    <w:rsid w:val="00DE675D"/>
    <w:rsid w:val="00DE71CC"/>
    <w:rsid w:val="00DE74AB"/>
    <w:rsid w:val="00DF5CCD"/>
    <w:rsid w:val="00E03D08"/>
    <w:rsid w:val="00E04885"/>
    <w:rsid w:val="00E106E5"/>
    <w:rsid w:val="00E17D9C"/>
    <w:rsid w:val="00E201C7"/>
    <w:rsid w:val="00E220E4"/>
    <w:rsid w:val="00E22159"/>
    <w:rsid w:val="00E23B68"/>
    <w:rsid w:val="00E2614E"/>
    <w:rsid w:val="00E302B5"/>
    <w:rsid w:val="00E3064B"/>
    <w:rsid w:val="00E32D82"/>
    <w:rsid w:val="00E33AE3"/>
    <w:rsid w:val="00E472CA"/>
    <w:rsid w:val="00E549D1"/>
    <w:rsid w:val="00E727EB"/>
    <w:rsid w:val="00E840C4"/>
    <w:rsid w:val="00E87A15"/>
    <w:rsid w:val="00EB1B1B"/>
    <w:rsid w:val="00EB1B8C"/>
    <w:rsid w:val="00EC16A0"/>
    <w:rsid w:val="00EC7048"/>
    <w:rsid w:val="00ED3AD0"/>
    <w:rsid w:val="00ED4E1F"/>
    <w:rsid w:val="00EE024F"/>
    <w:rsid w:val="00EE1C77"/>
    <w:rsid w:val="00EF2EA4"/>
    <w:rsid w:val="00F10AAF"/>
    <w:rsid w:val="00F10CA6"/>
    <w:rsid w:val="00F178E7"/>
    <w:rsid w:val="00F31099"/>
    <w:rsid w:val="00F355BE"/>
    <w:rsid w:val="00F44C1C"/>
    <w:rsid w:val="00F538E9"/>
    <w:rsid w:val="00F60205"/>
    <w:rsid w:val="00F61E22"/>
    <w:rsid w:val="00F71F2E"/>
    <w:rsid w:val="00F81BA0"/>
    <w:rsid w:val="00F87546"/>
    <w:rsid w:val="00F923F4"/>
    <w:rsid w:val="00F95109"/>
    <w:rsid w:val="00F961A6"/>
    <w:rsid w:val="00FB17D5"/>
    <w:rsid w:val="00FC2507"/>
    <w:rsid w:val="00FC77B1"/>
    <w:rsid w:val="00FD2138"/>
    <w:rsid w:val="00FD4679"/>
    <w:rsid w:val="00FE07BC"/>
    <w:rsid w:val="00FE44FC"/>
    <w:rsid w:val="00FE5BFE"/>
    <w:rsid w:val="00FF536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6BCE272"/>
  <w14:defaultImageDpi w14:val="32767"/>
  <w15:docId w15:val="{BC834BEA-F8F2-497B-B788-B9BC78ED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C2F"/>
    <w:pPr>
      <w:spacing w:after="200" w:line="276" w:lineRule="auto"/>
    </w:pPr>
    <w:rPr>
      <w:sz w:val="22"/>
      <w:szCs w:val="22"/>
    </w:rPr>
  </w:style>
  <w:style w:type="paragraph" w:styleId="Heading1">
    <w:name w:val="heading 1"/>
    <w:basedOn w:val="Normal"/>
    <w:next w:val="Normal"/>
    <w:link w:val="Heading1Char"/>
    <w:autoRedefine/>
    <w:uiPriority w:val="9"/>
    <w:qFormat/>
    <w:rsid w:val="005768FC"/>
    <w:pPr>
      <w:pageBreakBefore/>
      <w:pBdr>
        <w:top w:val="single" w:sz="24" w:space="0" w:color="FFFFFF"/>
        <w:left w:val="single" w:sz="24" w:space="0" w:color="FFFFFF"/>
        <w:bottom w:val="single" w:sz="24" w:space="0" w:color="FFFFFF"/>
        <w:right w:val="single" w:sz="24" w:space="0" w:color="FFFFFF"/>
      </w:pBdr>
      <w:spacing w:after="120" w:line="240" w:lineRule="auto"/>
      <w:outlineLvl w:val="0"/>
    </w:pPr>
    <w:rPr>
      <w:rFonts w:ascii="Times New Roman" w:hAnsi="Times New Roman"/>
      <w:b/>
      <w:bCs/>
      <w:caps/>
      <w:color w:val="000000"/>
      <w:spacing w:val="15"/>
      <w:sz w:val="24"/>
      <w:szCs w:val="20"/>
    </w:rPr>
  </w:style>
  <w:style w:type="paragraph" w:styleId="Heading2">
    <w:name w:val="heading 2"/>
    <w:basedOn w:val="Normal"/>
    <w:next w:val="Normal"/>
    <w:link w:val="Heading2Char"/>
    <w:autoRedefine/>
    <w:uiPriority w:val="9"/>
    <w:unhideWhenUsed/>
    <w:qFormat/>
    <w:rsid w:val="008006E2"/>
    <w:pPr>
      <w:pBdr>
        <w:top w:val="single" w:sz="24" w:space="0" w:color="FFFFFF"/>
        <w:left w:val="single" w:sz="24" w:space="0" w:color="FFFFFF"/>
        <w:bottom w:val="single" w:sz="24" w:space="0" w:color="FFFFFF"/>
        <w:right w:val="single" w:sz="24" w:space="0" w:color="FFFFFF"/>
      </w:pBdr>
      <w:spacing w:after="0" w:line="240" w:lineRule="auto"/>
      <w:ind w:left="284"/>
      <w:jc w:val="both"/>
      <w:outlineLvl w:val="1"/>
    </w:pPr>
    <w:rPr>
      <w:rFonts w:ascii="Arial" w:hAnsi="Arial"/>
      <w:b/>
      <w:spacing w:val="15"/>
      <w:sz w:val="20"/>
      <w:szCs w:val="20"/>
    </w:rPr>
  </w:style>
  <w:style w:type="paragraph" w:styleId="Heading3">
    <w:name w:val="heading 3"/>
    <w:basedOn w:val="Normal"/>
    <w:next w:val="Normal"/>
    <w:link w:val="Heading3Char"/>
    <w:autoRedefine/>
    <w:uiPriority w:val="9"/>
    <w:unhideWhenUsed/>
    <w:qFormat/>
    <w:rsid w:val="005768FC"/>
    <w:pPr>
      <w:numPr>
        <w:numId w:val="3"/>
      </w:numPr>
      <w:spacing w:before="240" w:line="240" w:lineRule="auto"/>
      <w:ind w:left="754" w:hanging="357"/>
      <w:outlineLvl w:val="2"/>
    </w:pPr>
    <w:rPr>
      <w:rFonts w:ascii="Arial" w:hAnsi="Arial"/>
      <w:b/>
      <w:color w:val="000000"/>
      <w:spacing w:val="15"/>
      <w:sz w:val="20"/>
      <w:szCs w:val="20"/>
    </w:rPr>
  </w:style>
  <w:style w:type="paragraph" w:styleId="Heading4">
    <w:name w:val="heading 4"/>
    <w:basedOn w:val="Normal"/>
    <w:next w:val="Normal"/>
    <w:link w:val="Heading4Char"/>
    <w:uiPriority w:val="9"/>
    <w:unhideWhenUsed/>
    <w:qFormat/>
    <w:rsid w:val="005768FC"/>
    <w:pPr>
      <w:numPr>
        <w:numId w:val="2"/>
      </w:numPr>
      <w:spacing w:after="0" w:line="480" w:lineRule="auto"/>
      <w:outlineLvl w:val="3"/>
    </w:pPr>
    <w:rPr>
      <w:rFonts w:ascii="Arial" w:hAnsi="Arial"/>
      <w:b/>
      <w:color w:val="000000"/>
      <w:spacing w:val="10"/>
      <w:sz w:val="20"/>
      <w:szCs w:val="20"/>
    </w:rPr>
  </w:style>
  <w:style w:type="paragraph" w:styleId="Heading5">
    <w:name w:val="heading 5"/>
    <w:basedOn w:val="Normal"/>
    <w:next w:val="Normal"/>
    <w:link w:val="Heading5Char"/>
    <w:uiPriority w:val="9"/>
    <w:semiHidden/>
    <w:unhideWhenUsed/>
    <w:qFormat/>
    <w:rsid w:val="005768FC"/>
    <w:pPr>
      <w:pBdr>
        <w:bottom w:val="single" w:sz="6" w:space="1" w:color="4F81BD"/>
      </w:pBdr>
      <w:spacing w:before="300" w:after="0"/>
      <w:outlineLvl w:val="4"/>
    </w:pPr>
    <w:rPr>
      <w:caps/>
      <w:color w:val="365F91"/>
      <w:spacing w:val="10"/>
      <w:sz w:val="20"/>
      <w:szCs w:val="20"/>
    </w:rPr>
  </w:style>
  <w:style w:type="paragraph" w:styleId="Heading6">
    <w:name w:val="heading 6"/>
    <w:basedOn w:val="Normal"/>
    <w:next w:val="Normal"/>
    <w:link w:val="Heading6Char"/>
    <w:uiPriority w:val="9"/>
    <w:semiHidden/>
    <w:unhideWhenUsed/>
    <w:qFormat/>
    <w:rsid w:val="005768FC"/>
    <w:pPr>
      <w:pBdr>
        <w:bottom w:val="dotted" w:sz="6" w:space="1" w:color="4F81BD"/>
      </w:pBdr>
      <w:spacing w:before="300" w:after="0"/>
      <w:outlineLvl w:val="5"/>
    </w:pPr>
    <w:rPr>
      <w:caps/>
      <w:color w:val="365F91"/>
      <w:spacing w:val="10"/>
      <w:sz w:val="20"/>
      <w:szCs w:val="20"/>
    </w:rPr>
  </w:style>
  <w:style w:type="paragraph" w:styleId="Heading7">
    <w:name w:val="heading 7"/>
    <w:basedOn w:val="Normal"/>
    <w:next w:val="Normal"/>
    <w:link w:val="Heading7Char"/>
    <w:uiPriority w:val="9"/>
    <w:semiHidden/>
    <w:unhideWhenUsed/>
    <w:qFormat/>
    <w:rsid w:val="005768FC"/>
    <w:pPr>
      <w:spacing w:before="300" w:after="0"/>
      <w:outlineLvl w:val="6"/>
    </w:pPr>
    <w:rPr>
      <w:caps/>
      <w:color w:val="365F91"/>
      <w:spacing w:val="10"/>
      <w:sz w:val="20"/>
      <w:szCs w:val="20"/>
    </w:rPr>
  </w:style>
  <w:style w:type="paragraph" w:styleId="Heading8">
    <w:name w:val="heading 8"/>
    <w:basedOn w:val="Normal"/>
    <w:next w:val="Normal"/>
    <w:link w:val="Heading8Char"/>
    <w:uiPriority w:val="9"/>
    <w:semiHidden/>
    <w:unhideWhenUsed/>
    <w:qFormat/>
    <w:rsid w:val="005768FC"/>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5768FC"/>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768FC"/>
    <w:rPr>
      <w:rFonts w:ascii="Times New Roman" w:hAnsi="Times New Roman" w:cs="Times New Roman"/>
      <w:b/>
      <w:bCs/>
      <w:caps/>
      <w:color w:val="000000"/>
      <w:spacing w:val="15"/>
      <w:sz w:val="24"/>
    </w:rPr>
  </w:style>
  <w:style w:type="character" w:customStyle="1" w:styleId="Heading2Char">
    <w:name w:val="Heading 2 Char"/>
    <w:link w:val="Heading2"/>
    <w:uiPriority w:val="9"/>
    <w:rsid w:val="008006E2"/>
    <w:rPr>
      <w:rFonts w:ascii="Arial" w:hAnsi="Arial" w:cs="Arial"/>
      <w:b/>
      <w:spacing w:val="15"/>
    </w:rPr>
  </w:style>
  <w:style w:type="character" w:customStyle="1" w:styleId="Heading3Char">
    <w:name w:val="Heading 3 Char"/>
    <w:link w:val="Heading3"/>
    <w:uiPriority w:val="9"/>
    <w:rsid w:val="005768FC"/>
    <w:rPr>
      <w:rFonts w:ascii="Arial" w:hAnsi="Arial"/>
      <w:b/>
      <w:color w:val="000000"/>
      <w:spacing w:val="15"/>
    </w:rPr>
  </w:style>
  <w:style w:type="character" w:customStyle="1" w:styleId="Heading4Char">
    <w:name w:val="Heading 4 Char"/>
    <w:link w:val="Heading4"/>
    <w:uiPriority w:val="9"/>
    <w:rsid w:val="005768FC"/>
    <w:rPr>
      <w:rFonts w:ascii="Arial" w:hAnsi="Arial"/>
      <w:b/>
      <w:color w:val="000000"/>
      <w:spacing w:val="10"/>
      <w:lang w:val="en-US"/>
    </w:rPr>
  </w:style>
  <w:style w:type="character" w:customStyle="1" w:styleId="Heading5Char">
    <w:name w:val="Heading 5 Char"/>
    <w:link w:val="Heading5"/>
    <w:uiPriority w:val="9"/>
    <w:semiHidden/>
    <w:rsid w:val="005768FC"/>
    <w:rPr>
      <w:caps/>
      <w:color w:val="365F91"/>
      <w:spacing w:val="10"/>
      <w:lang w:val="en-US"/>
    </w:rPr>
  </w:style>
  <w:style w:type="character" w:customStyle="1" w:styleId="Heading6Char">
    <w:name w:val="Heading 6 Char"/>
    <w:link w:val="Heading6"/>
    <w:uiPriority w:val="9"/>
    <w:semiHidden/>
    <w:rsid w:val="005768FC"/>
    <w:rPr>
      <w:caps/>
      <w:color w:val="365F91"/>
      <w:spacing w:val="10"/>
      <w:lang w:val="en-US"/>
    </w:rPr>
  </w:style>
  <w:style w:type="character" w:customStyle="1" w:styleId="Heading7Char">
    <w:name w:val="Heading 7 Char"/>
    <w:link w:val="Heading7"/>
    <w:uiPriority w:val="9"/>
    <w:semiHidden/>
    <w:rsid w:val="005768FC"/>
    <w:rPr>
      <w:caps/>
      <w:color w:val="365F91"/>
      <w:spacing w:val="10"/>
      <w:lang w:val="en-US"/>
    </w:rPr>
  </w:style>
  <w:style w:type="character" w:customStyle="1" w:styleId="Heading8Char">
    <w:name w:val="Heading 8 Char"/>
    <w:link w:val="Heading8"/>
    <w:uiPriority w:val="9"/>
    <w:semiHidden/>
    <w:rsid w:val="005768FC"/>
    <w:rPr>
      <w:caps/>
      <w:spacing w:val="10"/>
      <w:sz w:val="18"/>
      <w:szCs w:val="18"/>
      <w:lang w:val="en-US"/>
    </w:rPr>
  </w:style>
  <w:style w:type="character" w:customStyle="1" w:styleId="Heading9Char">
    <w:name w:val="Heading 9 Char"/>
    <w:link w:val="Heading9"/>
    <w:uiPriority w:val="9"/>
    <w:semiHidden/>
    <w:rsid w:val="005768FC"/>
    <w:rPr>
      <w:i/>
      <w:caps/>
      <w:spacing w:val="10"/>
      <w:sz w:val="18"/>
      <w:szCs w:val="18"/>
      <w:lang w:val="en-US"/>
    </w:rPr>
  </w:style>
  <w:style w:type="paragraph" w:styleId="Caption">
    <w:name w:val="caption"/>
    <w:basedOn w:val="Normal"/>
    <w:next w:val="Normal"/>
    <w:autoRedefine/>
    <w:uiPriority w:val="35"/>
    <w:unhideWhenUsed/>
    <w:qFormat/>
    <w:rsid w:val="00F95109"/>
    <w:pPr>
      <w:keepNext/>
      <w:tabs>
        <w:tab w:val="left" w:pos="5812"/>
      </w:tabs>
      <w:spacing w:after="0"/>
      <w:ind w:left="1191" w:hanging="1191"/>
    </w:pPr>
    <w:rPr>
      <w:rFonts w:ascii="Times New Roman" w:hAnsi="Times New Roman"/>
      <w:bCs/>
      <w:sz w:val="20"/>
      <w:szCs w:val="20"/>
      <w:lang w:val="id-ID"/>
    </w:rPr>
  </w:style>
  <w:style w:type="paragraph" w:styleId="Title">
    <w:name w:val="Title"/>
    <w:basedOn w:val="Normal"/>
    <w:next w:val="Normal"/>
    <w:link w:val="TitleChar"/>
    <w:uiPriority w:val="10"/>
    <w:qFormat/>
    <w:rsid w:val="005768FC"/>
    <w:pPr>
      <w:spacing w:before="720"/>
    </w:pPr>
    <w:rPr>
      <w:caps/>
      <w:color w:val="4F81BD"/>
      <w:spacing w:val="10"/>
      <w:kern w:val="28"/>
      <w:sz w:val="52"/>
      <w:szCs w:val="52"/>
    </w:rPr>
  </w:style>
  <w:style w:type="character" w:customStyle="1" w:styleId="TitleChar">
    <w:name w:val="Title Char"/>
    <w:link w:val="Title"/>
    <w:uiPriority w:val="10"/>
    <w:rsid w:val="005768FC"/>
    <w:rPr>
      <w:caps/>
      <w:color w:val="4F81BD"/>
      <w:spacing w:val="10"/>
      <w:kern w:val="28"/>
      <w:sz w:val="52"/>
      <w:szCs w:val="52"/>
      <w:lang w:val="en-US"/>
    </w:rPr>
  </w:style>
  <w:style w:type="paragraph" w:styleId="Subtitle">
    <w:name w:val="Subtitle"/>
    <w:basedOn w:val="Normal"/>
    <w:next w:val="Normal"/>
    <w:link w:val="SubtitleChar"/>
    <w:uiPriority w:val="11"/>
    <w:qFormat/>
    <w:rsid w:val="005768FC"/>
    <w:pPr>
      <w:spacing w:after="1000" w:line="240" w:lineRule="auto"/>
    </w:pPr>
    <w:rPr>
      <w:caps/>
      <w:color w:val="595959"/>
      <w:spacing w:val="10"/>
      <w:sz w:val="24"/>
      <w:szCs w:val="24"/>
    </w:rPr>
  </w:style>
  <w:style w:type="character" w:customStyle="1" w:styleId="SubtitleChar">
    <w:name w:val="Subtitle Char"/>
    <w:link w:val="Subtitle"/>
    <w:uiPriority w:val="11"/>
    <w:rsid w:val="005768FC"/>
    <w:rPr>
      <w:caps/>
      <w:color w:val="595959"/>
      <w:spacing w:val="10"/>
      <w:sz w:val="24"/>
      <w:szCs w:val="24"/>
      <w:lang w:val="en-US"/>
    </w:rPr>
  </w:style>
  <w:style w:type="character" w:styleId="Strong">
    <w:name w:val="Strong"/>
    <w:uiPriority w:val="22"/>
    <w:qFormat/>
    <w:rsid w:val="005768FC"/>
    <w:rPr>
      <w:b/>
      <w:bCs/>
    </w:rPr>
  </w:style>
  <w:style w:type="character" w:styleId="Emphasis">
    <w:name w:val="Emphasis"/>
    <w:uiPriority w:val="20"/>
    <w:qFormat/>
    <w:rsid w:val="005768FC"/>
    <w:rPr>
      <w:caps/>
      <w:color w:val="243F60"/>
      <w:spacing w:val="5"/>
    </w:rPr>
  </w:style>
  <w:style w:type="paragraph" w:styleId="NoSpacing">
    <w:name w:val="No Spacing"/>
    <w:basedOn w:val="Normal"/>
    <w:link w:val="NoSpacingChar"/>
    <w:uiPriority w:val="1"/>
    <w:qFormat/>
    <w:rsid w:val="005768FC"/>
    <w:pPr>
      <w:spacing w:after="0" w:line="480" w:lineRule="auto"/>
      <w:ind w:firstLine="720"/>
      <w:jc w:val="both"/>
    </w:pPr>
    <w:rPr>
      <w:rFonts w:ascii="Arial" w:hAnsi="Arial"/>
      <w:sz w:val="20"/>
      <w:szCs w:val="20"/>
    </w:rPr>
  </w:style>
  <w:style w:type="character" w:customStyle="1" w:styleId="NoSpacingChar">
    <w:name w:val="No Spacing Char"/>
    <w:link w:val="NoSpacing"/>
    <w:uiPriority w:val="1"/>
    <w:rsid w:val="005768FC"/>
    <w:rPr>
      <w:rFonts w:ascii="Arial" w:hAnsi="Arial"/>
      <w:lang w:val="en-US"/>
    </w:rPr>
  </w:style>
  <w:style w:type="paragraph" w:styleId="ListParagraph">
    <w:name w:val="List Paragraph"/>
    <w:aliases w:val="Body of text,List Paragraph1,Medium Grid 1 - Accent 21,Body of text+1,Body of text+2,Body of text+3,List Paragraph11,Colorful List - Accent 11,04. Sub sub judul,HEADING 1,Daftar Paragraf1"/>
    <w:basedOn w:val="Normal"/>
    <w:link w:val="ListParagraphChar"/>
    <w:uiPriority w:val="34"/>
    <w:qFormat/>
    <w:rsid w:val="005768FC"/>
    <w:pPr>
      <w:ind w:left="720"/>
      <w:contextualSpacing/>
    </w:pPr>
  </w:style>
  <w:style w:type="paragraph" w:styleId="Quote">
    <w:name w:val="Quote"/>
    <w:basedOn w:val="Normal"/>
    <w:next w:val="Normal"/>
    <w:link w:val="QuoteChar"/>
    <w:uiPriority w:val="29"/>
    <w:qFormat/>
    <w:rsid w:val="005768FC"/>
    <w:rPr>
      <w:i/>
      <w:iCs/>
      <w:sz w:val="20"/>
      <w:szCs w:val="20"/>
    </w:rPr>
  </w:style>
  <w:style w:type="character" w:customStyle="1" w:styleId="QuoteChar">
    <w:name w:val="Quote Char"/>
    <w:link w:val="Quote"/>
    <w:uiPriority w:val="29"/>
    <w:rsid w:val="005768FC"/>
    <w:rPr>
      <w:i/>
      <w:iCs/>
      <w:lang w:val="en-US"/>
    </w:rPr>
  </w:style>
  <w:style w:type="paragraph" w:styleId="IntenseQuote">
    <w:name w:val="Intense Quote"/>
    <w:basedOn w:val="Normal"/>
    <w:next w:val="Normal"/>
    <w:link w:val="IntenseQuoteChar"/>
    <w:uiPriority w:val="30"/>
    <w:qFormat/>
    <w:rsid w:val="005768FC"/>
    <w:pPr>
      <w:pBdr>
        <w:top w:val="single" w:sz="4" w:space="10" w:color="4F81BD"/>
        <w:left w:val="single" w:sz="4" w:space="10" w:color="4F81BD"/>
      </w:pBdr>
      <w:spacing w:after="0"/>
      <w:ind w:left="1296" w:right="1152"/>
      <w:jc w:val="both"/>
    </w:pPr>
    <w:rPr>
      <w:i/>
      <w:iCs/>
      <w:color w:val="4F81BD"/>
      <w:sz w:val="20"/>
      <w:szCs w:val="20"/>
    </w:rPr>
  </w:style>
  <w:style w:type="character" w:customStyle="1" w:styleId="IntenseQuoteChar">
    <w:name w:val="Intense Quote Char"/>
    <w:link w:val="IntenseQuote"/>
    <w:uiPriority w:val="30"/>
    <w:rsid w:val="005768FC"/>
    <w:rPr>
      <w:i/>
      <w:iCs/>
      <w:color w:val="4F81BD"/>
      <w:lang w:val="en-US"/>
    </w:rPr>
  </w:style>
  <w:style w:type="character" w:styleId="SubtleEmphasis">
    <w:name w:val="Subtle Emphasis"/>
    <w:uiPriority w:val="19"/>
    <w:qFormat/>
    <w:rsid w:val="005768FC"/>
    <w:rPr>
      <w:i/>
      <w:iCs/>
      <w:color w:val="243F60"/>
    </w:rPr>
  </w:style>
  <w:style w:type="character" w:styleId="IntenseEmphasis">
    <w:name w:val="Intense Emphasis"/>
    <w:uiPriority w:val="21"/>
    <w:qFormat/>
    <w:rsid w:val="005768FC"/>
    <w:rPr>
      <w:b/>
      <w:bCs/>
      <w:caps/>
      <w:color w:val="243F60"/>
      <w:spacing w:val="10"/>
    </w:rPr>
  </w:style>
  <w:style w:type="character" w:styleId="SubtleReference">
    <w:name w:val="Subtle Reference"/>
    <w:uiPriority w:val="31"/>
    <w:qFormat/>
    <w:rsid w:val="005768FC"/>
    <w:rPr>
      <w:b/>
      <w:bCs/>
      <w:color w:val="4F81BD"/>
    </w:rPr>
  </w:style>
  <w:style w:type="character" w:styleId="IntenseReference">
    <w:name w:val="Intense Reference"/>
    <w:uiPriority w:val="32"/>
    <w:qFormat/>
    <w:rsid w:val="005768FC"/>
    <w:rPr>
      <w:b/>
      <w:bCs/>
      <w:i/>
      <w:iCs/>
      <w:caps/>
      <w:color w:val="4F81BD"/>
    </w:rPr>
  </w:style>
  <w:style w:type="character" w:styleId="BookTitle">
    <w:name w:val="Book Title"/>
    <w:uiPriority w:val="33"/>
    <w:qFormat/>
    <w:rsid w:val="005768FC"/>
    <w:rPr>
      <w:b/>
      <w:bCs/>
      <w:i/>
      <w:iCs/>
      <w:spacing w:val="9"/>
    </w:rPr>
  </w:style>
  <w:style w:type="paragraph" w:styleId="TOCHeading">
    <w:name w:val="TOC Heading"/>
    <w:basedOn w:val="Heading1"/>
    <w:next w:val="Normal"/>
    <w:uiPriority w:val="39"/>
    <w:semiHidden/>
    <w:unhideWhenUsed/>
    <w:qFormat/>
    <w:rsid w:val="005768FC"/>
    <w:pPr>
      <w:outlineLvl w:val="9"/>
    </w:pPr>
  </w:style>
  <w:style w:type="paragraph" w:styleId="BalloonText">
    <w:name w:val="Balloon Text"/>
    <w:basedOn w:val="Normal"/>
    <w:link w:val="BalloonTextChar"/>
    <w:uiPriority w:val="99"/>
    <w:unhideWhenUsed/>
    <w:rsid w:val="005768FC"/>
    <w:pPr>
      <w:spacing w:after="0" w:line="240" w:lineRule="auto"/>
    </w:pPr>
    <w:rPr>
      <w:rFonts w:ascii="Tahoma" w:hAnsi="Tahoma"/>
      <w:sz w:val="16"/>
      <w:szCs w:val="16"/>
    </w:rPr>
  </w:style>
  <w:style w:type="character" w:customStyle="1" w:styleId="BalloonTextChar">
    <w:name w:val="Balloon Text Char"/>
    <w:link w:val="BalloonText"/>
    <w:uiPriority w:val="99"/>
    <w:rsid w:val="005768FC"/>
    <w:rPr>
      <w:rFonts w:ascii="Tahoma" w:hAnsi="Tahoma" w:cs="Tahoma"/>
      <w:sz w:val="16"/>
      <w:szCs w:val="16"/>
      <w:lang w:val="en-US"/>
    </w:rPr>
  </w:style>
  <w:style w:type="character" w:customStyle="1" w:styleId="apple-style-span">
    <w:name w:val="apple-style-span"/>
    <w:basedOn w:val="DefaultParagraphFont"/>
    <w:rsid w:val="005768FC"/>
  </w:style>
  <w:style w:type="character" w:customStyle="1" w:styleId="Lampiran">
    <w:name w:val="Lampiran"/>
    <w:rsid w:val="005768FC"/>
    <w:rPr>
      <w:rFonts w:ascii="Arial" w:hAnsi="Arial"/>
      <w:sz w:val="20"/>
    </w:rPr>
  </w:style>
  <w:style w:type="paragraph" w:styleId="BodyText">
    <w:name w:val="Body Text"/>
    <w:basedOn w:val="Normal"/>
    <w:link w:val="BodyTextChar"/>
    <w:rsid w:val="005768FC"/>
    <w:pPr>
      <w:tabs>
        <w:tab w:val="left" w:pos="748"/>
      </w:tabs>
      <w:spacing w:after="0" w:line="360" w:lineRule="auto"/>
      <w:jc w:val="both"/>
    </w:pPr>
    <w:rPr>
      <w:rFonts w:ascii="Times New Roman" w:hAnsi="Times New Roman"/>
      <w:sz w:val="24"/>
      <w:szCs w:val="24"/>
    </w:rPr>
  </w:style>
  <w:style w:type="character" w:customStyle="1" w:styleId="BodyTextChar">
    <w:name w:val="Body Text Char"/>
    <w:link w:val="BodyText"/>
    <w:rsid w:val="005768FC"/>
    <w:rPr>
      <w:rFonts w:ascii="Times New Roman" w:eastAsia="Times New Roman" w:hAnsi="Times New Roman" w:cs="Times New Roman"/>
      <w:sz w:val="24"/>
      <w:szCs w:val="24"/>
      <w:lang w:val="en-US"/>
    </w:rPr>
  </w:style>
  <w:style w:type="character" w:customStyle="1" w:styleId="ff4">
    <w:name w:val="ff4"/>
    <w:basedOn w:val="DefaultParagraphFont"/>
    <w:rsid w:val="005768FC"/>
  </w:style>
  <w:style w:type="character" w:customStyle="1" w:styleId="Tabel">
    <w:name w:val="Tabel"/>
    <w:rsid w:val="005768FC"/>
    <w:rPr>
      <w:rFonts w:ascii="Arial" w:hAnsi="Arial"/>
      <w:sz w:val="20"/>
    </w:rPr>
  </w:style>
  <w:style w:type="paragraph" w:styleId="BodyTextIndent2">
    <w:name w:val="Body Text Indent 2"/>
    <w:basedOn w:val="Normal"/>
    <w:link w:val="BodyTextIndent2Char"/>
    <w:uiPriority w:val="99"/>
    <w:semiHidden/>
    <w:unhideWhenUsed/>
    <w:rsid w:val="005768FC"/>
    <w:pPr>
      <w:spacing w:after="120" w:line="480" w:lineRule="auto"/>
      <w:ind w:left="360"/>
    </w:pPr>
    <w:rPr>
      <w:sz w:val="20"/>
      <w:szCs w:val="20"/>
    </w:rPr>
  </w:style>
  <w:style w:type="character" w:customStyle="1" w:styleId="BodyTextIndent2Char">
    <w:name w:val="Body Text Indent 2 Char"/>
    <w:link w:val="BodyTextIndent2"/>
    <w:uiPriority w:val="99"/>
    <w:semiHidden/>
    <w:rsid w:val="005768FC"/>
    <w:rPr>
      <w:lang w:val="en-US"/>
    </w:rPr>
  </w:style>
  <w:style w:type="paragraph" w:customStyle="1" w:styleId="Default">
    <w:name w:val="Default"/>
    <w:rsid w:val="005768FC"/>
    <w:pPr>
      <w:autoSpaceDE w:val="0"/>
      <w:autoSpaceDN w:val="0"/>
      <w:adjustRightInd w:val="0"/>
    </w:pPr>
    <w:rPr>
      <w:rFonts w:ascii="Times New Roman" w:hAnsi="Times New Roman"/>
      <w:color w:val="000000"/>
      <w:sz w:val="24"/>
      <w:szCs w:val="24"/>
    </w:rPr>
  </w:style>
  <w:style w:type="paragraph" w:styleId="BodyTextIndent">
    <w:name w:val="Body Text Indent"/>
    <w:basedOn w:val="Normal"/>
    <w:link w:val="BodyTextIndentChar"/>
    <w:uiPriority w:val="99"/>
    <w:unhideWhenUsed/>
    <w:rsid w:val="005768FC"/>
    <w:pPr>
      <w:spacing w:after="120"/>
      <w:ind w:left="360"/>
    </w:pPr>
    <w:rPr>
      <w:sz w:val="20"/>
      <w:szCs w:val="20"/>
    </w:rPr>
  </w:style>
  <w:style w:type="character" w:customStyle="1" w:styleId="BodyTextIndentChar">
    <w:name w:val="Body Text Indent Char"/>
    <w:link w:val="BodyTextIndent"/>
    <w:uiPriority w:val="99"/>
    <w:rsid w:val="005768FC"/>
    <w:rPr>
      <w:lang w:val="en-US"/>
    </w:rPr>
  </w:style>
  <w:style w:type="paragraph" w:styleId="Header">
    <w:name w:val="header"/>
    <w:basedOn w:val="Normal"/>
    <w:link w:val="HeaderChar"/>
    <w:uiPriority w:val="99"/>
    <w:unhideWhenUsed/>
    <w:rsid w:val="005768FC"/>
    <w:pPr>
      <w:tabs>
        <w:tab w:val="center" w:pos="4680"/>
        <w:tab w:val="right" w:pos="9360"/>
      </w:tabs>
      <w:spacing w:after="0" w:line="240" w:lineRule="auto"/>
    </w:pPr>
    <w:rPr>
      <w:sz w:val="20"/>
      <w:szCs w:val="20"/>
    </w:rPr>
  </w:style>
  <w:style w:type="character" w:customStyle="1" w:styleId="HeaderChar">
    <w:name w:val="Header Char"/>
    <w:link w:val="Header"/>
    <w:uiPriority w:val="99"/>
    <w:rsid w:val="005768FC"/>
    <w:rPr>
      <w:lang w:val="en-US"/>
    </w:rPr>
  </w:style>
  <w:style w:type="paragraph" w:styleId="Footer">
    <w:name w:val="footer"/>
    <w:basedOn w:val="Normal"/>
    <w:link w:val="FooterChar"/>
    <w:uiPriority w:val="99"/>
    <w:unhideWhenUsed/>
    <w:rsid w:val="005768FC"/>
    <w:pPr>
      <w:tabs>
        <w:tab w:val="center" w:pos="4680"/>
        <w:tab w:val="right" w:pos="9360"/>
      </w:tabs>
      <w:spacing w:after="0" w:line="240" w:lineRule="auto"/>
    </w:pPr>
    <w:rPr>
      <w:sz w:val="20"/>
      <w:szCs w:val="20"/>
    </w:rPr>
  </w:style>
  <w:style w:type="character" w:customStyle="1" w:styleId="FooterChar">
    <w:name w:val="Footer Char"/>
    <w:link w:val="Footer"/>
    <w:uiPriority w:val="99"/>
    <w:rsid w:val="005768FC"/>
    <w:rPr>
      <w:lang w:val="en-US"/>
    </w:rPr>
  </w:style>
  <w:style w:type="character" w:customStyle="1" w:styleId="hps">
    <w:name w:val="hps"/>
    <w:basedOn w:val="DefaultParagraphFont"/>
    <w:rsid w:val="005768FC"/>
  </w:style>
  <w:style w:type="character" w:customStyle="1" w:styleId="atn">
    <w:name w:val="atn"/>
    <w:basedOn w:val="DefaultParagraphFont"/>
    <w:rsid w:val="005768FC"/>
  </w:style>
  <w:style w:type="paragraph" w:styleId="CommentText">
    <w:name w:val="annotation text"/>
    <w:basedOn w:val="Normal"/>
    <w:link w:val="CommentTextChar"/>
    <w:uiPriority w:val="99"/>
    <w:semiHidden/>
    <w:unhideWhenUsed/>
    <w:rsid w:val="005768FC"/>
    <w:pPr>
      <w:spacing w:line="240" w:lineRule="auto"/>
    </w:pPr>
    <w:rPr>
      <w:sz w:val="20"/>
      <w:szCs w:val="20"/>
    </w:rPr>
  </w:style>
  <w:style w:type="character" w:customStyle="1" w:styleId="CommentTextChar">
    <w:name w:val="Comment Text Char"/>
    <w:link w:val="CommentText"/>
    <w:uiPriority w:val="99"/>
    <w:semiHidden/>
    <w:rsid w:val="005768FC"/>
    <w:rPr>
      <w:sz w:val="20"/>
      <w:szCs w:val="20"/>
      <w:lang w:val="en-US"/>
    </w:rPr>
  </w:style>
  <w:style w:type="paragraph" w:styleId="CommentSubject">
    <w:name w:val="annotation subject"/>
    <w:basedOn w:val="CommentText"/>
    <w:next w:val="CommentText"/>
    <w:link w:val="CommentSubjectChar"/>
    <w:uiPriority w:val="99"/>
    <w:semiHidden/>
    <w:unhideWhenUsed/>
    <w:rsid w:val="005768FC"/>
    <w:rPr>
      <w:b/>
      <w:bCs/>
    </w:rPr>
  </w:style>
  <w:style w:type="character" w:customStyle="1" w:styleId="CommentSubjectChar">
    <w:name w:val="Comment Subject Char"/>
    <w:link w:val="CommentSubject"/>
    <w:uiPriority w:val="99"/>
    <w:semiHidden/>
    <w:rsid w:val="005768FC"/>
    <w:rPr>
      <w:b/>
      <w:bCs/>
      <w:sz w:val="20"/>
      <w:szCs w:val="20"/>
      <w:lang w:val="en-US"/>
    </w:rPr>
  </w:style>
  <w:style w:type="character" w:styleId="Hyperlink">
    <w:name w:val="Hyperlink"/>
    <w:uiPriority w:val="99"/>
    <w:unhideWhenUsed/>
    <w:rsid w:val="005768FC"/>
    <w:rPr>
      <w:rFonts w:ascii="Arial" w:hAnsi="Arial"/>
      <w:color w:val="auto"/>
      <w:sz w:val="22"/>
      <w:u w:val="single"/>
    </w:rPr>
  </w:style>
  <w:style w:type="paragraph" w:styleId="Revision">
    <w:name w:val="Revision"/>
    <w:hidden/>
    <w:uiPriority w:val="99"/>
    <w:semiHidden/>
    <w:rsid w:val="005768FC"/>
    <w:rPr>
      <w:sz w:val="22"/>
      <w:szCs w:val="22"/>
    </w:rPr>
  </w:style>
  <w:style w:type="paragraph" w:styleId="TOC2">
    <w:name w:val="toc 2"/>
    <w:basedOn w:val="Normal"/>
    <w:next w:val="Normal"/>
    <w:autoRedefine/>
    <w:uiPriority w:val="39"/>
    <w:unhideWhenUsed/>
    <w:rsid w:val="005768FC"/>
    <w:pPr>
      <w:tabs>
        <w:tab w:val="left" w:pos="567"/>
        <w:tab w:val="right" w:leader="dot" w:pos="7930"/>
      </w:tabs>
      <w:spacing w:after="100"/>
      <w:ind w:left="220"/>
    </w:pPr>
    <w:rPr>
      <w:rFonts w:ascii="Arial" w:hAnsi="Arial"/>
    </w:rPr>
  </w:style>
  <w:style w:type="paragraph" w:styleId="TOC1">
    <w:name w:val="toc 1"/>
    <w:basedOn w:val="Normal"/>
    <w:next w:val="Normal"/>
    <w:autoRedefine/>
    <w:uiPriority w:val="39"/>
    <w:unhideWhenUsed/>
    <w:rsid w:val="005768FC"/>
    <w:pPr>
      <w:shd w:val="clear" w:color="auto" w:fill="FFFFFF"/>
      <w:tabs>
        <w:tab w:val="left" w:pos="426"/>
        <w:tab w:val="right" w:leader="dot" w:pos="7930"/>
      </w:tabs>
      <w:spacing w:after="100" w:line="360" w:lineRule="auto"/>
    </w:pPr>
    <w:rPr>
      <w:rFonts w:ascii="Arial" w:hAnsi="Arial"/>
      <w:b/>
    </w:rPr>
  </w:style>
  <w:style w:type="paragraph" w:styleId="TOC3">
    <w:name w:val="toc 3"/>
    <w:basedOn w:val="Normal"/>
    <w:next w:val="Normal"/>
    <w:autoRedefine/>
    <w:uiPriority w:val="39"/>
    <w:unhideWhenUsed/>
    <w:rsid w:val="005768FC"/>
    <w:pPr>
      <w:spacing w:after="100"/>
      <w:ind w:left="440"/>
    </w:pPr>
    <w:rPr>
      <w:rFonts w:ascii="Arial" w:hAnsi="Arial"/>
    </w:rPr>
  </w:style>
  <w:style w:type="paragraph" w:styleId="EndnoteText">
    <w:name w:val="endnote text"/>
    <w:basedOn w:val="Normal"/>
    <w:link w:val="EndnoteTextChar"/>
    <w:uiPriority w:val="99"/>
    <w:semiHidden/>
    <w:unhideWhenUsed/>
    <w:rsid w:val="005768FC"/>
    <w:pPr>
      <w:spacing w:after="0" w:line="240" w:lineRule="auto"/>
    </w:pPr>
    <w:rPr>
      <w:sz w:val="20"/>
      <w:szCs w:val="20"/>
    </w:rPr>
  </w:style>
  <w:style w:type="character" w:customStyle="1" w:styleId="EndnoteTextChar">
    <w:name w:val="Endnote Text Char"/>
    <w:link w:val="EndnoteText"/>
    <w:uiPriority w:val="99"/>
    <w:semiHidden/>
    <w:rsid w:val="005768FC"/>
    <w:rPr>
      <w:sz w:val="20"/>
      <w:szCs w:val="20"/>
      <w:lang w:val="en-US"/>
    </w:rPr>
  </w:style>
  <w:style w:type="paragraph" w:styleId="TOC4">
    <w:name w:val="toc 4"/>
    <w:basedOn w:val="Normal"/>
    <w:next w:val="Normal"/>
    <w:autoRedefine/>
    <w:uiPriority w:val="39"/>
    <w:semiHidden/>
    <w:unhideWhenUsed/>
    <w:rsid w:val="005768FC"/>
    <w:pPr>
      <w:spacing w:after="100"/>
      <w:ind w:left="660"/>
    </w:pPr>
    <w:rPr>
      <w:rFonts w:ascii="Arial" w:hAnsi="Arial"/>
    </w:rPr>
  </w:style>
  <w:style w:type="paragraph" w:styleId="TableofFigures">
    <w:name w:val="table of figures"/>
    <w:next w:val="Default"/>
    <w:uiPriority w:val="99"/>
    <w:unhideWhenUsed/>
    <w:rsid w:val="005768FC"/>
    <w:pPr>
      <w:spacing w:before="240" w:after="240"/>
      <w:ind w:left="357" w:hanging="357"/>
      <w:jc w:val="both"/>
    </w:pPr>
    <w:rPr>
      <w:rFonts w:ascii="Arial" w:hAnsi="Arial" w:cs="Calibri"/>
      <w:sz w:val="22"/>
    </w:rPr>
  </w:style>
  <w:style w:type="paragraph" w:customStyle="1" w:styleId="Gambar">
    <w:name w:val="Gambar"/>
    <w:basedOn w:val="Caption"/>
    <w:autoRedefine/>
    <w:qFormat/>
    <w:rsid w:val="00072EA6"/>
    <w:pPr>
      <w:tabs>
        <w:tab w:val="left" w:pos="4395"/>
        <w:tab w:val="left" w:pos="4678"/>
      </w:tabs>
      <w:spacing w:after="120" w:line="240" w:lineRule="auto"/>
      <w:ind w:left="0" w:firstLine="0"/>
      <w:jc w:val="center"/>
    </w:pPr>
  </w:style>
  <w:style w:type="table" w:styleId="TableGrid">
    <w:name w:val="Table Grid"/>
    <w:basedOn w:val="TableNormal"/>
    <w:uiPriority w:val="59"/>
    <w:rsid w:val="005768FC"/>
    <w:rPr>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5768FC"/>
  </w:style>
  <w:style w:type="character" w:styleId="CommentReference">
    <w:name w:val="annotation reference"/>
    <w:uiPriority w:val="99"/>
    <w:semiHidden/>
    <w:unhideWhenUsed/>
    <w:rsid w:val="0017370E"/>
    <w:rPr>
      <w:sz w:val="16"/>
      <w:szCs w:val="16"/>
    </w:rPr>
  </w:style>
  <w:style w:type="paragraph" w:customStyle="1" w:styleId="Spermonde-Heading1">
    <w:name w:val="Spermonde-Heading1"/>
    <w:basedOn w:val="Normal"/>
    <w:autoRedefine/>
    <w:qFormat/>
    <w:rsid w:val="00A77807"/>
    <w:pPr>
      <w:spacing w:before="200" w:after="120" w:line="240" w:lineRule="auto"/>
    </w:pPr>
    <w:rPr>
      <w:rFonts w:ascii="Times New Roman" w:eastAsiaTheme="majorEastAsia" w:hAnsi="Times New Roman"/>
      <w:b/>
      <w:caps/>
      <w:sz w:val="20"/>
      <w:lang w:val="en-GB" w:eastAsia="ja-JP"/>
    </w:rPr>
  </w:style>
  <w:style w:type="paragraph" w:customStyle="1" w:styleId="Spermonde-abstrak-abstrak">
    <w:name w:val="Spermonde-abstrak-abstrak"/>
    <w:basedOn w:val="Spermonde-Heading1"/>
    <w:qFormat/>
    <w:rsid w:val="00A77807"/>
    <w:rPr>
      <w:rFonts w:eastAsiaTheme="minorEastAsia"/>
      <w:b w:val="0"/>
      <w:lang w:eastAsia="id-ID"/>
    </w:rPr>
  </w:style>
  <w:style w:type="paragraph" w:customStyle="1" w:styleId="Spermonde-Isi">
    <w:name w:val="Spermonde-Isi"/>
    <w:basedOn w:val="Normal"/>
    <w:qFormat/>
    <w:rsid w:val="00A77807"/>
    <w:pPr>
      <w:spacing w:before="120" w:after="0" w:line="240" w:lineRule="auto"/>
      <w:jc w:val="both"/>
    </w:pPr>
    <w:rPr>
      <w:rFonts w:ascii="Times New Roman" w:eastAsiaTheme="majorEastAsia" w:hAnsi="Times New Roman"/>
      <w:sz w:val="20"/>
      <w:szCs w:val="20"/>
      <w:lang w:val="id-ID"/>
    </w:rPr>
  </w:style>
  <w:style w:type="paragraph" w:customStyle="1" w:styleId="Spermonde-abstrak-isi">
    <w:name w:val="Spermonde-abstrak-isi"/>
    <w:basedOn w:val="Spermonde-Isi"/>
    <w:qFormat/>
    <w:rsid w:val="00A77807"/>
    <w:rPr>
      <w:rFonts w:eastAsia="Calibri"/>
      <w:color w:val="000000"/>
      <w:sz w:val="18"/>
      <w:lang w:eastAsia="id-ID"/>
    </w:rPr>
  </w:style>
  <w:style w:type="paragraph" w:customStyle="1" w:styleId="Spermonde-author">
    <w:name w:val="Spermonde-author"/>
    <w:basedOn w:val="Normal"/>
    <w:autoRedefine/>
    <w:qFormat/>
    <w:rsid w:val="00A77807"/>
    <w:pPr>
      <w:spacing w:after="120" w:line="240" w:lineRule="auto"/>
      <w:jc w:val="center"/>
    </w:pPr>
    <w:rPr>
      <w:rFonts w:ascii="Times New Roman" w:hAnsi="Times New Roman" w:cs="Calibri"/>
      <w:color w:val="000000" w:themeColor="text1"/>
      <w:sz w:val="20"/>
      <w:lang w:val="id-ID"/>
    </w:rPr>
  </w:style>
  <w:style w:type="paragraph" w:customStyle="1" w:styleId="Spermonde-acceptance">
    <w:name w:val="Spermonde-acceptance"/>
    <w:basedOn w:val="Spermonde-author"/>
    <w:autoRedefine/>
    <w:qFormat/>
    <w:rsid w:val="00A77807"/>
    <w:pPr>
      <w:spacing w:before="120" w:after="240"/>
      <w:outlineLvl w:val="0"/>
    </w:pPr>
    <w:rPr>
      <w:rFonts w:cs="Times New Roman"/>
      <w:bCs/>
      <w:sz w:val="18"/>
      <w:szCs w:val="24"/>
    </w:rPr>
  </w:style>
  <w:style w:type="paragraph" w:customStyle="1" w:styleId="Spermonde-authornote">
    <w:name w:val="Spermonde-author note"/>
    <w:basedOn w:val="Normal"/>
    <w:qFormat/>
    <w:rsid w:val="00A77807"/>
    <w:pPr>
      <w:spacing w:after="0" w:line="240" w:lineRule="auto"/>
      <w:jc w:val="both"/>
    </w:pPr>
    <w:rPr>
      <w:rFonts w:ascii="Times New Roman" w:eastAsiaTheme="majorEastAsia" w:hAnsi="Times New Roman"/>
      <w:sz w:val="18"/>
      <w:szCs w:val="20"/>
      <w:lang w:val="id-ID"/>
    </w:rPr>
  </w:style>
  <w:style w:type="paragraph" w:customStyle="1" w:styleId="Spermonde-Captiongambar">
    <w:name w:val="Spermonde-Caption gambar"/>
    <w:basedOn w:val="Spermonde-Isi"/>
    <w:qFormat/>
    <w:rsid w:val="00A77807"/>
    <w:pPr>
      <w:spacing w:before="60" w:line="192" w:lineRule="auto"/>
      <w:ind w:left="993" w:hanging="993"/>
    </w:pPr>
    <w:rPr>
      <w:bCs/>
      <w:sz w:val="18"/>
    </w:rPr>
  </w:style>
  <w:style w:type="paragraph" w:customStyle="1" w:styleId="Spermonde-Captiontabel">
    <w:name w:val="Spermonde-Caption tabel"/>
    <w:basedOn w:val="Spermonde-Captiongambar"/>
    <w:qFormat/>
    <w:rsid w:val="00A77807"/>
    <w:pPr>
      <w:spacing w:before="200" w:after="60"/>
      <w:ind w:left="851" w:hanging="851"/>
    </w:pPr>
    <w:rPr>
      <w:bCs w:val="0"/>
      <w:lang w:val="sv-SE"/>
    </w:rPr>
  </w:style>
  <w:style w:type="paragraph" w:customStyle="1" w:styleId="Spermonde-DaftarPustaka">
    <w:name w:val="Spermonde-Daftar Pustaka"/>
    <w:basedOn w:val="Spermonde-Isi"/>
    <w:autoRedefine/>
    <w:qFormat/>
    <w:rsid w:val="00A77807"/>
    <w:pPr>
      <w:spacing w:after="120"/>
      <w:ind w:left="567" w:hanging="567"/>
    </w:pPr>
  </w:style>
  <w:style w:type="paragraph" w:customStyle="1" w:styleId="Spermonde-Gambar">
    <w:name w:val="Spermonde-Gambar"/>
    <w:basedOn w:val="Spermonde-Isi"/>
    <w:qFormat/>
    <w:rsid w:val="00A77807"/>
    <w:pPr>
      <w:spacing w:before="240"/>
      <w:jc w:val="center"/>
    </w:pPr>
    <w:rPr>
      <w:noProof/>
      <w:lang w:eastAsia="id-ID"/>
    </w:rPr>
  </w:style>
  <w:style w:type="paragraph" w:customStyle="1" w:styleId="Spermonde-Heading2">
    <w:name w:val="Spermonde-Heading2"/>
    <w:basedOn w:val="Spermonde-Heading1"/>
    <w:qFormat/>
    <w:rsid w:val="00A77807"/>
    <w:pPr>
      <w:spacing w:after="60"/>
    </w:pPr>
    <w:rPr>
      <w:caps w:val="0"/>
    </w:rPr>
  </w:style>
  <w:style w:type="paragraph" w:customStyle="1" w:styleId="Spermonde-Heading3">
    <w:name w:val="Spermonde-Heading3"/>
    <w:basedOn w:val="Spermonde-Heading2"/>
    <w:qFormat/>
    <w:rsid w:val="00A77807"/>
    <w:pPr>
      <w:jc w:val="both"/>
      <w:outlineLvl w:val="0"/>
    </w:pPr>
    <w:rPr>
      <w:b w:val="0"/>
      <w:bCs/>
      <w:i/>
    </w:rPr>
  </w:style>
  <w:style w:type="paragraph" w:customStyle="1" w:styleId="Spermonde-Heading4">
    <w:name w:val="Spermonde-Heading4"/>
    <w:basedOn w:val="Spermonde-Heading3"/>
    <w:qFormat/>
    <w:rsid w:val="00A77807"/>
    <w:pPr>
      <w:spacing w:before="120"/>
    </w:pPr>
    <w:rPr>
      <w:b/>
      <w:bCs w:val="0"/>
      <w:i w:val="0"/>
    </w:rPr>
  </w:style>
  <w:style w:type="paragraph" w:customStyle="1" w:styleId="Spermonde-Judul">
    <w:name w:val="Spermonde-Judul"/>
    <w:basedOn w:val="Normal"/>
    <w:qFormat/>
    <w:rsid w:val="00A77807"/>
    <w:pPr>
      <w:spacing w:line="240" w:lineRule="auto"/>
      <w:jc w:val="center"/>
      <w:outlineLvl w:val="0"/>
    </w:pPr>
    <w:rPr>
      <w:rFonts w:ascii="Times New Roman" w:hAnsi="Times New Roman"/>
      <w:b/>
      <w:bCs/>
      <w:caps/>
      <w:sz w:val="24"/>
      <w:szCs w:val="24"/>
      <w:lang w:val="id-ID"/>
    </w:rPr>
  </w:style>
  <w:style w:type="paragraph" w:customStyle="1" w:styleId="Spermonde-Judulinggris">
    <w:name w:val="Spermonde-Judul inggris"/>
    <w:basedOn w:val="Spermonde-Judul"/>
    <w:qFormat/>
    <w:rsid w:val="00EC7048"/>
    <w:rPr>
      <w:caps w:val="0"/>
      <w:sz w:val="22"/>
      <w:lang w:val="en-GB"/>
    </w:rPr>
  </w:style>
  <w:style w:type="paragraph" w:customStyle="1" w:styleId="Spermonde-Katakunci">
    <w:name w:val="Spermonde-Kata kunci"/>
    <w:basedOn w:val="Normal"/>
    <w:qFormat/>
    <w:rsid w:val="00A77807"/>
    <w:pPr>
      <w:spacing w:before="120" w:after="240" w:line="240" w:lineRule="auto"/>
      <w:jc w:val="both"/>
    </w:pPr>
    <w:rPr>
      <w:rFonts w:ascii="Times New Roman" w:eastAsiaTheme="majorEastAsia" w:hAnsi="Times New Roman"/>
      <w:sz w:val="18"/>
      <w:szCs w:val="20"/>
    </w:rPr>
  </w:style>
  <w:style w:type="paragraph" w:customStyle="1" w:styleId="Spermonde-equations">
    <w:name w:val="Spermonde-equations"/>
    <w:basedOn w:val="Normal"/>
    <w:qFormat/>
    <w:rsid w:val="00A77807"/>
    <w:pPr>
      <w:spacing w:before="120" w:after="120" w:line="240" w:lineRule="auto"/>
      <w:jc w:val="both"/>
    </w:pPr>
    <w:rPr>
      <w:rFonts w:ascii="Cambria Math" w:eastAsia="Calibri" w:hAnsi="Cambria Math"/>
      <w:i/>
      <w:iCs/>
      <w:sz w:val="18"/>
      <w:szCs w:val="18"/>
      <w:lang w:val="id-ID"/>
    </w:rPr>
  </w:style>
  <w:style w:type="character" w:styleId="PlaceholderText">
    <w:name w:val="Placeholder Text"/>
    <w:uiPriority w:val="99"/>
    <w:semiHidden/>
    <w:rsid w:val="000E7681"/>
    <w:rPr>
      <w:color w:val="808080"/>
    </w:rPr>
  </w:style>
  <w:style w:type="paragraph" w:styleId="HTMLPreformatted">
    <w:name w:val="HTML Preformatted"/>
    <w:basedOn w:val="Normal"/>
    <w:link w:val="HTMLPreformattedChar"/>
    <w:uiPriority w:val="99"/>
    <w:unhideWhenUsed/>
    <w:rsid w:val="001E2D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rPr>
  </w:style>
  <w:style w:type="character" w:customStyle="1" w:styleId="HTMLPreformattedChar">
    <w:name w:val="HTML Preformatted Char"/>
    <w:link w:val="HTMLPreformatted"/>
    <w:uiPriority w:val="99"/>
    <w:rsid w:val="001E2D79"/>
    <w:rPr>
      <w:rFonts w:ascii="Courier New" w:eastAsia="Times New Roman" w:hAnsi="Courier New" w:cs="Courier New"/>
      <w:sz w:val="20"/>
      <w:szCs w:val="20"/>
    </w:rPr>
  </w:style>
  <w:style w:type="paragraph" w:styleId="NormalWeb">
    <w:name w:val="Normal (Web)"/>
    <w:basedOn w:val="Normal"/>
    <w:uiPriority w:val="99"/>
    <w:semiHidden/>
    <w:unhideWhenUsed/>
    <w:rsid w:val="00366E20"/>
    <w:pPr>
      <w:spacing w:before="100" w:beforeAutospacing="1" w:after="100" w:afterAutospacing="1" w:line="240" w:lineRule="auto"/>
    </w:pPr>
    <w:rPr>
      <w:rFonts w:ascii="Times New Roman" w:hAnsi="Times New Roman"/>
      <w:sz w:val="24"/>
      <w:szCs w:val="24"/>
    </w:r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04. Sub sub judul Char,HEADING 1 Char"/>
    <w:link w:val="ListParagraph"/>
    <w:uiPriority w:val="34"/>
    <w:qFormat/>
    <w:rsid w:val="00F60205"/>
  </w:style>
  <w:style w:type="character" w:styleId="FollowedHyperlink">
    <w:name w:val="FollowedHyperlink"/>
    <w:uiPriority w:val="99"/>
    <w:semiHidden/>
    <w:unhideWhenUsed/>
    <w:rsid w:val="00F60205"/>
    <w:rPr>
      <w:color w:val="800080"/>
      <w:u w:val="single"/>
    </w:rPr>
  </w:style>
  <w:style w:type="character" w:styleId="UnresolvedMention">
    <w:name w:val="Unresolved Mention"/>
    <w:basedOn w:val="DefaultParagraphFont"/>
    <w:uiPriority w:val="99"/>
    <w:semiHidden/>
    <w:unhideWhenUsed/>
    <w:rsid w:val="00C06A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2170">
      <w:bodyDiv w:val="1"/>
      <w:marLeft w:val="0"/>
      <w:marRight w:val="0"/>
      <w:marTop w:val="0"/>
      <w:marBottom w:val="0"/>
      <w:divBdr>
        <w:top w:val="none" w:sz="0" w:space="0" w:color="auto"/>
        <w:left w:val="none" w:sz="0" w:space="0" w:color="auto"/>
        <w:bottom w:val="none" w:sz="0" w:space="0" w:color="auto"/>
        <w:right w:val="none" w:sz="0" w:space="0" w:color="auto"/>
      </w:divBdr>
    </w:div>
    <w:div w:id="434057782">
      <w:bodyDiv w:val="1"/>
      <w:marLeft w:val="0"/>
      <w:marRight w:val="0"/>
      <w:marTop w:val="0"/>
      <w:marBottom w:val="0"/>
      <w:divBdr>
        <w:top w:val="none" w:sz="0" w:space="0" w:color="auto"/>
        <w:left w:val="none" w:sz="0" w:space="0" w:color="auto"/>
        <w:bottom w:val="none" w:sz="0" w:space="0" w:color="auto"/>
        <w:right w:val="none" w:sz="0" w:space="0" w:color="auto"/>
      </w:divBdr>
    </w:div>
    <w:div w:id="510216433">
      <w:bodyDiv w:val="1"/>
      <w:marLeft w:val="0"/>
      <w:marRight w:val="0"/>
      <w:marTop w:val="0"/>
      <w:marBottom w:val="0"/>
      <w:divBdr>
        <w:top w:val="none" w:sz="0" w:space="0" w:color="auto"/>
        <w:left w:val="none" w:sz="0" w:space="0" w:color="auto"/>
        <w:bottom w:val="none" w:sz="0" w:space="0" w:color="auto"/>
        <w:right w:val="none" w:sz="0" w:space="0" w:color="auto"/>
      </w:divBdr>
    </w:div>
    <w:div w:id="539704821">
      <w:bodyDiv w:val="1"/>
      <w:marLeft w:val="0"/>
      <w:marRight w:val="0"/>
      <w:marTop w:val="0"/>
      <w:marBottom w:val="0"/>
      <w:divBdr>
        <w:top w:val="none" w:sz="0" w:space="0" w:color="auto"/>
        <w:left w:val="none" w:sz="0" w:space="0" w:color="auto"/>
        <w:bottom w:val="none" w:sz="0" w:space="0" w:color="auto"/>
        <w:right w:val="none" w:sz="0" w:space="0" w:color="auto"/>
      </w:divBdr>
    </w:div>
    <w:div w:id="567761548">
      <w:bodyDiv w:val="1"/>
      <w:marLeft w:val="0"/>
      <w:marRight w:val="0"/>
      <w:marTop w:val="0"/>
      <w:marBottom w:val="0"/>
      <w:divBdr>
        <w:top w:val="none" w:sz="0" w:space="0" w:color="auto"/>
        <w:left w:val="none" w:sz="0" w:space="0" w:color="auto"/>
        <w:bottom w:val="none" w:sz="0" w:space="0" w:color="auto"/>
        <w:right w:val="none" w:sz="0" w:space="0" w:color="auto"/>
      </w:divBdr>
    </w:div>
    <w:div w:id="728772449">
      <w:bodyDiv w:val="1"/>
      <w:marLeft w:val="0"/>
      <w:marRight w:val="0"/>
      <w:marTop w:val="0"/>
      <w:marBottom w:val="0"/>
      <w:divBdr>
        <w:top w:val="none" w:sz="0" w:space="0" w:color="auto"/>
        <w:left w:val="none" w:sz="0" w:space="0" w:color="auto"/>
        <w:bottom w:val="none" w:sz="0" w:space="0" w:color="auto"/>
        <w:right w:val="none" w:sz="0" w:space="0" w:color="auto"/>
      </w:divBdr>
    </w:div>
    <w:div w:id="742336016">
      <w:bodyDiv w:val="1"/>
      <w:marLeft w:val="0"/>
      <w:marRight w:val="0"/>
      <w:marTop w:val="0"/>
      <w:marBottom w:val="0"/>
      <w:divBdr>
        <w:top w:val="none" w:sz="0" w:space="0" w:color="auto"/>
        <w:left w:val="none" w:sz="0" w:space="0" w:color="auto"/>
        <w:bottom w:val="none" w:sz="0" w:space="0" w:color="auto"/>
        <w:right w:val="none" w:sz="0" w:space="0" w:color="auto"/>
      </w:divBdr>
    </w:div>
    <w:div w:id="746653620">
      <w:bodyDiv w:val="1"/>
      <w:marLeft w:val="0"/>
      <w:marRight w:val="0"/>
      <w:marTop w:val="0"/>
      <w:marBottom w:val="0"/>
      <w:divBdr>
        <w:top w:val="none" w:sz="0" w:space="0" w:color="auto"/>
        <w:left w:val="none" w:sz="0" w:space="0" w:color="auto"/>
        <w:bottom w:val="none" w:sz="0" w:space="0" w:color="auto"/>
        <w:right w:val="none" w:sz="0" w:space="0" w:color="auto"/>
      </w:divBdr>
    </w:div>
    <w:div w:id="814220660">
      <w:bodyDiv w:val="1"/>
      <w:marLeft w:val="0"/>
      <w:marRight w:val="0"/>
      <w:marTop w:val="0"/>
      <w:marBottom w:val="0"/>
      <w:divBdr>
        <w:top w:val="none" w:sz="0" w:space="0" w:color="auto"/>
        <w:left w:val="none" w:sz="0" w:space="0" w:color="auto"/>
        <w:bottom w:val="none" w:sz="0" w:space="0" w:color="auto"/>
        <w:right w:val="none" w:sz="0" w:space="0" w:color="auto"/>
      </w:divBdr>
    </w:div>
    <w:div w:id="889607386">
      <w:bodyDiv w:val="1"/>
      <w:marLeft w:val="0"/>
      <w:marRight w:val="0"/>
      <w:marTop w:val="0"/>
      <w:marBottom w:val="0"/>
      <w:divBdr>
        <w:top w:val="none" w:sz="0" w:space="0" w:color="auto"/>
        <w:left w:val="none" w:sz="0" w:space="0" w:color="auto"/>
        <w:bottom w:val="none" w:sz="0" w:space="0" w:color="auto"/>
        <w:right w:val="none" w:sz="0" w:space="0" w:color="auto"/>
      </w:divBdr>
    </w:div>
    <w:div w:id="891959194">
      <w:bodyDiv w:val="1"/>
      <w:marLeft w:val="0"/>
      <w:marRight w:val="0"/>
      <w:marTop w:val="0"/>
      <w:marBottom w:val="0"/>
      <w:divBdr>
        <w:top w:val="none" w:sz="0" w:space="0" w:color="auto"/>
        <w:left w:val="none" w:sz="0" w:space="0" w:color="auto"/>
        <w:bottom w:val="none" w:sz="0" w:space="0" w:color="auto"/>
        <w:right w:val="none" w:sz="0" w:space="0" w:color="auto"/>
      </w:divBdr>
    </w:div>
    <w:div w:id="898900458">
      <w:bodyDiv w:val="1"/>
      <w:marLeft w:val="0"/>
      <w:marRight w:val="0"/>
      <w:marTop w:val="0"/>
      <w:marBottom w:val="0"/>
      <w:divBdr>
        <w:top w:val="none" w:sz="0" w:space="0" w:color="auto"/>
        <w:left w:val="none" w:sz="0" w:space="0" w:color="auto"/>
        <w:bottom w:val="none" w:sz="0" w:space="0" w:color="auto"/>
        <w:right w:val="none" w:sz="0" w:space="0" w:color="auto"/>
      </w:divBdr>
    </w:div>
    <w:div w:id="910384507">
      <w:bodyDiv w:val="1"/>
      <w:marLeft w:val="0"/>
      <w:marRight w:val="0"/>
      <w:marTop w:val="0"/>
      <w:marBottom w:val="0"/>
      <w:divBdr>
        <w:top w:val="none" w:sz="0" w:space="0" w:color="auto"/>
        <w:left w:val="none" w:sz="0" w:space="0" w:color="auto"/>
        <w:bottom w:val="none" w:sz="0" w:space="0" w:color="auto"/>
        <w:right w:val="none" w:sz="0" w:space="0" w:color="auto"/>
      </w:divBdr>
    </w:div>
    <w:div w:id="915432615">
      <w:bodyDiv w:val="1"/>
      <w:marLeft w:val="0"/>
      <w:marRight w:val="0"/>
      <w:marTop w:val="0"/>
      <w:marBottom w:val="0"/>
      <w:divBdr>
        <w:top w:val="none" w:sz="0" w:space="0" w:color="auto"/>
        <w:left w:val="none" w:sz="0" w:space="0" w:color="auto"/>
        <w:bottom w:val="none" w:sz="0" w:space="0" w:color="auto"/>
        <w:right w:val="none" w:sz="0" w:space="0" w:color="auto"/>
      </w:divBdr>
    </w:div>
    <w:div w:id="927277817">
      <w:bodyDiv w:val="1"/>
      <w:marLeft w:val="0"/>
      <w:marRight w:val="0"/>
      <w:marTop w:val="0"/>
      <w:marBottom w:val="0"/>
      <w:divBdr>
        <w:top w:val="none" w:sz="0" w:space="0" w:color="auto"/>
        <w:left w:val="none" w:sz="0" w:space="0" w:color="auto"/>
        <w:bottom w:val="none" w:sz="0" w:space="0" w:color="auto"/>
        <w:right w:val="none" w:sz="0" w:space="0" w:color="auto"/>
      </w:divBdr>
    </w:div>
    <w:div w:id="939214736">
      <w:bodyDiv w:val="1"/>
      <w:marLeft w:val="0"/>
      <w:marRight w:val="0"/>
      <w:marTop w:val="0"/>
      <w:marBottom w:val="0"/>
      <w:divBdr>
        <w:top w:val="none" w:sz="0" w:space="0" w:color="auto"/>
        <w:left w:val="none" w:sz="0" w:space="0" w:color="auto"/>
        <w:bottom w:val="none" w:sz="0" w:space="0" w:color="auto"/>
        <w:right w:val="none" w:sz="0" w:space="0" w:color="auto"/>
      </w:divBdr>
    </w:div>
    <w:div w:id="979848947">
      <w:bodyDiv w:val="1"/>
      <w:marLeft w:val="0"/>
      <w:marRight w:val="0"/>
      <w:marTop w:val="0"/>
      <w:marBottom w:val="0"/>
      <w:divBdr>
        <w:top w:val="none" w:sz="0" w:space="0" w:color="auto"/>
        <w:left w:val="none" w:sz="0" w:space="0" w:color="auto"/>
        <w:bottom w:val="none" w:sz="0" w:space="0" w:color="auto"/>
        <w:right w:val="none" w:sz="0" w:space="0" w:color="auto"/>
      </w:divBdr>
    </w:div>
    <w:div w:id="1011377845">
      <w:bodyDiv w:val="1"/>
      <w:marLeft w:val="0"/>
      <w:marRight w:val="0"/>
      <w:marTop w:val="0"/>
      <w:marBottom w:val="0"/>
      <w:divBdr>
        <w:top w:val="none" w:sz="0" w:space="0" w:color="auto"/>
        <w:left w:val="none" w:sz="0" w:space="0" w:color="auto"/>
        <w:bottom w:val="none" w:sz="0" w:space="0" w:color="auto"/>
        <w:right w:val="none" w:sz="0" w:space="0" w:color="auto"/>
      </w:divBdr>
    </w:div>
    <w:div w:id="1331904842">
      <w:bodyDiv w:val="1"/>
      <w:marLeft w:val="0"/>
      <w:marRight w:val="0"/>
      <w:marTop w:val="0"/>
      <w:marBottom w:val="0"/>
      <w:divBdr>
        <w:top w:val="none" w:sz="0" w:space="0" w:color="auto"/>
        <w:left w:val="none" w:sz="0" w:space="0" w:color="auto"/>
        <w:bottom w:val="none" w:sz="0" w:space="0" w:color="auto"/>
        <w:right w:val="none" w:sz="0" w:space="0" w:color="auto"/>
      </w:divBdr>
    </w:div>
    <w:div w:id="1466119227">
      <w:bodyDiv w:val="1"/>
      <w:marLeft w:val="0"/>
      <w:marRight w:val="0"/>
      <w:marTop w:val="0"/>
      <w:marBottom w:val="0"/>
      <w:divBdr>
        <w:top w:val="none" w:sz="0" w:space="0" w:color="auto"/>
        <w:left w:val="none" w:sz="0" w:space="0" w:color="auto"/>
        <w:bottom w:val="none" w:sz="0" w:space="0" w:color="auto"/>
        <w:right w:val="none" w:sz="0" w:space="0" w:color="auto"/>
      </w:divBdr>
    </w:div>
    <w:div w:id="1511680664">
      <w:bodyDiv w:val="1"/>
      <w:marLeft w:val="0"/>
      <w:marRight w:val="0"/>
      <w:marTop w:val="0"/>
      <w:marBottom w:val="0"/>
      <w:divBdr>
        <w:top w:val="none" w:sz="0" w:space="0" w:color="auto"/>
        <w:left w:val="none" w:sz="0" w:space="0" w:color="auto"/>
        <w:bottom w:val="none" w:sz="0" w:space="0" w:color="auto"/>
        <w:right w:val="none" w:sz="0" w:space="0" w:color="auto"/>
      </w:divBdr>
    </w:div>
    <w:div w:id="1544781339">
      <w:bodyDiv w:val="1"/>
      <w:marLeft w:val="0"/>
      <w:marRight w:val="0"/>
      <w:marTop w:val="0"/>
      <w:marBottom w:val="0"/>
      <w:divBdr>
        <w:top w:val="none" w:sz="0" w:space="0" w:color="auto"/>
        <w:left w:val="none" w:sz="0" w:space="0" w:color="auto"/>
        <w:bottom w:val="none" w:sz="0" w:space="0" w:color="auto"/>
        <w:right w:val="none" w:sz="0" w:space="0" w:color="auto"/>
      </w:divBdr>
    </w:div>
    <w:div w:id="1654793927">
      <w:bodyDiv w:val="1"/>
      <w:marLeft w:val="0"/>
      <w:marRight w:val="0"/>
      <w:marTop w:val="0"/>
      <w:marBottom w:val="0"/>
      <w:divBdr>
        <w:top w:val="none" w:sz="0" w:space="0" w:color="auto"/>
        <w:left w:val="none" w:sz="0" w:space="0" w:color="auto"/>
        <w:bottom w:val="none" w:sz="0" w:space="0" w:color="auto"/>
        <w:right w:val="none" w:sz="0" w:space="0" w:color="auto"/>
      </w:divBdr>
    </w:div>
    <w:div w:id="1706102437">
      <w:bodyDiv w:val="1"/>
      <w:marLeft w:val="0"/>
      <w:marRight w:val="0"/>
      <w:marTop w:val="0"/>
      <w:marBottom w:val="0"/>
      <w:divBdr>
        <w:top w:val="none" w:sz="0" w:space="0" w:color="auto"/>
        <w:left w:val="none" w:sz="0" w:space="0" w:color="auto"/>
        <w:bottom w:val="none" w:sz="0" w:space="0" w:color="auto"/>
        <w:right w:val="none" w:sz="0" w:space="0" w:color="auto"/>
      </w:divBdr>
    </w:div>
    <w:div w:id="1749761945">
      <w:bodyDiv w:val="1"/>
      <w:marLeft w:val="0"/>
      <w:marRight w:val="0"/>
      <w:marTop w:val="0"/>
      <w:marBottom w:val="0"/>
      <w:divBdr>
        <w:top w:val="none" w:sz="0" w:space="0" w:color="auto"/>
        <w:left w:val="none" w:sz="0" w:space="0" w:color="auto"/>
        <w:bottom w:val="none" w:sz="0" w:space="0" w:color="auto"/>
        <w:right w:val="none" w:sz="0" w:space="0" w:color="auto"/>
      </w:divBdr>
    </w:div>
    <w:div w:id="1888449146">
      <w:bodyDiv w:val="1"/>
      <w:marLeft w:val="0"/>
      <w:marRight w:val="0"/>
      <w:marTop w:val="0"/>
      <w:marBottom w:val="0"/>
      <w:divBdr>
        <w:top w:val="none" w:sz="0" w:space="0" w:color="auto"/>
        <w:left w:val="none" w:sz="0" w:space="0" w:color="auto"/>
        <w:bottom w:val="none" w:sz="0" w:space="0" w:color="auto"/>
        <w:right w:val="none" w:sz="0" w:space="0" w:color="auto"/>
      </w:divBdr>
    </w:div>
    <w:div w:id="198299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nfr.fitri@gmail.com" TargetMode="Externa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5EC3F6B34547869B842227B570BF88"/>
        <w:category>
          <w:name w:val="General"/>
          <w:gallery w:val="placeholder"/>
        </w:category>
        <w:types>
          <w:type w:val="bbPlcHdr"/>
        </w:types>
        <w:behaviors>
          <w:behavior w:val="content"/>
        </w:behaviors>
        <w:guid w:val="{72D73A15-67E3-4EE3-81E2-0BF133EB8623}"/>
      </w:docPartPr>
      <w:docPartBody>
        <w:p w:rsidR="005667F8" w:rsidRDefault="00410ED5" w:rsidP="00410ED5">
          <w:pPr>
            <w:pStyle w:val="8D5EC3F6B34547869B842227B570BF88"/>
          </w:pPr>
          <w:r w:rsidRPr="00315A1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ED5"/>
    <w:rsid w:val="0024524A"/>
    <w:rsid w:val="0025742C"/>
    <w:rsid w:val="002C1660"/>
    <w:rsid w:val="00334BCE"/>
    <w:rsid w:val="00352248"/>
    <w:rsid w:val="00410ED5"/>
    <w:rsid w:val="005667F8"/>
    <w:rsid w:val="007F610D"/>
    <w:rsid w:val="00907E22"/>
    <w:rsid w:val="00A57DEC"/>
    <w:rsid w:val="00B864E8"/>
    <w:rsid w:val="00B96BDE"/>
    <w:rsid w:val="00C532B9"/>
    <w:rsid w:val="00CF109F"/>
    <w:rsid w:val="00D14E93"/>
    <w:rsid w:val="00DF5E0E"/>
    <w:rsid w:val="00DF7B17"/>
    <w:rsid w:val="00E4694A"/>
    <w:rsid w:val="00E840C4"/>
    <w:rsid w:val="00FF5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E4694A"/>
    <w:rPr>
      <w:color w:val="808080"/>
    </w:rPr>
  </w:style>
  <w:style w:type="paragraph" w:customStyle="1" w:styleId="8D5EC3F6B34547869B842227B570BF88">
    <w:name w:val="8D5EC3F6B34547869B842227B570BF88"/>
    <w:rsid w:val="00410E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0748AB8-B83B-4FCC-9588-B063D10D207C}">
  <we:reference id="WA200001361" version="4.32.20.0" store="Omex" storeType="OMEX"/>
  <we:alternateReferences>
    <we:reference id="WA200001361" version="4.32.20.0" store="WA200001361" storeType="OMEX"/>
  </we:alternateReferences>
  <we:properties>
    <we:property name="paperpal-document-id" value="&quot;268c2b7e-31d0-42fb-b2c0-f0230705c6d1&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12</TotalTime>
  <Pages>8</Pages>
  <Words>2347</Words>
  <Characters>13378</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15694</CharactersWithSpaces>
  <SharedDoc>false</SharedDoc>
  <HLinks>
    <vt:vector size="456" baseType="variant">
      <vt:variant>
        <vt:i4>6029405</vt:i4>
      </vt:variant>
      <vt:variant>
        <vt:i4>225</vt:i4>
      </vt:variant>
      <vt:variant>
        <vt:i4>0</vt:i4>
      </vt:variant>
      <vt:variant>
        <vt:i4>5</vt:i4>
      </vt:variant>
      <vt:variant>
        <vt:lpwstr>http://www.fishbase.org/</vt:lpwstr>
      </vt:variant>
      <vt:variant>
        <vt:lpwstr/>
      </vt:variant>
      <vt:variant>
        <vt:i4>655391</vt:i4>
      </vt:variant>
      <vt:variant>
        <vt:i4>222</vt:i4>
      </vt:variant>
      <vt:variant>
        <vt:i4>0</vt:i4>
      </vt:variant>
      <vt:variant>
        <vt:i4>5</vt:i4>
      </vt:variant>
      <vt:variant>
        <vt:lpwstr>https://reefguide.org/search.html</vt:lpwstr>
      </vt:variant>
      <vt:variant>
        <vt:lpwstr/>
      </vt:variant>
      <vt:variant>
        <vt:i4>3539040</vt:i4>
      </vt:variant>
      <vt:variant>
        <vt:i4>219</vt:i4>
      </vt:variant>
      <vt:variant>
        <vt:i4>0</vt:i4>
      </vt:variant>
      <vt:variant>
        <vt:i4>5</vt:i4>
      </vt:variant>
      <vt:variant>
        <vt:lpwstr>https://en.wikipedia.org/wiki/Canthigaster</vt:lpwstr>
      </vt:variant>
      <vt:variant>
        <vt:lpwstr/>
      </vt:variant>
      <vt:variant>
        <vt:i4>5111821</vt:i4>
      </vt:variant>
      <vt:variant>
        <vt:i4>216</vt:i4>
      </vt:variant>
      <vt:variant>
        <vt:i4>0</vt:i4>
      </vt:variant>
      <vt:variant>
        <vt:i4>5</vt:i4>
      </vt:variant>
      <vt:variant>
        <vt:lpwstr>https://en.wikipedia.org/wiki/Synodus</vt:lpwstr>
      </vt:variant>
      <vt:variant>
        <vt:lpwstr/>
      </vt:variant>
      <vt:variant>
        <vt:i4>4325390</vt:i4>
      </vt:variant>
      <vt:variant>
        <vt:i4>213</vt:i4>
      </vt:variant>
      <vt:variant>
        <vt:i4>0</vt:i4>
      </vt:variant>
      <vt:variant>
        <vt:i4>5</vt:i4>
      </vt:variant>
      <vt:variant>
        <vt:lpwstr>https://en.wikipedia.org/wiki/Pterois</vt:lpwstr>
      </vt:variant>
      <vt:variant>
        <vt:lpwstr/>
      </vt:variant>
      <vt:variant>
        <vt:i4>5177363</vt:i4>
      </vt:variant>
      <vt:variant>
        <vt:i4>210</vt:i4>
      </vt:variant>
      <vt:variant>
        <vt:i4>0</vt:i4>
      </vt:variant>
      <vt:variant>
        <vt:i4>5</vt:i4>
      </vt:variant>
      <vt:variant>
        <vt:lpwstr>https://en.wikipedia.org/wiki/Scarus</vt:lpwstr>
      </vt:variant>
      <vt:variant>
        <vt:lpwstr/>
      </vt:variant>
      <vt:variant>
        <vt:i4>5177363</vt:i4>
      </vt:variant>
      <vt:variant>
        <vt:i4>207</vt:i4>
      </vt:variant>
      <vt:variant>
        <vt:i4>0</vt:i4>
      </vt:variant>
      <vt:variant>
        <vt:i4>5</vt:i4>
      </vt:variant>
      <vt:variant>
        <vt:lpwstr>https://en.wikipedia.org/wiki/Scarus</vt:lpwstr>
      </vt:variant>
      <vt:variant>
        <vt:lpwstr/>
      </vt:variant>
      <vt:variant>
        <vt:i4>2752635</vt:i4>
      </vt:variant>
      <vt:variant>
        <vt:i4>204</vt:i4>
      </vt:variant>
      <vt:variant>
        <vt:i4>0</vt:i4>
      </vt:variant>
      <vt:variant>
        <vt:i4>5</vt:i4>
      </vt:variant>
      <vt:variant>
        <vt:lpwstr>https://en.wikipedia.org/wiki/Chlorurus</vt:lpwstr>
      </vt:variant>
      <vt:variant>
        <vt:lpwstr/>
      </vt:variant>
      <vt:variant>
        <vt:i4>2752635</vt:i4>
      </vt:variant>
      <vt:variant>
        <vt:i4>201</vt:i4>
      </vt:variant>
      <vt:variant>
        <vt:i4>0</vt:i4>
      </vt:variant>
      <vt:variant>
        <vt:i4>5</vt:i4>
      </vt:variant>
      <vt:variant>
        <vt:lpwstr>https://en.wikipedia.org/wiki/Chlorurus</vt:lpwstr>
      </vt:variant>
      <vt:variant>
        <vt:lpwstr/>
      </vt:variant>
      <vt:variant>
        <vt:i4>5439513</vt:i4>
      </vt:variant>
      <vt:variant>
        <vt:i4>198</vt:i4>
      </vt:variant>
      <vt:variant>
        <vt:i4>0</vt:i4>
      </vt:variant>
      <vt:variant>
        <vt:i4>5</vt:i4>
      </vt:variant>
      <vt:variant>
        <vt:lpwstr>https://en.wikipedia.org/wiki/Epinephelus</vt:lpwstr>
      </vt:variant>
      <vt:variant>
        <vt:lpwstr/>
      </vt:variant>
      <vt:variant>
        <vt:i4>3801197</vt:i4>
      </vt:variant>
      <vt:variant>
        <vt:i4>195</vt:i4>
      </vt:variant>
      <vt:variant>
        <vt:i4>0</vt:i4>
      </vt:variant>
      <vt:variant>
        <vt:i4>5</vt:i4>
      </vt:variant>
      <vt:variant>
        <vt:lpwstr>https://en.wikipedia.org/wiki/Cephalopholis</vt:lpwstr>
      </vt:variant>
      <vt:variant>
        <vt:lpwstr/>
      </vt:variant>
      <vt:variant>
        <vt:i4>5570588</vt:i4>
      </vt:variant>
      <vt:variant>
        <vt:i4>192</vt:i4>
      </vt:variant>
      <vt:variant>
        <vt:i4>0</vt:i4>
      </vt:variant>
      <vt:variant>
        <vt:i4>5</vt:i4>
      </vt:variant>
      <vt:variant>
        <vt:lpwstr>https://en.wikipedia.org/wiki/Serranidae</vt:lpwstr>
      </vt:variant>
      <vt:variant>
        <vt:lpwstr/>
      </vt:variant>
      <vt:variant>
        <vt:i4>5963800</vt:i4>
      </vt:variant>
      <vt:variant>
        <vt:i4>189</vt:i4>
      </vt:variant>
      <vt:variant>
        <vt:i4>0</vt:i4>
      </vt:variant>
      <vt:variant>
        <vt:i4>5</vt:i4>
      </vt:variant>
      <vt:variant>
        <vt:lpwstr>https://en.wikipedia.org/wiki/Rabbitfish</vt:lpwstr>
      </vt:variant>
      <vt:variant>
        <vt:lpwstr/>
      </vt:variant>
      <vt:variant>
        <vt:i4>5963800</vt:i4>
      </vt:variant>
      <vt:variant>
        <vt:i4>186</vt:i4>
      </vt:variant>
      <vt:variant>
        <vt:i4>0</vt:i4>
      </vt:variant>
      <vt:variant>
        <vt:i4>5</vt:i4>
      </vt:variant>
      <vt:variant>
        <vt:lpwstr>https://en.wikipedia.org/wiki/Rabbitfish</vt:lpwstr>
      </vt:variant>
      <vt:variant>
        <vt:lpwstr/>
      </vt:variant>
      <vt:variant>
        <vt:i4>5767197</vt:i4>
      </vt:variant>
      <vt:variant>
        <vt:i4>183</vt:i4>
      </vt:variant>
      <vt:variant>
        <vt:i4>0</vt:i4>
      </vt:variant>
      <vt:variant>
        <vt:i4>5</vt:i4>
      </vt:variant>
      <vt:variant>
        <vt:lpwstr>https://en.wikipedia.org/wiki/Parapercis</vt:lpwstr>
      </vt:variant>
      <vt:variant>
        <vt:lpwstr/>
      </vt:variant>
      <vt:variant>
        <vt:i4>5832705</vt:i4>
      </vt:variant>
      <vt:variant>
        <vt:i4>180</vt:i4>
      </vt:variant>
      <vt:variant>
        <vt:i4>0</vt:i4>
      </vt:variant>
      <vt:variant>
        <vt:i4>5</vt:i4>
      </vt:variant>
      <vt:variant>
        <vt:lpwstr>https://en.wikipedia.org/wiki/Pseudocheilinus</vt:lpwstr>
      </vt:variant>
      <vt:variant>
        <vt:lpwstr/>
      </vt:variant>
      <vt:variant>
        <vt:i4>3473510</vt:i4>
      </vt:variant>
      <vt:variant>
        <vt:i4>177</vt:i4>
      </vt:variant>
      <vt:variant>
        <vt:i4>0</vt:i4>
      </vt:variant>
      <vt:variant>
        <vt:i4>5</vt:i4>
      </vt:variant>
      <vt:variant>
        <vt:lpwstr>https://en.wikipedia.org/wiki/Pycnochromis</vt:lpwstr>
      </vt:variant>
      <vt:variant>
        <vt:lpwstr/>
      </vt:variant>
      <vt:variant>
        <vt:i4>4653078</vt:i4>
      </vt:variant>
      <vt:variant>
        <vt:i4>174</vt:i4>
      </vt:variant>
      <vt:variant>
        <vt:i4>0</vt:i4>
      </vt:variant>
      <vt:variant>
        <vt:i4>5</vt:i4>
      </vt:variant>
      <vt:variant>
        <vt:lpwstr>https://en.wikipedia.org/wiki/Pomacentrus</vt:lpwstr>
      </vt:variant>
      <vt:variant>
        <vt:lpwstr/>
      </vt:variant>
      <vt:variant>
        <vt:i4>4653078</vt:i4>
      </vt:variant>
      <vt:variant>
        <vt:i4>171</vt:i4>
      </vt:variant>
      <vt:variant>
        <vt:i4>0</vt:i4>
      </vt:variant>
      <vt:variant>
        <vt:i4>5</vt:i4>
      </vt:variant>
      <vt:variant>
        <vt:lpwstr>https://en.wikipedia.org/wiki/Pomacentrus</vt:lpwstr>
      </vt:variant>
      <vt:variant>
        <vt:lpwstr/>
      </vt:variant>
      <vt:variant>
        <vt:i4>4653078</vt:i4>
      </vt:variant>
      <vt:variant>
        <vt:i4>168</vt:i4>
      </vt:variant>
      <vt:variant>
        <vt:i4>0</vt:i4>
      </vt:variant>
      <vt:variant>
        <vt:i4>5</vt:i4>
      </vt:variant>
      <vt:variant>
        <vt:lpwstr>https://en.wikipedia.org/wiki/Pomacentrus</vt:lpwstr>
      </vt:variant>
      <vt:variant>
        <vt:lpwstr/>
      </vt:variant>
      <vt:variant>
        <vt:i4>5242880</vt:i4>
      </vt:variant>
      <vt:variant>
        <vt:i4>165</vt:i4>
      </vt:variant>
      <vt:variant>
        <vt:i4>0</vt:i4>
      </vt:variant>
      <vt:variant>
        <vt:i4>5</vt:i4>
      </vt:variant>
      <vt:variant>
        <vt:lpwstr>https://en.wikipedia.org/wiki/Neoglyphidodon</vt:lpwstr>
      </vt:variant>
      <vt:variant>
        <vt:lpwstr/>
      </vt:variant>
      <vt:variant>
        <vt:i4>5242880</vt:i4>
      </vt:variant>
      <vt:variant>
        <vt:i4>162</vt:i4>
      </vt:variant>
      <vt:variant>
        <vt:i4>0</vt:i4>
      </vt:variant>
      <vt:variant>
        <vt:i4>5</vt:i4>
      </vt:variant>
      <vt:variant>
        <vt:lpwstr>https://en.wikipedia.org/wiki/Neoglyphidodon</vt:lpwstr>
      </vt:variant>
      <vt:variant>
        <vt:lpwstr/>
      </vt:variant>
      <vt:variant>
        <vt:i4>3539062</vt:i4>
      </vt:variant>
      <vt:variant>
        <vt:i4>159</vt:i4>
      </vt:variant>
      <vt:variant>
        <vt:i4>0</vt:i4>
      </vt:variant>
      <vt:variant>
        <vt:i4>5</vt:i4>
      </vt:variant>
      <vt:variant>
        <vt:lpwstr>https://en.wikipedia.org/wiki/Dascyllus</vt:lpwstr>
      </vt:variant>
      <vt:variant>
        <vt:lpwstr/>
      </vt:variant>
      <vt:variant>
        <vt:i4>3473510</vt:i4>
      </vt:variant>
      <vt:variant>
        <vt:i4>156</vt:i4>
      </vt:variant>
      <vt:variant>
        <vt:i4>0</vt:i4>
      </vt:variant>
      <vt:variant>
        <vt:i4>5</vt:i4>
      </vt:variant>
      <vt:variant>
        <vt:lpwstr>https://en.wikipedia.org/wiki/Pycnochromis</vt:lpwstr>
      </vt:variant>
      <vt:variant>
        <vt:lpwstr/>
      </vt:variant>
      <vt:variant>
        <vt:i4>5439491</vt:i4>
      </vt:variant>
      <vt:variant>
        <vt:i4>153</vt:i4>
      </vt:variant>
      <vt:variant>
        <vt:i4>0</vt:i4>
      </vt:variant>
      <vt:variant>
        <vt:i4>5</vt:i4>
      </vt:variant>
      <vt:variant>
        <vt:lpwstr>https://en.wikipedia.org/wiki/Chrysiptera</vt:lpwstr>
      </vt:variant>
      <vt:variant>
        <vt:lpwstr/>
      </vt:variant>
      <vt:variant>
        <vt:i4>3473510</vt:i4>
      </vt:variant>
      <vt:variant>
        <vt:i4>150</vt:i4>
      </vt:variant>
      <vt:variant>
        <vt:i4>0</vt:i4>
      </vt:variant>
      <vt:variant>
        <vt:i4>5</vt:i4>
      </vt:variant>
      <vt:variant>
        <vt:lpwstr>https://en.wikipedia.org/wiki/Pycnochromis</vt:lpwstr>
      </vt:variant>
      <vt:variant>
        <vt:lpwstr/>
      </vt:variant>
      <vt:variant>
        <vt:i4>5439491</vt:i4>
      </vt:variant>
      <vt:variant>
        <vt:i4>147</vt:i4>
      </vt:variant>
      <vt:variant>
        <vt:i4>0</vt:i4>
      </vt:variant>
      <vt:variant>
        <vt:i4>5</vt:i4>
      </vt:variant>
      <vt:variant>
        <vt:lpwstr>https://en.wikipedia.org/wiki/Chrysiptera</vt:lpwstr>
      </vt:variant>
      <vt:variant>
        <vt:lpwstr/>
      </vt:variant>
      <vt:variant>
        <vt:i4>3407995</vt:i4>
      </vt:variant>
      <vt:variant>
        <vt:i4>144</vt:i4>
      </vt:variant>
      <vt:variant>
        <vt:i4>0</vt:i4>
      </vt:variant>
      <vt:variant>
        <vt:i4>5</vt:i4>
      </vt:variant>
      <vt:variant>
        <vt:lpwstr>https://en.wikipedia.org/wiki/Amblyglyphidodon</vt:lpwstr>
      </vt:variant>
      <vt:variant>
        <vt:lpwstr/>
      </vt:variant>
      <vt:variant>
        <vt:i4>6225937</vt:i4>
      </vt:variant>
      <vt:variant>
        <vt:i4>141</vt:i4>
      </vt:variant>
      <vt:variant>
        <vt:i4>0</vt:i4>
      </vt:variant>
      <vt:variant>
        <vt:i4>5</vt:i4>
      </vt:variant>
      <vt:variant>
        <vt:lpwstr>https://en.wikipedia.org/wiki/Amphiprion</vt:lpwstr>
      </vt:variant>
      <vt:variant>
        <vt:lpwstr/>
      </vt:variant>
      <vt:variant>
        <vt:i4>6225937</vt:i4>
      </vt:variant>
      <vt:variant>
        <vt:i4>138</vt:i4>
      </vt:variant>
      <vt:variant>
        <vt:i4>0</vt:i4>
      </vt:variant>
      <vt:variant>
        <vt:i4>5</vt:i4>
      </vt:variant>
      <vt:variant>
        <vt:lpwstr>https://en.wikipedia.org/wiki/Amphiprion</vt:lpwstr>
      </vt:variant>
      <vt:variant>
        <vt:lpwstr/>
      </vt:variant>
      <vt:variant>
        <vt:i4>6225937</vt:i4>
      </vt:variant>
      <vt:variant>
        <vt:i4>135</vt:i4>
      </vt:variant>
      <vt:variant>
        <vt:i4>0</vt:i4>
      </vt:variant>
      <vt:variant>
        <vt:i4>5</vt:i4>
      </vt:variant>
      <vt:variant>
        <vt:lpwstr>https://en.wikipedia.org/wiki/Amphiprion</vt:lpwstr>
      </vt:variant>
      <vt:variant>
        <vt:lpwstr/>
      </vt:variant>
      <vt:variant>
        <vt:i4>3670113</vt:i4>
      </vt:variant>
      <vt:variant>
        <vt:i4>132</vt:i4>
      </vt:variant>
      <vt:variant>
        <vt:i4>0</vt:i4>
      </vt:variant>
      <vt:variant>
        <vt:i4>5</vt:i4>
      </vt:variant>
      <vt:variant>
        <vt:lpwstr>https://en.wikipedia.org/wiki/Abudefduf</vt:lpwstr>
      </vt:variant>
      <vt:variant>
        <vt:lpwstr/>
      </vt:variant>
      <vt:variant>
        <vt:i4>4390924</vt:i4>
      </vt:variant>
      <vt:variant>
        <vt:i4>129</vt:i4>
      </vt:variant>
      <vt:variant>
        <vt:i4>0</vt:i4>
      </vt:variant>
      <vt:variant>
        <vt:i4>5</vt:i4>
      </vt:variant>
      <vt:variant>
        <vt:lpwstr>https://en.wikipedia.org/wiki/Pomacanthus</vt:lpwstr>
      </vt:variant>
      <vt:variant>
        <vt:lpwstr/>
      </vt:variant>
      <vt:variant>
        <vt:i4>4390924</vt:i4>
      </vt:variant>
      <vt:variant>
        <vt:i4>126</vt:i4>
      </vt:variant>
      <vt:variant>
        <vt:i4>0</vt:i4>
      </vt:variant>
      <vt:variant>
        <vt:i4>5</vt:i4>
      </vt:variant>
      <vt:variant>
        <vt:lpwstr>https://en.wikipedia.org/wiki/Pomacanthus</vt:lpwstr>
      </vt:variant>
      <vt:variant>
        <vt:lpwstr/>
      </vt:variant>
      <vt:variant>
        <vt:i4>5177372</vt:i4>
      </vt:variant>
      <vt:variant>
        <vt:i4>123</vt:i4>
      </vt:variant>
      <vt:variant>
        <vt:i4>0</vt:i4>
      </vt:variant>
      <vt:variant>
        <vt:i4>5</vt:i4>
      </vt:variant>
      <vt:variant>
        <vt:lpwstr>https://en.wikipedia.org/wiki/Centropyge</vt:lpwstr>
      </vt:variant>
      <vt:variant>
        <vt:lpwstr/>
      </vt:variant>
      <vt:variant>
        <vt:i4>2097255</vt:i4>
      </vt:variant>
      <vt:variant>
        <vt:i4>120</vt:i4>
      </vt:variant>
      <vt:variant>
        <vt:i4>0</vt:i4>
      </vt:variant>
      <vt:variant>
        <vt:i4>5</vt:i4>
      </vt:variant>
      <vt:variant>
        <vt:lpwstr>https://en.wikipedia.org/wiki/Ostracion</vt:lpwstr>
      </vt:variant>
      <vt:variant>
        <vt:lpwstr/>
      </vt:variant>
      <vt:variant>
        <vt:i4>3866740</vt:i4>
      </vt:variant>
      <vt:variant>
        <vt:i4>117</vt:i4>
      </vt:variant>
      <vt:variant>
        <vt:i4>0</vt:i4>
      </vt:variant>
      <vt:variant>
        <vt:i4>5</vt:i4>
      </vt:variant>
      <vt:variant>
        <vt:lpwstr>https://en.wikipedia.org/wiki/Scolopsis</vt:lpwstr>
      </vt:variant>
      <vt:variant>
        <vt:lpwstr/>
      </vt:variant>
      <vt:variant>
        <vt:i4>4849693</vt:i4>
      </vt:variant>
      <vt:variant>
        <vt:i4>114</vt:i4>
      </vt:variant>
      <vt:variant>
        <vt:i4>0</vt:i4>
      </vt:variant>
      <vt:variant>
        <vt:i4>5</vt:i4>
      </vt:variant>
      <vt:variant>
        <vt:lpwstr>https://en.wikipedia.org/wiki/Parupeneus</vt:lpwstr>
      </vt:variant>
      <vt:variant>
        <vt:lpwstr/>
      </vt:variant>
      <vt:variant>
        <vt:i4>4849693</vt:i4>
      </vt:variant>
      <vt:variant>
        <vt:i4>111</vt:i4>
      </vt:variant>
      <vt:variant>
        <vt:i4>0</vt:i4>
      </vt:variant>
      <vt:variant>
        <vt:i4>5</vt:i4>
      </vt:variant>
      <vt:variant>
        <vt:lpwstr>https://en.wikipedia.org/wiki/Parupeneus</vt:lpwstr>
      </vt:variant>
      <vt:variant>
        <vt:lpwstr/>
      </vt:variant>
      <vt:variant>
        <vt:i4>5505054</vt:i4>
      </vt:variant>
      <vt:variant>
        <vt:i4>108</vt:i4>
      </vt:variant>
      <vt:variant>
        <vt:i4>0</vt:i4>
      </vt:variant>
      <vt:variant>
        <vt:i4>5</vt:i4>
      </vt:variant>
      <vt:variant>
        <vt:lpwstr>https://en.wikipedia.org/wiki/Thalassoma</vt:lpwstr>
      </vt:variant>
      <vt:variant>
        <vt:lpwstr/>
      </vt:variant>
      <vt:variant>
        <vt:i4>5505054</vt:i4>
      </vt:variant>
      <vt:variant>
        <vt:i4>105</vt:i4>
      </vt:variant>
      <vt:variant>
        <vt:i4>0</vt:i4>
      </vt:variant>
      <vt:variant>
        <vt:i4>5</vt:i4>
      </vt:variant>
      <vt:variant>
        <vt:lpwstr>https://en.wikipedia.org/wiki/Thalassoma</vt:lpwstr>
      </vt:variant>
      <vt:variant>
        <vt:lpwstr/>
      </vt:variant>
      <vt:variant>
        <vt:i4>3866721</vt:i4>
      </vt:variant>
      <vt:variant>
        <vt:i4>102</vt:i4>
      </vt:variant>
      <vt:variant>
        <vt:i4>0</vt:i4>
      </vt:variant>
      <vt:variant>
        <vt:i4>5</vt:i4>
      </vt:variant>
      <vt:variant>
        <vt:lpwstr>https://en.wikipedia.org/wiki/Macropharyngodon</vt:lpwstr>
      </vt:variant>
      <vt:variant>
        <vt:lpwstr/>
      </vt:variant>
      <vt:variant>
        <vt:i4>3276913</vt:i4>
      </vt:variant>
      <vt:variant>
        <vt:i4>99</vt:i4>
      </vt:variant>
      <vt:variant>
        <vt:i4>0</vt:i4>
      </vt:variant>
      <vt:variant>
        <vt:i4>5</vt:i4>
      </vt:variant>
      <vt:variant>
        <vt:lpwstr>https://en.wikipedia.org/wiki/Labroides</vt:lpwstr>
      </vt:variant>
      <vt:variant>
        <vt:lpwstr/>
      </vt:variant>
      <vt:variant>
        <vt:i4>3276913</vt:i4>
      </vt:variant>
      <vt:variant>
        <vt:i4>96</vt:i4>
      </vt:variant>
      <vt:variant>
        <vt:i4>0</vt:i4>
      </vt:variant>
      <vt:variant>
        <vt:i4>5</vt:i4>
      </vt:variant>
      <vt:variant>
        <vt:lpwstr>https://en.wikipedia.org/wiki/Labroides</vt:lpwstr>
      </vt:variant>
      <vt:variant>
        <vt:lpwstr/>
      </vt:variant>
      <vt:variant>
        <vt:i4>4521998</vt:i4>
      </vt:variant>
      <vt:variant>
        <vt:i4>93</vt:i4>
      </vt:variant>
      <vt:variant>
        <vt:i4>0</vt:i4>
      </vt:variant>
      <vt:variant>
        <vt:i4>5</vt:i4>
      </vt:variant>
      <vt:variant>
        <vt:lpwstr>https://en.wikipedia.org/wiki/Hemigymnus</vt:lpwstr>
      </vt:variant>
      <vt:variant>
        <vt:lpwstr/>
      </vt:variant>
      <vt:variant>
        <vt:i4>4521998</vt:i4>
      </vt:variant>
      <vt:variant>
        <vt:i4>90</vt:i4>
      </vt:variant>
      <vt:variant>
        <vt:i4>0</vt:i4>
      </vt:variant>
      <vt:variant>
        <vt:i4>5</vt:i4>
      </vt:variant>
      <vt:variant>
        <vt:lpwstr>https://en.wikipedia.org/wiki/Hemigymnus</vt:lpwstr>
      </vt:variant>
      <vt:variant>
        <vt:lpwstr/>
      </vt:variant>
      <vt:variant>
        <vt:i4>5046286</vt:i4>
      </vt:variant>
      <vt:variant>
        <vt:i4>87</vt:i4>
      </vt:variant>
      <vt:variant>
        <vt:i4>0</vt:i4>
      </vt:variant>
      <vt:variant>
        <vt:i4>5</vt:i4>
      </vt:variant>
      <vt:variant>
        <vt:lpwstr>https://en.wikipedia.org/wiki/Halichoeres</vt:lpwstr>
      </vt:variant>
      <vt:variant>
        <vt:lpwstr/>
      </vt:variant>
      <vt:variant>
        <vt:i4>5046286</vt:i4>
      </vt:variant>
      <vt:variant>
        <vt:i4>84</vt:i4>
      </vt:variant>
      <vt:variant>
        <vt:i4>0</vt:i4>
      </vt:variant>
      <vt:variant>
        <vt:i4>5</vt:i4>
      </vt:variant>
      <vt:variant>
        <vt:lpwstr>https://en.wikipedia.org/wiki/Halichoeres</vt:lpwstr>
      </vt:variant>
      <vt:variant>
        <vt:lpwstr/>
      </vt:variant>
      <vt:variant>
        <vt:i4>3145840</vt:i4>
      </vt:variant>
      <vt:variant>
        <vt:i4>81</vt:i4>
      </vt:variant>
      <vt:variant>
        <vt:i4>0</vt:i4>
      </vt:variant>
      <vt:variant>
        <vt:i4>5</vt:i4>
      </vt:variant>
      <vt:variant>
        <vt:lpwstr>https://en.wikipedia.org/wiki/Cheilinus</vt:lpwstr>
      </vt:variant>
      <vt:variant>
        <vt:lpwstr/>
      </vt:variant>
      <vt:variant>
        <vt:i4>3145840</vt:i4>
      </vt:variant>
      <vt:variant>
        <vt:i4>78</vt:i4>
      </vt:variant>
      <vt:variant>
        <vt:i4>0</vt:i4>
      </vt:variant>
      <vt:variant>
        <vt:i4>5</vt:i4>
      </vt:variant>
      <vt:variant>
        <vt:lpwstr>https://en.wikipedia.org/wiki/Cheilinus</vt:lpwstr>
      </vt:variant>
      <vt:variant>
        <vt:lpwstr/>
      </vt:variant>
      <vt:variant>
        <vt:i4>4128886</vt:i4>
      </vt:variant>
      <vt:variant>
        <vt:i4>75</vt:i4>
      </vt:variant>
      <vt:variant>
        <vt:i4>0</vt:i4>
      </vt:variant>
      <vt:variant>
        <vt:i4>5</vt:i4>
      </vt:variant>
      <vt:variant>
        <vt:lpwstr>https://en.wikipedia.org/wiki/Cirrhilabrus</vt:lpwstr>
      </vt:variant>
      <vt:variant>
        <vt:lpwstr/>
      </vt:variant>
      <vt:variant>
        <vt:i4>3801188</vt:i4>
      </vt:variant>
      <vt:variant>
        <vt:i4>72</vt:i4>
      </vt:variant>
      <vt:variant>
        <vt:i4>0</vt:i4>
      </vt:variant>
      <vt:variant>
        <vt:i4>5</vt:i4>
      </vt:variant>
      <vt:variant>
        <vt:lpwstr>https://en.wikipedia.org/wiki/Sargocentron</vt:lpwstr>
      </vt:variant>
      <vt:variant>
        <vt:lpwstr/>
      </vt:variant>
      <vt:variant>
        <vt:i4>3407986</vt:i4>
      </vt:variant>
      <vt:variant>
        <vt:i4>69</vt:i4>
      </vt:variant>
      <vt:variant>
        <vt:i4>0</vt:i4>
      </vt:variant>
      <vt:variant>
        <vt:i4>5</vt:i4>
      </vt:variant>
      <vt:variant>
        <vt:lpwstr>https://en.wikipedia.org/wiki/Nemateleotris</vt:lpwstr>
      </vt:variant>
      <vt:variant>
        <vt:lpwstr/>
      </vt:variant>
      <vt:variant>
        <vt:i4>2097254</vt:i4>
      </vt:variant>
      <vt:variant>
        <vt:i4>66</vt:i4>
      </vt:variant>
      <vt:variant>
        <vt:i4>0</vt:i4>
      </vt:variant>
      <vt:variant>
        <vt:i4>5</vt:i4>
      </vt:variant>
      <vt:variant>
        <vt:lpwstr>https://en.wikipedia.org/wiki/Chaetodon</vt:lpwstr>
      </vt:variant>
      <vt:variant>
        <vt:lpwstr/>
      </vt:variant>
      <vt:variant>
        <vt:i4>3604597</vt:i4>
      </vt:variant>
      <vt:variant>
        <vt:i4>63</vt:i4>
      </vt:variant>
      <vt:variant>
        <vt:i4>0</vt:i4>
      </vt:variant>
      <vt:variant>
        <vt:i4>5</vt:i4>
      </vt:variant>
      <vt:variant>
        <vt:lpwstr>https://en.wikipedia.org/wiki/Heniochus</vt:lpwstr>
      </vt:variant>
      <vt:variant>
        <vt:lpwstr/>
      </vt:variant>
      <vt:variant>
        <vt:i4>4456453</vt:i4>
      </vt:variant>
      <vt:variant>
        <vt:i4>60</vt:i4>
      </vt:variant>
      <vt:variant>
        <vt:i4>0</vt:i4>
      </vt:variant>
      <vt:variant>
        <vt:i4>5</vt:i4>
      </vt:variant>
      <vt:variant>
        <vt:lpwstr>https://en.wikipedia.org/wiki/Forcipiger</vt:lpwstr>
      </vt:variant>
      <vt:variant>
        <vt:lpwstr/>
      </vt:variant>
      <vt:variant>
        <vt:i4>2097254</vt:i4>
      </vt:variant>
      <vt:variant>
        <vt:i4>57</vt:i4>
      </vt:variant>
      <vt:variant>
        <vt:i4>0</vt:i4>
      </vt:variant>
      <vt:variant>
        <vt:i4>5</vt:i4>
      </vt:variant>
      <vt:variant>
        <vt:lpwstr>https://en.wikipedia.org/wiki/Chaetodon</vt:lpwstr>
      </vt:variant>
      <vt:variant>
        <vt:lpwstr/>
      </vt:variant>
      <vt:variant>
        <vt:i4>2097254</vt:i4>
      </vt:variant>
      <vt:variant>
        <vt:i4>54</vt:i4>
      </vt:variant>
      <vt:variant>
        <vt:i4>0</vt:i4>
      </vt:variant>
      <vt:variant>
        <vt:i4>5</vt:i4>
      </vt:variant>
      <vt:variant>
        <vt:lpwstr>https://en.wikipedia.org/wiki/Chaetodon</vt:lpwstr>
      </vt:variant>
      <vt:variant>
        <vt:lpwstr/>
      </vt:variant>
      <vt:variant>
        <vt:i4>2097254</vt:i4>
      </vt:variant>
      <vt:variant>
        <vt:i4>51</vt:i4>
      </vt:variant>
      <vt:variant>
        <vt:i4>0</vt:i4>
      </vt:variant>
      <vt:variant>
        <vt:i4>5</vt:i4>
      </vt:variant>
      <vt:variant>
        <vt:lpwstr>https://en.wikipedia.org/wiki/Chaetodon</vt:lpwstr>
      </vt:variant>
      <vt:variant>
        <vt:lpwstr/>
      </vt:variant>
      <vt:variant>
        <vt:i4>2097254</vt:i4>
      </vt:variant>
      <vt:variant>
        <vt:i4>48</vt:i4>
      </vt:variant>
      <vt:variant>
        <vt:i4>0</vt:i4>
      </vt:variant>
      <vt:variant>
        <vt:i4>5</vt:i4>
      </vt:variant>
      <vt:variant>
        <vt:lpwstr>https://en.wikipedia.org/wiki/Chaetodon</vt:lpwstr>
      </vt:variant>
      <vt:variant>
        <vt:lpwstr/>
      </vt:variant>
      <vt:variant>
        <vt:i4>2097254</vt:i4>
      </vt:variant>
      <vt:variant>
        <vt:i4>45</vt:i4>
      </vt:variant>
      <vt:variant>
        <vt:i4>0</vt:i4>
      </vt:variant>
      <vt:variant>
        <vt:i4>5</vt:i4>
      </vt:variant>
      <vt:variant>
        <vt:lpwstr>https://en.wikipedia.org/wiki/Chaetodon</vt:lpwstr>
      </vt:variant>
      <vt:variant>
        <vt:lpwstr/>
      </vt:variant>
      <vt:variant>
        <vt:i4>2097254</vt:i4>
      </vt:variant>
      <vt:variant>
        <vt:i4>42</vt:i4>
      </vt:variant>
      <vt:variant>
        <vt:i4>0</vt:i4>
      </vt:variant>
      <vt:variant>
        <vt:i4>5</vt:i4>
      </vt:variant>
      <vt:variant>
        <vt:lpwstr>https://en.wikipedia.org/wiki/Chaetodon</vt:lpwstr>
      </vt:variant>
      <vt:variant>
        <vt:lpwstr/>
      </vt:variant>
      <vt:variant>
        <vt:i4>3801211</vt:i4>
      </vt:variant>
      <vt:variant>
        <vt:i4>39</vt:i4>
      </vt:variant>
      <vt:variant>
        <vt:i4>0</vt:i4>
      </vt:variant>
      <vt:variant>
        <vt:i4>5</vt:i4>
      </vt:variant>
      <vt:variant>
        <vt:lpwstr>https://en.wikipedia.org/wiki/Paracirrhites</vt:lpwstr>
      </vt:variant>
      <vt:variant>
        <vt:lpwstr/>
      </vt:variant>
      <vt:variant>
        <vt:i4>3801211</vt:i4>
      </vt:variant>
      <vt:variant>
        <vt:i4>36</vt:i4>
      </vt:variant>
      <vt:variant>
        <vt:i4>0</vt:i4>
      </vt:variant>
      <vt:variant>
        <vt:i4>5</vt:i4>
      </vt:variant>
      <vt:variant>
        <vt:lpwstr>https://en.wikipedia.org/wiki/Paracirrhites</vt:lpwstr>
      </vt:variant>
      <vt:variant>
        <vt:lpwstr/>
      </vt:variant>
      <vt:variant>
        <vt:i4>4522007</vt:i4>
      </vt:variant>
      <vt:variant>
        <vt:i4>33</vt:i4>
      </vt:variant>
      <vt:variant>
        <vt:i4>0</vt:i4>
      </vt:variant>
      <vt:variant>
        <vt:i4>5</vt:i4>
      </vt:variant>
      <vt:variant>
        <vt:lpwstr>https://en.wikipedia.org/wiki/Cirrhitichthys</vt:lpwstr>
      </vt:variant>
      <vt:variant>
        <vt:lpwstr/>
      </vt:variant>
      <vt:variant>
        <vt:i4>4521997</vt:i4>
      </vt:variant>
      <vt:variant>
        <vt:i4>30</vt:i4>
      </vt:variant>
      <vt:variant>
        <vt:i4>0</vt:i4>
      </vt:variant>
      <vt:variant>
        <vt:i4>5</vt:i4>
      </vt:variant>
      <vt:variant>
        <vt:lpwstr>https://en.wikipedia.org/wiki/Centriscus</vt:lpwstr>
      </vt:variant>
      <vt:variant>
        <vt:lpwstr/>
      </vt:variant>
      <vt:variant>
        <vt:i4>3211385</vt:i4>
      </vt:variant>
      <vt:variant>
        <vt:i4>27</vt:i4>
      </vt:variant>
      <vt:variant>
        <vt:i4>0</vt:i4>
      </vt:variant>
      <vt:variant>
        <vt:i4>5</vt:i4>
      </vt:variant>
      <vt:variant>
        <vt:lpwstr>https://en.wikipedia.org/wiki/Ecsenius</vt:lpwstr>
      </vt:variant>
      <vt:variant>
        <vt:lpwstr/>
      </vt:variant>
      <vt:variant>
        <vt:i4>2359394</vt:i4>
      </vt:variant>
      <vt:variant>
        <vt:i4>24</vt:i4>
      </vt:variant>
      <vt:variant>
        <vt:i4>0</vt:i4>
      </vt:variant>
      <vt:variant>
        <vt:i4>5</vt:i4>
      </vt:variant>
      <vt:variant>
        <vt:lpwstr>https://en.wikipedia.org/wiki/Zebrasoma</vt:lpwstr>
      </vt:variant>
      <vt:variant>
        <vt:lpwstr/>
      </vt:variant>
      <vt:variant>
        <vt:i4>655395</vt:i4>
      </vt:variant>
      <vt:variant>
        <vt:i4>21</vt:i4>
      </vt:variant>
      <vt:variant>
        <vt:i4>0</vt:i4>
      </vt:variant>
      <vt:variant>
        <vt:i4>5</vt:i4>
      </vt:variant>
      <vt:variant>
        <vt:lpwstr>https://en.wikipedia.org/wiki/Naso_(fish)</vt:lpwstr>
      </vt:variant>
      <vt:variant>
        <vt:lpwstr/>
      </vt:variant>
      <vt:variant>
        <vt:i4>3276901</vt:i4>
      </vt:variant>
      <vt:variant>
        <vt:i4>18</vt:i4>
      </vt:variant>
      <vt:variant>
        <vt:i4>0</vt:i4>
      </vt:variant>
      <vt:variant>
        <vt:i4>5</vt:i4>
      </vt:variant>
      <vt:variant>
        <vt:lpwstr>https://en.wikipedia.org/wiki/Ctenochaetus</vt:lpwstr>
      </vt:variant>
      <vt:variant>
        <vt:lpwstr/>
      </vt:variant>
      <vt:variant>
        <vt:i4>3276901</vt:i4>
      </vt:variant>
      <vt:variant>
        <vt:i4>15</vt:i4>
      </vt:variant>
      <vt:variant>
        <vt:i4>0</vt:i4>
      </vt:variant>
      <vt:variant>
        <vt:i4>5</vt:i4>
      </vt:variant>
      <vt:variant>
        <vt:lpwstr>https://en.wikipedia.org/wiki/Ctenochaetus</vt:lpwstr>
      </vt:variant>
      <vt:variant>
        <vt:lpwstr/>
      </vt:variant>
      <vt:variant>
        <vt:i4>3276901</vt:i4>
      </vt:variant>
      <vt:variant>
        <vt:i4>12</vt:i4>
      </vt:variant>
      <vt:variant>
        <vt:i4>0</vt:i4>
      </vt:variant>
      <vt:variant>
        <vt:i4>5</vt:i4>
      </vt:variant>
      <vt:variant>
        <vt:lpwstr>https://en.wikipedia.org/wiki/Ctenochaetus</vt:lpwstr>
      </vt:variant>
      <vt:variant>
        <vt:lpwstr/>
      </vt:variant>
      <vt:variant>
        <vt:i4>3276901</vt:i4>
      </vt:variant>
      <vt:variant>
        <vt:i4>9</vt:i4>
      </vt:variant>
      <vt:variant>
        <vt:i4>0</vt:i4>
      </vt:variant>
      <vt:variant>
        <vt:i4>5</vt:i4>
      </vt:variant>
      <vt:variant>
        <vt:lpwstr>https://en.wikipedia.org/wiki/Ctenochaetus</vt:lpwstr>
      </vt:variant>
      <vt:variant>
        <vt:lpwstr/>
      </vt:variant>
      <vt:variant>
        <vt:i4>4784128</vt:i4>
      </vt:variant>
      <vt:variant>
        <vt:i4>6</vt:i4>
      </vt:variant>
      <vt:variant>
        <vt:i4>0</vt:i4>
      </vt:variant>
      <vt:variant>
        <vt:i4>5</vt:i4>
      </vt:variant>
      <vt:variant>
        <vt:lpwstr>https://en.wikipedia.org/wiki/Acanthurus</vt:lpwstr>
      </vt:variant>
      <vt:variant>
        <vt:lpwstr/>
      </vt:variant>
      <vt:variant>
        <vt:i4>4784128</vt:i4>
      </vt:variant>
      <vt:variant>
        <vt:i4>3</vt:i4>
      </vt:variant>
      <vt:variant>
        <vt:i4>0</vt:i4>
      </vt:variant>
      <vt:variant>
        <vt:i4>5</vt:i4>
      </vt:variant>
      <vt:variant>
        <vt:lpwstr>https://en.wikipedia.org/wiki/Acanthurus</vt:lpwstr>
      </vt:variant>
      <vt:variant>
        <vt:lpwstr/>
      </vt:variant>
      <vt:variant>
        <vt:i4>4784128</vt:i4>
      </vt:variant>
      <vt:variant>
        <vt:i4>0</vt:i4>
      </vt:variant>
      <vt:variant>
        <vt:i4>0</vt:i4>
      </vt:variant>
      <vt:variant>
        <vt:i4>5</vt:i4>
      </vt:variant>
      <vt:variant>
        <vt:lpwstr>https://en.wikipedia.org/wiki/Acanthurus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Ahsan Yunus</dc:creator>
  <cp:lastModifiedBy>Amir Hamzah Muhiddin</cp:lastModifiedBy>
  <cp:revision>4</cp:revision>
  <cp:lastPrinted>2023-10-03T13:43:00Z</cp:lastPrinted>
  <dcterms:created xsi:type="dcterms:W3CDTF">2026-10-27T09:06:00Z</dcterms:created>
  <dcterms:modified xsi:type="dcterms:W3CDTF">2026-10-28T07:35:00Z</dcterms:modified>
</cp:coreProperties>
</file>