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1B355" w14:textId="6D650274" w:rsidR="003F57DD" w:rsidRPr="004155CB" w:rsidRDefault="007C1C9B" w:rsidP="002D050E">
      <w:pPr>
        <w:pStyle w:val="Title"/>
        <w:pBdr>
          <w:top w:val="none" w:sz="0" w:space="0" w:color="auto"/>
          <w:left w:val="none" w:sz="0" w:space="0" w:color="auto"/>
          <w:bottom w:val="none" w:sz="0" w:space="0" w:color="auto"/>
          <w:right w:val="none" w:sz="0" w:space="0" w:color="auto"/>
          <w:between w:val="none" w:sz="0" w:space="0" w:color="auto"/>
          <w:bar w:val="none" w:sz="0" w:color="auto"/>
        </w:pBdr>
        <w:tabs>
          <w:tab w:val="left" w:pos="-5400"/>
          <w:tab w:val="left" w:pos="-3330"/>
        </w:tabs>
        <w:spacing w:before="120"/>
        <w:rPr>
          <w:rFonts w:ascii="Arial Narrow" w:hAnsi="Arial Narrow" w:cs="Arial"/>
          <w:b/>
          <w:bCs/>
          <w:color w:val="auto"/>
          <w:sz w:val="28"/>
          <w:szCs w:val="28"/>
        </w:rPr>
      </w:pPr>
      <w:bookmarkStart w:id="0" w:name="_Toc292564709"/>
      <w:bookmarkStart w:id="1" w:name="_Toc1"/>
      <w:r w:rsidRPr="007C1C9B">
        <w:rPr>
          <w:rFonts w:ascii="Arial Narrow" w:hAnsi="Arial Narrow" w:cs="Arial"/>
          <w:b/>
          <w:bCs/>
          <w:color w:val="auto"/>
          <w:sz w:val="28"/>
          <w:szCs w:val="28"/>
        </w:rPr>
        <w:t>Strategy of The Teacher in Applying The 2013 Curriculum to Students' Social Attitude</w:t>
      </w:r>
    </w:p>
    <w:p w14:paraId="55599B9E" w14:textId="5CB15BAC" w:rsidR="003F57DD" w:rsidRPr="007C1C9B" w:rsidRDefault="007C1C9B" w:rsidP="003F57DD">
      <w:pPr>
        <w:spacing w:before="120" w:after="0" w:line="240" w:lineRule="auto"/>
        <w:rPr>
          <w:rFonts w:ascii="Arial Narrow" w:hAnsi="Arial Narrow" w:cs="Arial"/>
          <w:bCs/>
          <w:sz w:val="24"/>
          <w:szCs w:val="24"/>
          <w:vertAlign w:val="superscript"/>
        </w:rPr>
      </w:pPr>
      <w:r w:rsidRPr="007C1C9B">
        <w:rPr>
          <w:rFonts w:ascii="Arial Narrow" w:hAnsi="Arial Narrow" w:cs="Arial"/>
          <w:bCs/>
          <w:sz w:val="24"/>
          <w:szCs w:val="24"/>
        </w:rPr>
        <w:t>Muhamad Nur Intan Ode</w:t>
      </w:r>
      <w:r>
        <w:rPr>
          <w:rFonts w:ascii="Arial Narrow" w:hAnsi="Arial Narrow" w:cs="Arial"/>
          <w:bCs/>
          <w:sz w:val="24"/>
          <w:szCs w:val="24"/>
          <w:vertAlign w:val="superscript"/>
        </w:rPr>
        <w:t>1*</w:t>
      </w:r>
    </w:p>
    <w:p w14:paraId="69B3F122" w14:textId="070A77F7" w:rsidR="003F57DD" w:rsidRDefault="003F57DD" w:rsidP="003F57DD">
      <w:pPr>
        <w:spacing w:before="120" w:after="0" w:line="240" w:lineRule="auto"/>
        <w:rPr>
          <w:rFonts w:ascii="Arial Narrow" w:hAnsi="Arial Narrow" w:cs="Arial"/>
          <w:bCs/>
          <w:sz w:val="20"/>
          <w:szCs w:val="20"/>
        </w:rPr>
      </w:pPr>
      <w:r w:rsidRPr="004155CB">
        <w:rPr>
          <w:rFonts w:ascii="Arial Narrow" w:hAnsi="Arial Narrow" w:cs="Arial"/>
          <w:bCs/>
          <w:sz w:val="20"/>
          <w:szCs w:val="20"/>
          <w:vertAlign w:val="superscript"/>
        </w:rPr>
        <w:t>1</w:t>
      </w:r>
      <w:r w:rsidR="007C1C9B" w:rsidRPr="007C1C9B">
        <w:rPr>
          <w:rFonts w:ascii="Arial Narrow" w:hAnsi="Arial Narrow" w:cs="Arial"/>
          <w:bCs/>
          <w:sz w:val="20"/>
          <w:szCs w:val="20"/>
        </w:rPr>
        <w:t>Universitas Muhammadiyah Buton</w:t>
      </w:r>
      <w:r w:rsidR="009A0415" w:rsidRPr="004155CB">
        <w:rPr>
          <w:rFonts w:ascii="Arial Narrow" w:hAnsi="Arial Narrow" w:cs="Arial"/>
          <w:bCs/>
          <w:sz w:val="20"/>
          <w:szCs w:val="20"/>
        </w:rPr>
        <w:t xml:space="preserve">, </w:t>
      </w:r>
      <w:r w:rsidR="00BC382F" w:rsidRPr="004155CB">
        <w:rPr>
          <w:rFonts w:ascii="Arial Narrow" w:hAnsi="Arial Narrow" w:cs="Arial"/>
          <w:bCs/>
          <w:sz w:val="20"/>
          <w:szCs w:val="20"/>
        </w:rPr>
        <w:t>Indonesia</w:t>
      </w:r>
    </w:p>
    <w:p w14:paraId="46744A84" w14:textId="13A0D325" w:rsidR="003F57DD" w:rsidRPr="004155CB" w:rsidRDefault="00A80D0B" w:rsidP="003F57DD">
      <w:pPr>
        <w:spacing w:after="0" w:line="240" w:lineRule="auto"/>
        <w:rPr>
          <w:rFonts w:ascii="Arial Narrow" w:hAnsi="Arial Narrow" w:cs="Arial"/>
          <w:bCs/>
          <w:sz w:val="18"/>
          <w:szCs w:val="18"/>
        </w:rPr>
      </w:pPr>
      <w:r w:rsidRPr="004155CB">
        <w:rPr>
          <w:rFonts w:ascii="Arial Narrow" w:hAnsi="Arial Narrow" w:cs="Arial"/>
          <w:bCs/>
          <w:sz w:val="20"/>
          <w:szCs w:val="20"/>
        </w:rPr>
        <w:t>*Correspondence:</w:t>
      </w:r>
      <w:r w:rsidR="009A0415" w:rsidRPr="004155CB">
        <w:rPr>
          <w:rFonts w:ascii="Arial Narrow" w:hAnsi="Arial Narrow" w:cs="Arial"/>
          <w:bCs/>
          <w:sz w:val="20"/>
          <w:szCs w:val="20"/>
        </w:rPr>
        <w:t xml:space="preserve"> </w:t>
      </w:r>
      <w:hyperlink r:id="rId8" w:history="1">
        <w:r w:rsidR="007C1C9B" w:rsidRPr="00E03C4D">
          <w:rPr>
            <w:rStyle w:val="Hyperlink"/>
            <w:rFonts w:ascii="Arial Narrow" w:hAnsi="Arial Narrow" w:cs="Arial"/>
            <w:bCs/>
            <w:sz w:val="20"/>
            <w:szCs w:val="20"/>
          </w:rPr>
          <w:t>nurintanode5@gmail.com</w:t>
        </w:r>
      </w:hyperlink>
      <w:r w:rsidR="007C1C9B">
        <w:rPr>
          <w:rFonts w:ascii="Arial Narrow" w:hAnsi="Arial Narrow" w:cs="Arial"/>
          <w:bCs/>
          <w:sz w:val="20"/>
          <w:szCs w:val="20"/>
        </w:rPr>
        <w:t xml:space="preserve"> </w:t>
      </w:r>
    </w:p>
    <w:p w14:paraId="765B8B95" w14:textId="72FE37EC" w:rsidR="003F57DD" w:rsidRPr="004155CB" w:rsidRDefault="003F57DD" w:rsidP="00D96A0B">
      <w:pPr>
        <w:spacing w:before="120" w:after="0" w:line="240" w:lineRule="auto"/>
        <w:rPr>
          <w:rFonts w:ascii="Arial Narrow" w:hAnsi="Arial Narrow" w:cs="Arial"/>
          <w:sz w:val="20"/>
          <w:szCs w:val="26"/>
        </w:rPr>
      </w:pPr>
    </w:p>
    <w:tbl>
      <w:tblPr>
        <w:tblStyle w:val="TableGrid"/>
        <w:tblW w:w="9639" w:type="dxa"/>
        <w:tblBorders>
          <w:top w:val="none" w:sz="0" w:space="0" w:color="auto"/>
          <w:bottom w:val="none" w:sz="0" w:space="0" w:color="auto"/>
          <w:insideH w:val="none" w:sz="0" w:space="0" w:color="auto"/>
        </w:tblBorders>
        <w:shd w:val="clear" w:color="auto" w:fill="D9D9D9" w:themeFill="background1" w:themeFillShade="D9"/>
        <w:tblLook w:val="04A0" w:firstRow="1" w:lastRow="0" w:firstColumn="1" w:lastColumn="0" w:noHBand="0" w:noVBand="1"/>
      </w:tblPr>
      <w:tblGrid>
        <w:gridCol w:w="7088"/>
        <w:gridCol w:w="2551"/>
      </w:tblGrid>
      <w:tr w:rsidR="004155CB" w:rsidRPr="004155CB" w14:paraId="6CF935E3" w14:textId="2E686067" w:rsidTr="000C1C4F">
        <w:tc>
          <w:tcPr>
            <w:tcW w:w="7088" w:type="dxa"/>
            <w:shd w:val="clear" w:color="auto" w:fill="D9D9D9" w:themeFill="background1" w:themeFillShade="D9"/>
          </w:tcPr>
          <w:p w14:paraId="28F57E40" w14:textId="79900DA0" w:rsidR="00C640B9" w:rsidRPr="004155CB" w:rsidRDefault="00C640B9" w:rsidP="00DD5D27">
            <w:pPr>
              <w:spacing w:before="120"/>
              <w:rPr>
                <w:rFonts w:ascii="Arial Narrow" w:hAnsi="Arial Narrow"/>
              </w:rPr>
            </w:pPr>
            <w:r w:rsidRPr="004155CB">
              <w:rPr>
                <w:rFonts w:ascii="Arial Narrow" w:hAnsi="Arial Narrow"/>
                <w:b/>
              </w:rPr>
              <w:t>ABSTR</w:t>
            </w:r>
            <w:r w:rsidR="005F5CA2" w:rsidRPr="004155CB">
              <w:rPr>
                <w:rFonts w:ascii="Arial Narrow" w:hAnsi="Arial Narrow"/>
                <w:b/>
              </w:rPr>
              <w:t>ACT</w:t>
            </w:r>
            <w:r w:rsidRPr="004155CB">
              <w:rPr>
                <w:rFonts w:ascii="Arial Narrow" w:hAnsi="Arial Narrow"/>
                <w:b/>
              </w:rPr>
              <w:t xml:space="preserve"> </w:t>
            </w:r>
          </w:p>
        </w:tc>
        <w:tc>
          <w:tcPr>
            <w:tcW w:w="2551" w:type="dxa"/>
            <w:vMerge w:val="restart"/>
            <w:vAlign w:val="top"/>
          </w:tcPr>
          <w:p w14:paraId="68621BE3" w14:textId="090275CE" w:rsidR="00C640B9" w:rsidRPr="009666B6" w:rsidRDefault="005F5CA2" w:rsidP="00DD5D27">
            <w:pPr>
              <w:spacing w:before="120"/>
              <w:rPr>
                <w:rFonts w:ascii="Arial Narrow" w:hAnsi="Arial Narrow"/>
                <w:b/>
              </w:rPr>
            </w:pPr>
            <w:r w:rsidRPr="004155CB">
              <w:rPr>
                <w:rFonts w:ascii="Arial Narrow" w:hAnsi="Arial Narrow"/>
                <w:b/>
              </w:rPr>
              <w:t xml:space="preserve">ARTICLE </w:t>
            </w:r>
            <w:r w:rsidRPr="009666B6">
              <w:rPr>
                <w:rFonts w:ascii="Arial Narrow" w:hAnsi="Arial Narrow"/>
                <w:b/>
              </w:rPr>
              <w:t>HISTORY</w:t>
            </w:r>
          </w:p>
          <w:p w14:paraId="4CD59958" w14:textId="33AD2FF6" w:rsidR="00C640B9" w:rsidRPr="004155CB" w:rsidRDefault="005318E1" w:rsidP="00DD5D27">
            <w:pPr>
              <w:rPr>
                <w:rFonts w:ascii="Arial Narrow" w:hAnsi="Arial Narrow"/>
                <w:bCs/>
                <w:sz w:val="20"/>
                <w:szCs w:val="20"/>
              </w:rPr>
            </w:pPr>
            <w:r w:rsidRPr="009666B6">
              <w:rPr>
                <w:rFonts w:ascii="Arial Narrow" w:hAnsi="Arial Narrow"/>
                <w:bCs/>
                <w:sz w:val="20"/>
                <w:szCs w:val="20"/>
              </w:rPr>
              <w:t>Published</w:t>
            </w:r>
            <w:r w:rsidR="00DD5D27" w:rsidRPr="009666B6">
              <w:rPr>
                <w:rFonts w:ascii="Arial Narrow" w:hAnsi="Arial Narrow"/>
                <w:bCs/>
                <w:sz w:val="20"/>
                <w:szCs w:val="20"/>
              </w:rPr>
              <w:t xml:space="preserve"> </w:t>
            </w:r>
            <w:r w:rsidR="0045142D">
              <w:rPr>
                <w:rFonts w:ascii="Arial Narrow" w:hAnsi="Arial Narrow"/>
                <w:bCs/>
                <w:sz w:val="20"/>
                <w:szCs w:val="20"/>
              </w:rPr>
              <w:t>June</w:t>
            </w:r>
            <w:r w:rsidR="00DC2014" w:rsidRPr="009666B6">
              <w:rPr>
                <w:rFonts w:ascii="Arial Narrow" w:hAnsi="Arial Narrow"/>
                <w:bCs/>
                <w:sz w:val="20"/>
                <w:szCs w:val="20"/>
              </w:rPr>
              <w:t xml:space="preserve"> </w:t>
            </w:r>
            <w:r w:rsidR="00F23246" w:rsidRPr="009666B6">
              <w:rPr>
                <w:rFonts w:ascii="Arial Narrow" w:hAnsi="Arial Narrow"/>
                <w:bCs/>
                <w:sz w:val="20"/>
                <w:szCs w:val="20"/>
              </w:rPr>
              <w:t>1</w:t>
            </w:r>
            <w:r w:rsidR="00E508BD">
              <w:rPr>
                <w:rFonts w:ascii="Arial Narrow" w:hAnsi="Arial Narrow"/>
                <w:bCs/>
                <w:sz w:val="20"/>
                <w:szCs w:val="20"/>
              </w:rPr>
              <w:t>5</w:t>
            </w:r>
            <w:r w:rsidR="00D44A9A" w:rsidRPr="009666B6">
              <w:rPr>
                <w:rFonts w:ascii="Arial Narrow" w:hAnsi="Arial Narrow"/>
                <w:bCs/>
                <w:sz w:val="20"/>
                <w:szCs w:val="20"/>
                <w:vertAlign w:val="superscript"/>
              </w:rPr>
              <w:t>th</w:t>
            </w:r>
            <w:r w:rsidR="00D44A9A" w:rsidRPr="009666B6">
              <w:rPr>
                <w:rFonts w:ascii="Arial Narrow" w:hAnsi="Arial Narrow"/>
                <w:bCs/>
                <w:sz w:val="20"/>
                <w:szCs w:val="20"/>
              </w:rPr>
              <w:t xml:space="preserve"> </w:t>
            </w:r>
            <w:r w:rsidR="00DD5D27" w:rsidRPr="004155CB">
              <w:rPr>
                <w:rFonts w:ascii="Arial Narrow" w:hAnsi="Arial Narrow"/>
                <w:bCs/>
                <w:sz w:val="20"/>
                <w:szCs w:val="20"/>
              </w:rPr>
              <w:t>20</w:t>
            </w:r>
            <w:r w:rsidR="00DC2014" w:rsidRPr="004155CB">
              <w:rPr>
                <w:rFonts w:ascii="Arial Narrow" w:hAnsi="Arial Narrow"/>
                <w:bCs/>
                <w:sz w:val="20"/>
                <w:szCs w:val="20"/>
              </w:rPr>
              <w:t>2</w:t>
            </w:r>
            <w:r w:rsidR="009666B6">
              <w:rPr>
                <w:rFonts w:ascii="Arial Narrow" w:hAnsi="Arial Narrow"/>
                <w:bCs/>
                <w:sz w:val="20"/>
                <w:szCs w:val="20"/>
              </w:rPr>
              <w:t>2</w:t>
            </w:r>
          </w:p>
          <w:p w14:paraId="2BD9A464" w14:textId="4B7BCB73" w:rsidR="00DD5D27" w:rsidRPr="004155CB" w:rsidRDefault="00E77472" w:rsidP="00DD5D27">
            <w:pPr>
              <w:rPr>
                <w:rFonts w:ascii="Arial Narrow" w:hAnsi="Arial Narrow"/>
                <w:b/>
              </w:rPr>
            </w:pPr>
            <w:r w:rsidRPr="004155CB">
              <w:rPr>
                <w:noProof/>
              </w:rPr>
              <w:drawing>
                <wp:inline distT="0" distB="0" distL="0" distR="0" wp14:anchorId="31C61BC6" wp14:editId="182454C5">
                  <wp:extent cx="1371037" cy="295034"/>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0026" cy="307728"/>
                          </a:xfrm>
                          <a:prstGeom prst="rect">
                            <a:avLst/>
                          </a:prstGeom>
                          <a:noFill/>
                          <a:ln>
                            <a:noFill/>
                          </a:ln>
                        </pic:spPr>
                      </pic:pic>
                    </a:graphicData>
                  </a:graphic>
                </wp:inline>
              </w:drawing>
            </w:r>
          </w:p>
          <w:p w14:paraId="6738C687" w14:textId="77777777" w:rsidR="00E77472" w:rsidRPr="004155CB" w:rsidRDefault="00E77472" w:rsidP="00DD5D27">
            <w:pPr>
              <w:rPr>
                <w:rFonts w:ascii="Arial Narrow" w:hAnsi="Arial Narrow"/>
                <w:b/>
              </w:rPr>
            </w:pPr>
          </w:p>
          <w:p w14:paraId="17883D5C" w14:textId="724114D6" w:rsidR="00C640B9" w:rsidRPr="004155CB" w:rsidRDefault="005F5CA2" w:rsidP="00DD5D27">
            <w:pPr>
              <w:rPr>
                <w:rFonts w:ascii="Arial Narrow" w:hAnsi="Arial Narrow"/>
                <w:b/>
              </w:rPr>
            </w:pPr>
            <w:r w:rsidRPr="004155CB">
              <w:rPr>
                <w:rFonts w:ascii="Arial Narrow" w:hAnsi="Arial Narrow"/>
                <w:b/>
              </w:rPr>
              <w:t>KEYWORDS</w:t>
            </w:r>
          </w:p>
          <w:p w14:paraId="0B77217D" w14:textId="7685F2B0" w:rsidR="00DD5D27" w:rsidRPr="004155CB" w:rsidRDefault="007C1C9B" w:rsidP="00DD5D27">
            <w:pPr>
              <w:rPr>
                <w:rFonts w:ascii="Arial Narrow" w:hAnsi="Arial Narrow"/>
                <w:bCs/>
                <w:sz w:val="20"/>
                <w:szCs w:val="20"/>
              </w:rPr>
            </w:pPr>
            <w:r w:rsidRPr="007C1C9B">
              <w:rPr>
                <w:rFonts w:ascii="Arial Narrow" w:hAnsi="Arial Narrow"/>
                <w:bCs/>
                <w:sz w:val="20"/>
                <w:szCs w:val="20"/>
              </w:rPr>
              <w:t xml:space="preserve">Teacher Strategy, </w:t>
            </w:r>
            <w:r w:rsidR="00EF2D05">
              <w:rPr>
                <w:rFonts w:ascii="Arial Narrow" w:hAnsi="Arial Narrow"/>
                <w:bCs/>
                <w:sz w:val="20"/>
                <w:szCs w:val="20"/>
              </w:rPr>
              <w:t xml:space="preserve">2013 </w:t>
            </w:r>
            <w:r w:rsidRPr="007C1C9B">
              <w:rPr>
                <w:rFonts w:ascii="Arial Narrow" w:hAnsi="Arial Narrow"/>
                <w:bCs/>
                <w:sz w:val="20"/>
                <w:szCs w:val="20"/>
              </w:rPr>
              <w:t>Curriculum, Attitude, Social</w:t>
            </w:r>
          </w:p>
          <w:p w14:paraId="46CA2F73" w14:textId="77777777" w:rsidR="006D38FA" w:rsidRPr="004155CB" w:rsidRDefault="006D38FA" w:rsidP="00DD5D27">
            <w:pPr>
              <w:rPr>
                <w:rFonts w:ascii="Arial Narrow" w:hAnsi="Arial Narrow"/>
                <w:b/>
              </w:rPr>
            </w:pPr>
          </w:p>
          <w:p w14:paraId="306DA741" w14:textId="038369D6" w:rsidR="005318E1" w:rsidRPr="004155CB" w:rsidRDefault="005318E1" w:rsidP="00DD5D27">
            <w:pPr>
              <w:rPr>
                <w:rFonts w:ascii="Arial Narrow" w:hAnsi="Arial Narrow"/>
                <w:b/>
              </w:rPr>
            </w:pPr>
            <w:r w:rsidRPr="004155CB">
              <w:rPr>
                <w:rFonts w:ascii="Arial Narrow" w:hAnsi="Arial Narrow"/>
                <w:b/>
              </w:rPr>
              <w:t>ARTICLE LICENCE</w:t>
            </w:r>
          </w:p>
          <w:p w14:paraId="25325CC8" w14:textId="61D03566" w:rsidR="005318E1" w:rsidRPr="004155CB" w:rsidRDefault="005318E1" w:rsidP="005318E1">
            <w:pPr>
              <w:pStyle w:val="BasicParagraph"/>
              <w:suppressAutoHyphens/>
              <w:spacing w:line="240" w:lineRule="auto"/>
              <w:rPr>
                <w:rFonts w:ascii="Arial Narrow" w:hAnsi="Arial Narrow" w:cs="Arial"/>
                <w:color w:val="auto"/>
              </w:rPr>
            </w:pPr>
            <w:r w:rsidRPr="004155CB">
              <w:rPr>
                <w:rFonts w:ascii="Arial Narrow" w:hAnsi="Arial Narrow" w:cs="Arial"/>
                <w:color w:val="auto"/>
              </w:rPr>
              <w:t>© 202</w:t>
            </w:r>
            <w:r w:rsidR="009A617A">
              <w:rPr>
                <w:rFonts w:ascii="Arial Narrow" w:hAnsi="Arial Narrow" w:cs="Arial"/>
                <w:color w:val="auto"/>
              </w:rPr>
              <w:t>2</w:t>
            </w:r>
            <w:r w:rsidRPr="004155CB">
              <w:rPr>
                <w:rFonts w:ascii="Arial Narrow" w:hAnsi="Arial Narrow" w:cs="Arial"/>
                <w:color w:val="auto"/>
              </w:rPr>
              <w:t xml:space="preserve"> Universitas Hasanuddin</w:t>
            </w:r>
          </w:p>
          <w:p w14:paraId="181E3A9A" w14:textId="77777777" w:rsidR="005318E1" w:rsidRPr="004155CB" w:rsidRDefault="005318E1" w:rsidP="005318E1">
            <w:pPr>
              <w:pStyle w:val="BasicParagraph"/>
              <w:suppressAutoHyphens/>
              <w:spacing w:line="240" w:lineRule="auto"/>
              <w:rPr>
                <w:rFonts w:ascii="Arial Narrow" w:hAnsi="Arial Narrow" w:cs="Arial"/>
                <w:color w:val="auto"/>
              </w:rPr>
            </w:pPr>
            <w:r w:rsidRPr="004155CB">
              <w:rPr>
                <w:rFonts w:ascii="Arial Narrow" w:hAnsi="Arial Narrow" w:cs="Arial"/>
                <w:color w:val="auto"/>
              </w:rPr>
              <w:t>Under the license CC BY-SA 4.0</w:t>
            </w:r>
          </w:p>
          <w:p w14:paraId="75471F10" w14:textId="46166CAE" w:rsidR="00C640B9" w:rsidRPr="004155CB" w:rsidRDefault="005318E1" w:rsidP="005318E1">
            <w:pPr>
              <w:rPr>
                <w:rFonts w:ascii="Arial Narrow" w:hAnsi="Arial Narrow"/>
                <w:b/>
              </w:rPr>
            </w:pPr>
            <w:r w:rsidRPr="004155CB">
              <w:rPr>
                <w:noProof/>
              </w:rPr>
              <w:drawing>
                <wp:inline distT="0" distB="0" distL="0" distR="0" wp14:anchorId="251802DB" wp14:editId="01055EE7">
                  <wp:extent cx="866775" cy="304800"/>
                  <wp:effectExtent l="0" t="0" r="9525" b="0"/>
                  <wp:docPr id="7" name="Picture 7"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reative Commons Lic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tc>
      </w:tr>
      <w:tr w:rsidR="004155CB" w:rsidRPr="004155CB" w14:paraId="714B038B" w14:textId="447FAC3D" w:rsidTr="005318E1">
        <w:trPr>
          <w:trHeight w:val="3165"/>
        </w:trPr>
        <w:tc>
          <w:tcPr>
            <w:tcW w:w="7088" w:type="dxa"/>
            <w:shd w:val="clear" w:color="auto" w:fill="D9D9D9" w:themeFill="background1" w:themeFillShade="D9"/>
            <w:vAlign w:val="top"/>
          </w:tcPr>
          <w:p w14:paraId="0BEF2AD6" w14:textId="1B352B92" w:rsidR="00C640B9" w:rsidRPr="004155CB" w:rsidRDefault="007C1C9B" w:rsidP="00DE6464">
            <w:pPr>
              <w:spacing w:before="120"/>
              <w:jc w:val="both"/>
              <w:rPr>
                <w:rFonts w:ascii="Arial Narrow" w:hAnsi="Arial Narrow"/>
                <w:i/>
                <w:szCs w:val="24"/>
              </w:rPr>
            </w:pPr>
            <w:r w:rsidRPr="007C1C9B">
              <w:rPr>
                <w:rFonts w:ascii="Arial Narrow" w:hAnsi="Arial Narrow"/>
                <w:i/>
                <w:szCs w:val="24"/>
              </w:rPr>
              <w:t>The aims of this study are to determine the strategies used by teachers at State Elementary School 2 Wameo in developing students' social attitudes and  to determine the factors that shape students' positive social attitudes. This research is a field study with a qualitative method, with data collection through observation, interviews, and documentation. The research findings show that the teacher's strategy begins with an explanation of the value of skills and approaches with students, followed by the implementation of the 2013 curriculum as a whole, and finally the teacher fosters social attitudes by providing interesting learning in the classroom. The factors for the formation of students' social attitudes. Internally, the supporting factor is that students can understand social attitudes and teachers in presenting interesting learning in the classroom. The inhibiting factor is the family, such as the lack of parental attention and supervision of students at home.</w:t>
            </w:r>
          </w:p>
        </w:tc>
        <w:tc>
          <w:tcPr>
            <w:tcW w:w="2551" w:type="dxa"/>
            <w:vMerge/>
          </w:tcPr>
          <w:p w14:paraId="70FF6AB6" w14:textId="77777777" w:rsidR="00C640B9" w:rsidRPr="004155CB" w:rsidRDefault="00C640B9" w:rsidP="00DD5D27">
            <w:pPr>
              <w:jc w:val="both"/>
              <w:rPr>
                <w:rFonts w:ascii="Arial Narrow" w:hAnsi="Arial Narrow"/>
                <w:i/>
                <w:szCs w:val="24"/>
              </w:rPr>
            </w:pPr>
          </w:p>
        </w:tc>
      </w:tr>
    </w:tbl>
    <w:p w14:paraId="76CA4BE7" w14:textId="75AE7A67" w:rsidR="00765576" w:rsidRPr="004155CB" w:rsidRDefault="003F57DD" w:rsidP="00765576">
      <w:pPr>
        <w:spacing w:before="120" w:after="0" w:line="240" w:lineRule="auto"/>
        <w:jc w:val="both"/>
        <w:rPr>
          <w:rFonts w:ascii="Arial Narrow" w:hAnsi="Arial Narrow" w:cs="Arial"/>
          <w:b/>
          <w:i/>
          <w:szCs w:val="22"/>
          <w:lang w:val="en-GB"/>
        </w:rPr>
      </w:pPr>
      <w:r w:rsidRPr="004155CB">
        <w:rPr>
          <w:rFonts w:ascii="Arial Narrow" w:hAnsi="Arial Narrow" w:cs="Arial"/>
          <w:b/>
          <w:szCs w:val="22"/>
          <w:lang w:val="id-ID"/>
        </w:rPr>
        <w:t xml:space="preserve">1. </w:t>
      </w:r>
      <w:bookmarkEnd w:id="0"/>
      <w:r w:rsidRPr="004155CB">
        <w:rPr>
          <w:rFonts w:ascii="Arial Narrow" w:hAnsi="Arial Narrow" w:cs="Arial"/>
          <w:b/>
          <w:i/>
          <w:szCs w:val="22"/>
          <w:lang w:val="en-GB"/>
        </w:rPr>
        <w:t xml:space="preserve"> </w:t>
      </w:r>
      <w:bookmarkEnd w:id="1"/>
      <w:r w:rsidR="00DC2014" w:rsidRPr="004155CB">
        <w:rPr>
          <w:rFonts w:ascii="Arial Narrow" w:hAnsi="Arial Narrow" w:cs="Arial"/>
          <w:b/>
          <w:szCs w:val="22"/>
        </w:rPr>
        <w:t>Introduction</w:t>
      </w:r>
    </w:p>
    <w:p w14:paraId="531E7C7A" w14:textId="77777777" w:rsidR="007C1C9B" w:rsidRPr="00EE1EAB" w:rsidRDefault="007C1C9B" w:rsidP="007C1C9B">
      <w:pPr>
        <w:spacing w:before="120" w:after="0" w:line="240" w:lineRule="auto"/>
        <w:ind w:firstLine="567"/>
        <w:jc w:val="both"/>
        <w:rPr>
          <w:rFonts w:ascii="Arial Narrow" w:hAnsi="Arial Narrow"/>
          <w:color w:val="000000"/>
          <w:szCs w:val="22"/>
        </w:rPr>
      </w:pPr>
      <w:r w:rsidRPr="00EE1EAB">
        <w:rPr>
          <w:rFonts w:ascii="Arial Narrow" w:hAnsi="Arial Narrow"/>
          <w:color w:val="000000" w:themeColor="text1"/>
          <w:szCs w:val="22"/>
        </w:rPr>
        <w:t xml:space="preserve">Primary education aims to prepare students to enter secondary school by equipping them with the basic skills they need to develop as human beings, members of society, and citizens. The issue in education is that children continue to receive education that is less important for personal and character development, resulting in a loss of personality and understanding of the basic values </w:t>
      </w:r>
      <w:r w:rsidRPr="00EE1EAB">
        <w:rPr>
          <w:rFonts w:ascii="Arial" w:hAnsi="Arial" w:cs="Arial"/>
          <w:color w:val="000000" w:themeColor="text1"/>
          <w:szCs w:val="22"/>
        </w:rPr>
        <w:t>​​</w:t>
      </w:r>
      <w:r w:rsidRPr="00EE1EAB">
        <w:rPr>
          <w:rFonts w:ascii="Arial Narrow" w:hAnsi="Arial Narrow"/>
          <w:color w:val="000000" w:themeColor="text1"/>
          <w:szCs w:val="22"/>
        </w:rPr>
        <w:t>of life. The government has made efforts to improve the quality of education, and education professionals have put forward many learning theories in the hope that they can be applied effectively and efficiently. However, until now, there has not been a single effort or theory that is able to provide a comprehensive learning strategy to improve the quality of education.</w:t>
      </w:r>
    </w:p>
    <w:p w14:paraId="539A3FD7"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1"/>
          <w:szCs w:val="22"/>
        </w:rPr>
      </w:pPr>
      <w:r w:rsidRPr="00EE1EAB">
        <w:rPr>
          <w:rFonts w:ascii="Arial Narrow" w:eastAsia="Times New Roman" w:hAnsi="Arial Narrow"/>
          <w:color w:val="000000" w:themeColor="text1"/>
          <w:spacing w:val="1"/>
          <w:szCs w:val="22"/>
        </w:rPr>
        <w:t xml:space="preserve">Educational reforms that began several decades ago prompted the emergence of thought initiatives in various educational fields, such as curriculum reform, learning method reform, educational administration reform, educational media reform, supervisory system reform, and so on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{"citationItems":[{"id":"ITEM-1","itemData":{"abstract":"… strategi bagi guru sekolah dasar Kabupaten Rokan Hulu dalam membentuk sikap siswa sosial siswa melalui kegiatan pembelajaran di SDIT Raissalam, melatih kepekaan siswa terhadap lingkungan sosial dan memiliki sikap peduli terhadap lingkungan sosial serta mampu …","author":[{"dropping-particle":"","family":"Efendi","given":"R","non-dropping-particle":"","parse-names":false,"suffix":""},{"dropping-particle":"","family":"Marta","given":"E","non-dropping-particle":"","parse-names":false,"suffix":""}],"container-title":"Jurnal Masyarakat Negeri","id":"ITEM-1","issued":{"date-parts":[["2020"]]},"page":"17-21","title":"Pelatihan Pengembangan Peran Guru Dalam Membentuk Sikap Sosial Siswa Melalui Mata Pelajaran Ips Bagi Guru-Guru Sekolah Dasar Kelas Rendah","type":"article-journal","volume":"1"},"uris":["http://www.mendeley.com/documents/?uuid=99294c1e-eb18-45b2-af9b-b1c9205f24d8"]}],"mendeley":{"formattedCitation":"(Efendi &amp; Marta, 2020)","plainTextFormattedCitation":"(Efendi &amp; Marta, 2020)","previouslyFormattedCitation":"(Efendi &amp; Marta, 2020)"},"properties":{"noteIndex":0},"schema":"https://github.com/citation-style-language/schema/raw/master/csl-citation.json"}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(Efendi &amp; Marta, 2020)</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 xml:space="preserve">. This improvement improves the quality of learning in terms of teaching activities, student activities, classroom environment, and other factors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{"citationItems":[{"id":"ITEM-1","itemData":{"abstract":"Pelanggaran perilaku kedisiplinan masih banyak dilakukan oleh siswa dan guru di Indonesia. Disiplin adalah salah satu nilai pendidikan karakter yang harus dikembangkan di sekolah. Penelitian ini bertujuan untuk mendeskripsikan bentuk-bentuk karakter disiplin, strategi guru dalam pengembangan karakter disiplin dan hambatan dalam pengembangan karakter disiplin siswa SD Muhammadiyah Blawong 1 Jetis Bantul Yogyakarta. Penelitian ini merupakan penelitian deskriptif kualitatif. Subjek penelitian adalah kepala sekolah, guru kelas, siswa, orang tua dan masyarakat. Informan dipilih berdasarkan pertimbangan orang yang paling paham mengenai karakter disiplin di sekolah. Objek penelitian yaitu strategi guru dalam pengembangan karakter disiplin siswa. Metode pengumpulan data menggunakan teknik wawancara, observasi dan dokumentasi. Analisis data dalam penelitian ini yaitu dengan reduksi data, penyajian data dan penarikan kesimpulan. Uji keabsahan data menggunakan triangulasi teknik, triangulasi sumber dan perpanjangan pengamatan. Hasil penelitian ini menunjukkan bahwa bentuk-bentuk karakter disiplin siswa SD Muhammadiyah Blawong 1 Jetis adalah disiplin waktu, disiplin menegakkan aturan, disiplin sikap dan disiplin dalam beribadah. Strategi guru dalam pengembangan karakter disiplin siswa adalah melalui kegiatan intrakurikuler, ekstrakurikuler, keteladanan, kegiatan pembiasaan dan mengikutsertakan siswa untuk mewakili sekolah dalam lomba. Dalam kegiatan intrakurikuler dan ekstrakurikuler ditetapkan adanya aturan dan sanksi bagi siswa yang melakukan pelanggaran kedisiplinan. Dalam pembiasaan guru memberikan pendekatan dan penekanan kepada siswa agar tidak mengulangi pelanggaran kedisipplinan. Hambatan dalam pengembangan karakter disiplin siswa adalah karakter siswa yang heterogen, latar belakang pola asuh orang tua siswa yang berbeda-beda, pengaruh penggunaan gadget, kebiasaan siswa saat dirumah, kemudian dibawa ke sekolah sehingga menjadikan siswa sulit beradaptasi dengan peraturan di sekolah.","author":[{"dropping-particle":"","family":"Rosdiana","given":"Mona","non-dropping-particle":"","parse-names":false,"suffix":""},{"dropping-particle":"","family":"Kurniawan","given":"M Ragil","non-dropping-particle":"","parse-names":false,"suffix":""}],"id":"ITEM-1","issued":{"date-parts":[["2019"]]},"page":"1-11","title":"Strategi Guru Dalam Pengembangan Karakter Disiplin Siswa Sd Muhammadiyah Blawong 1 Jetis Bantul Yogyakarta","type":"article-journal"},"uris":["http://www.mendeley.com/documents/?uuid=8d955ef8-84f1-48a7-8391-2fce261c293b"]}],"mendeley":{"formattedCitation":"(Rosdiana &amp; Kurniawan, 2019)","plainTextFormattedCitation":"(Rosdiana &amp; Kurniawan, 2019)","previouslyFormattedCitation":"(Rosdiana &amp; Kurniawan, 2019)"},"properties":{"noteIndex":0},"schema":"https://github.com/citation-style-language/schema/raw/master/csl-citation.json"}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(Rosdiana &amp; Kurniawan, 2019)</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w:t>
      </w:r>
    </w:p>
    <w:p w14:paraId="5F900E0B" w14:textId="77777777" w:rsidR="007C1C9B" w:rsidRPr="00EE1EAB" w:rsidRDefault="007C1C9B" w:rsidP="007C1C9B">
      <w:pPr>
        <w:spacing w:before="120" w:after="0" w:line="240" w:lineRule="auto"/>
        <w:ind w:firstLine="567"/>
        <w:jc w:val="both"/>
        <w:rPr>
          <w:rFonts w:ascii="Arial Narrow" w:eastAsia="Times New Roman" w:hAnsi="Arial Narrow"/>
          <w:szCs w:val="22"/>
        </w:rPr>
      </w:pPr>
      <w:r w:rsidRPr="00EE1EAB">
        <w:rPr>
          <w:rFonts w:ascii="Arial Narrow" w:eastAsia="Times New Roman" w:hAnsi="Arial Narrow"/>
          <w:spacing w:val="-3"/>
          <w:szCs w:val="22"/>
        </w:rPr>
        <w:t xml:space="preserve">The educational setting, students develop into individuals who master information, talents, life skills, and the ability to exist in a community. An educated person is supposed to be able to use what he has learnt throughout his life while living in society. As a result, education is critical in developing the personality of a person who is capable of mastering science while also living in a harmonious society </w:t>
      </w:r>
      <w:r w:rsidRPr="00EE1EAB">
        <w:rPr>
          <w:rFonts w:ascii="Arial Narrow" w:hAnsi="Arial Narrow"/>
          <w:color w:val="000000" w:themeColor="text1"/>
          <w:szCs w:val="22"/>
        </w:rPr>
        <w:fldChar w:fldCharType="begin" w:fldLock="1"/>
      </w:r>
      <w:r w:rsidRPr="00EE1EAB">
        <w:rPr>
          <w:rFonts w:ascii="Arial Narrow" w:hAnsi="Arial Narrow"/>
          <w:color w:val="000000" w:themeColor="text1"/>
          <w:szCs w:val="22"/>
        </w:rPr>
        <w:instrText>ADDIN CSL_CITATION {"citationItems":[{"id":"ITEM-1","itemData":{"abstract":"Strategi pembelajaran aktif diimplementasikan sejak kini.Selama prosesbelajar lebih sering didefinisikansebagai guru yang menjelaskan materi dan mendengarkan siswa yang dianggap sebagai interaksi pasif. Bagian dari makalah iniadalah untuk membahas pembelajaran aktif, terutama di sekolah dasar dengan tujuan untuk memberikan gambaran dan contoh pembelajaran terapandi sekolah sejauh mungkin Metode yang digunakan adalah analisis deskriptif","author":[{"dropping-particle":"","family":"Nurdyansah","given":"Fitriyani Toyiba","non-dropping-particle":"","parse-names":false,"suffix":""}],"container-title":"Jurnal Pendidikan","id":"ITEM-1","issue":"1","issued":{"date-parts":[["2018"]]},"page":"929-930","title":"Pengaruh Strategi Pembelajaran Aktif Terhadap Hasil Belajar Madrasah Obtiaiyah","type":"article-journal","volume":"3"},"uris":["http://www.mendeley.com/documents/?uuid=65883281-e52c-4708-868d-64ba1badbae6"]}],"mendeley":{"formattedCitation":"(Nurdyansah, 2018)","plainTextFormattedCitation":"(Nurdyansah, 2018)"},"properties":{"noteIndex":0},"schema":"https://github.com/citation-style-language/schema/raw/master/csl-citation.json"}</w:instrText>
      </w:r>
      <w:r w:rsidRPr="00EE1EAB">
        <w:rPr>
          <w:rFonts w:ascii="Arial Narrow" w:hAnsi="Arial Narrow"/>
          <w:color w:val="000000" w:themeColor="text1"/>
          <w:szCs w:val="22"/>
        </w:rPr>
        <w:fldChar w:fldCharType="separate"/>
      </w:r>
      <w:r w:rsidRPr="00EE1EAB">
        <w:rPr>
          <w:rFonts w:ascii="Arial Narrow" w:hAnsi="Arial Narrow"/>
          <w:color w:val="000000" w:themeColor="text1"/>
          <w:szCs w:val="22"/>
        </w:rPr>
        <w:t>(Nurdyansah, 2018)</w:t>
      </w:r>
      <w:r w:rsidRPr="00EE1EAB">
        <w:rPr>
          <w:rFonts w:ascii="Arial Narrow" w:hAnsi="Arial Narrow"/>
          <w:color w:val="000000" w:themeColor="text1"/>
          <w:szCs w:val="22"/>
        </w:rPr>
        <w:fldChar w:fldCharType="end"/>
      </w:r>
      <w:r w:rsidRPr="00EE1EAB">
        <w:rPr>
          <w:rFonts w:ascii="Arial Narrow" w:eastAsia="Times New Roman" w:hAnsi="Arial Narrow"/>
          <w:szCs w:val="22"/>
        </w:rPr>
        <w:t>.</w:t>
      </w:r>
    </w:p>
    <w:p w14:paraId="3477AE43" w14:textId="0ADE3577" w:rsidR="007C1C9B" w:rsidRPr="00EE1EAB" w:rsidRDefault="007C1C9B" w:rsidP="007C1C9B">
      <w:pPr>
        <w:spacing w:before="120" w:after="0" w:line="240" w:lineRule="auto"/>
        <w:ind w:firstLine="567"/>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pacing w:val="1"/>
          <w:szCs w:val="22"/>
        </w:rPr>
        <w:t xml:space="preserve">The character development of each individual is influenced by internal and external factors. Certain traits are passed down from generation to generation in each student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{"citationItems":[{"id":"ITEM-1","itemData":{"ISSN":"2579-4833","abstract":"Abstrak: Proses pembelajaran anak tidak tergantung pada aspek inteligensi atau kemampuan kognitif saja, tetapi juga dipengaruhi oleh aspek lain seperti aspek perkembangan emosi dan sosial. Aspek emosi dan sosial ini sangat berpengaruh terhadap prilaku anak kepada dirinya, orang lain dan lingkungannya. Pada anak usia dini aspek sosial emosi ini dapat dikembangkan melalui pembelajaran sosial emosional. Dimana pembelajaran sosial emosional adalah proses mengembangkan keterampilan, sikap, dan nilai-nilai yang diperlukan untuk memperoleh kompetensi sosial dan emosional sebagai modal anak dalam berinteraksi dengan dirinya, orang lain dan lingkungan sekitar. Pembelajaran sosial emosional ini dapat dijadikan sebagai awal dan dasar penanaman pendidikan karakter kepada anak usia dini. Ada empat kompetensi kunci pengembangan dalam aspek sosial emosional anak; self-awareness, self-management, social awareness, responsible decision making, dan relationship management. Keempat kompetensi ini penting dikembangkan sejak usia dini untuk membangun dan menanamkan keterampilan sosial anak. Karena dengan mengembangkan keempat aspek sosial emosional anak tersebut akan berimplikasi pada tertanamnya sifat-sifat baik/ karakter-karakter unggul pada diri anak dalam dunia sosial. Metode-metode seperti bermain, modeling, story telling, drama dan lainnya tepat digunakan untuk mengembangkan keempat keterampilan tersebut. Kata kunci: PAUD, pendidikan karakter, pembelajaran sosial emosional Abstract: Children’s learning process does not depend only on the aspect of intelligence or cognitive abilities, but also influenced by other aspects such as emotional and social aspects of development. The emotional and social aspects have big influence on the child behavior toward himself, others and the environment. In early childhood social emotional aspects can be developed through social emotional learning. Social emotional learning is the process of developing skills, attitudes, and values necessary to acquire social and emotional competence as a capital of children in interacting with himself, others and the environment. Emotional social learning can serve as the beginning and foundation in plantings character education to early childhood. There are four key competencies in social emotional development of children; self-awareness, self-management, social awareness, responsible decision making, and relationship management. These four competencies are important to be developed since early age …","author":[{"dropping-particle":"","family":"Hadi","given":"Syamsul","non-dropping-particle":"","parse-names":false,"suffix":""}],"container-title":"Jurnal Teknodik","id":"ITEM-1","issue":"2","issued":{"date-parts":[["2011"]]},"page":"227-240","title":"Pembelajaran Sosial Emosional Sebagai Dasar Pendidikan Karakter Anak Usia Dini","type":"article-journal","volume":"15"},"uris":["http://www.mendeley.com/documents/?uuid=4613792b-ceeb-42f5-8962-16fd9920035d"]}],"mendeley":{"formattedCitation":"(Hadi, 2011)","plainTextFormattedCitation":"(Hadi, 2011)","previouslyFormattedCitation":"(Hadi, 2011)"},"properties":{"noteIndex":0},"schema":"https://github.com/citation-style-language/schema/raw/master/csl-citation.json"}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(Hadi, 2011)</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 xml:space="preserve">. External elements, such as environmental influences and family circumstances, have an impact on character development. External factors are very influential on how a person's personality is formed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{"citationItems":[{"id":"ITEM-1","itemData":{"ISSN":"2528-6250","abstract":"Tujuan penelitian ini mendeskripsikan tentang strategi guru kelas yang efektif dalam menumbuhkan sikap disiplin siswa. Penelitian ini menggunakan pendekatan kualitatif fenomenologi dengan subjek penelitian adalah guru kelas tinggi SDN 211/IX Mendalo Darat sebanyak tiga orang. Data dikumpulkan melalui observasi dan wawancara serta dianalisis dengan cara pengklasifikasian data, reduksi data, menyajian dan menarik kesimpulan. Hasil penelitian menunjukan strategi pengelolaan kelas yang efektif dilakukan guru dalam menumbuhkan sikap disiplin siswa tercermin dari pengoptimalan pengelolaan kelas, pengaturan tempat duduk yang hetrogen, memainkan intonasi suara saat pembelajaran, dan kehadiran siswa masuk kelas dengan tepat waktu. Penelitian memberikan kesimpulan bahwa sikap disiplin siswa dapat ditumbuhkan dengan strategi guru dalam pengelolaan kelas yang efektif.","author":[{"dropping-particle":"","family":"Yantoro","given":"Yantoro","non-dropping-particle":"","parse-names":false,"suffix":""}],"container-title":"Jurnal Muara Pendidikan","id":"ITEM-1","issue":"1","issued":{"date-parts":[["2020"]]},"page":"586-592","title":"Strategi Pengelolaan Kelas Yang Efektif Dalam Menumbuhkan Sikap Disiplin Siswa","type":"article-journal","volume":"5"},"uris":["http://www.mendeley.com/documents/?uuid=01a03ce2-9300-4bc3-b08e-381c9853de9e"]}],"mendeley":{"formattedCitation":"(Yantoro, 2020)","plainTextFormattedCitation":"(Yantoro, 2020)","previouslyFormattedCitation":"(Yantoro, 2020)"},"properties":{"noteIndex":0},"schema":"https://github.com/citation-style-language/schema/raw/master/csl-citation.json"}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(Yantoro, 2020)</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 xml:space="preserve">. A person will be good if he is in a good mood and learns good things. On the other hand, if a person is in a difficult situation and learns something unpleasant, that person will become less good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{"citationItems":[{"id":"ITEM-1","itemData":{"abstract":"… 153-154 yang fungsinya untuk menilai setiap indikator siswa. 2. Analisis Faktor Pendukung dan Penghambat Guru PAI dalam mengembangkan Kompetensi Sikap Sosial Dalam setiap proses pelaksanaan sebuah pengembangan pendidikan tidak selalu berlangsung lancar …","author":[{"dropping-particle":"","family":"Mulia","given":"A T","non-dropping-particle":"","parse-names":false,"suffix":""},{"dropping-particle":"","family":"Iswandhiari","given":"W","non-dropping-particle":"","parse-names":false,"suffix":""}],"container-title":"AL-HIKMAH (Jurnal)","id":"ITEM-1","issue":"2","issued":{"date-parts":[["2019"]]},"page":"98-108","title":"Strategi Guru Pendidikan Agama Islam Dalam Mengembangkan Kompetensi Sikap Sosial Siswa di SMA Negeri 1 Benai","type":"article-journal","volume":"1"},"uris":["http://www.mendeley.com/documents/?uuid=cae55a76-d651-4c78-bd6a-e14a42ad9ad9"]}],"mendeley":{"formattedCitation":"(Mulia &amp; Iswandhiari, 2019)","plainTextFormattedCitation":"(Mulia &amp; Iswandhiari, 2019)","previouslyFormattedCitation":"(Mulia &amp; Iswandhiari, 2019)"},"properties":{"noteIndex":0},"schema":"https://github.com/citation-style-language/schema/raw/master/csl-citation.json"}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(Mulia &amp; Iswandhiari, 2019</w:t>
      </w:r>
      <w:r w:rsidR="008A4707">
        <w:rPr>
          <w:rFonts w:ascii="Arial Narrow" w:eastAsia="Times New Roman" w:hAnsi="Arial Narrow"/>
          <w:noProof/>
          <w:color w:val="000000" w:themeColor="text1"/>
          <w:spacing w:val="1"/>
          <w:szCs w:val="22"/>
        </w:rPr>
        <w:t>; Weda, et al., 2022</w:t>
      </w:r>
      <w:r w:rsidRPr="00EE1EAB">
        <w:rPr>
          <w:rFonts w:ascii="Arial Narrow" w:eastAsia="Times New Roman" w:hAnsi="Arial Narrow"/>
          <w:noProof/>
          <w:color w:val="000000" w:themeColor="text1"/>
          <w:spacing w:val="1"/>
          <w:szCs w:val="22"/>
        </w:rPr>
        <w:t>)</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zCs w:val="22"/>
        </w:rPr>
        <w:t>.</w:t>
      </w:r>
    </w:p>
    <w:p w14:paraId="6E651A40"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1"/>
          <w:szCs w:val="22"/>
        </w:rPr>
      </w:pPr>
      <w:r w:rsidRPr="00EE1EAB">
        <w:rPr>
          <w:rFonts w:ascii="Arial Narrow" w:hAnsi="Arial Narrow"/>
          <w:color w:val="000000"/>
          <w:szCs w:val="22"/>
        </w:rPr>
        <w:t xml:space="preserve">Students are provided general knowledge regarding social attitudes that must be possessed by each individual during the learning process. This is consistent with healthy and successful student behavior, and it can affect student attitudes positively. </w:t>
      </w:r>
      <w:r w:rsidRPr="00EE1EAB">
        <w:rPr>
          <w:rFonts w:ascii="Arial Narrow" w:eastAsia="Times New Roman" w:hAnsi="Arial Narrow"/>
          <w:color w:val="000000" w:themeColor="text1"/>
          <w:spacing w:val="-3"/>
          <w:szCs w:val="22"/>
        </w:rPr>
        <w:t xml:space="preserve">Learning in the classroom, students develop into individuals who master information, talents, life skills, and </w:t>
      </w:r>
      <w:r w:rsidRPr="00EE1EAB">
        <w:rPr>
          <w:rFonts w:ascii="Arial Narrow" w:eastAsia="Times New Roman" w:hAnsi="Arial Narrow"/>
          <w:color w:val="000000" w:themeColor="text1"/>
          <w:spacing w:val="-3"/>
          <w:szCs w:val="22"/>
        </w:rPr>
        <w:lastRenderedPageBreak/>
        <w:t xml:space="preserve">the ability to exist in society. An educated person should be able to use what he has learned throughout his life when living side by side in society. </w:t>
      </w:r>
      <w:r w:rsidRPr="00EE1EAB">
        <w:rPr>
          <w:rFonts w:ascii="Arial Narrow" w:eastAsia="Times New Roman" w:hAnsi="Arial Narrow"/>
          <w:color w:val="000000" w:themeColor="text1"/>
          <w:spacing w:val="-3"/>
          <w:szCs w:val="22"/>
        </w:rPr>
        <w:fldChar w:fldCharType="begin" w:fldLock="1"/>
      </w:r>
      <w:r w:rsidRPr="00EE1EAB">
        <w:rPr>
          <w:rFonts w:ascii="Arial Narrow" w:eastAsia="Times New Roman" w:hAnsi="Arial Narrow"/>
          <w:color w:val="000000" w:themeColor="text1"/>
          <w:spacing w:val="-3"/>
          <w:szCs w:val="22"/>
        </w:rPr>
        <w:instrText>ADDIN CSL_CITATION {"citationItems":[{"id":"ITEM-1","itemData":{"ISSN":"2252-8164","abstract":"Criticism of the world of education about the intellectual abilities of students that are not balanced with the attitude they have is never lost. Every time an immoral student act occurs, the glory of education is tarnished. In this connection, education is no longer the right place to foster moral and religious students. So, it is necessary to motivate students to be motivated to do the best. Various thoughts are offered to motivate students in kindness. One of them is the fostering of spiritual and social attitudes through schools, either through the intracuricular door or the extracurricular door. Within the two entrances for developing this attitude there are various activities such as Islamic education learning and guidance-counseling in intracuricular activities, and Red Cross Teenagers, Scouts, and Rohis in extracurricular activities. In addition to the forms of attitude building activities, strategies and ways of fostering attitudes can also be offered in these types of activities.","author":[{"dropping-particle":"","family":"Mohamad Aso Samsudin","given":"","non-dropping-particle":"","parse-names":false,"suffix":""},{"dropping-particle":"","family":"Ukhtul Iffah","given":"","non-dropping-particle":"","parse-names":false,"suffix":""}],"container-title":"Edupedia","id":"ITEM-1","issue":"2","issued":{"date-parts":[["2020"]]},"page":"59-69","title":"Menumbuhkan Sikap Sosial Dan Spiritual Siswa Di Sekolah","type":"article-journal","volume":"4"},"uris":["http://www.mendeley.com/documents/?uuid=16ffc737-e770-4df4-8854-9df632a49181"]}],"mendeley":{"formattedCitation":"(Mohamad Aso Samsudin &amp; Ukhtul Iffah, 2020)","plainTextFormattedCitation":"(Mohamad Aso Samsudin &amp; Ukhtul Iffah, 2020)","previouslyFormattedCitation":"(Mohamad Aso Samsudin &amp; Ukhtul Iffah, 2020)"},"properties":{"noteIndex":0},"schema":"https://github.com/citation-style-language/schema/raw/master/csl-citation.json"}</w:instrText>
      </w:r>
      <w:r w:rsidRPr="00EE1EAB">
        <w:rPr>
          <w:rFonts w:ascii="Arial Narrow" w:eastAsia="Times New Roman" w:hAnsi="Arial Narrow"/>
          <w:color w:val="000000" w:themeColor="text1"/>
          <w:spacing w:val="-3"/>
          <w:szCs w:val="22"/>
        </w:rPr>
        <w:fldChar w:fldCharType="separate"/>
      </w:r>
      <w:r w:rsidRPr="00EE1EAB">
        <w:rPr>
          <w:rFonts w:ascii="Arial Narrow" w:eastAsia="Times New Roman" w:hAnsi="Arial Narrow"/>
          <w:noProof/>
          <w:color w:val="000000" w:themeColor="text1"/>
          <w:spacing w:val="-3"/>
          <w:szCs w:val="22"/>
        </w:rPr>
        <w:t>(Mohamad Aso Samsudin &amp; Ukhtul Iffah, 2020)</w:t>
      </w:r>
      <w:r w:rsidRPr="00EE1EAB">
        <w:rPr>
          <w:rFonts w:ascii="Arial Narrow" w:eastAsia="Times New Roman" w:hAnsi="Arial Narrow"/>
          <w:color w:val="000000" w:themeColor="text1"/>
          <w:spacing w:val="-3"/>
          <w:szCs w:val="22"/>
        </w:rPr>
        <w:fldChar w:fldCharType="end"/>
      </w:r>
      <w:r w:rsidRPr="00EE1EAB">
        <w:rPr>
          <w:rFonts w:ascii="Arial Narrow" w:eastAsia="Times New Roman" w:hAnsi="Arial Narrow"/>
          <w:color w:val="000000" w:themeColor="text1"/>
          <w:spacing w:val="-3"/>
          <w:szCs w:val="22"/>
        </w:rPr>
        <w:t xml:space="preserve">. As a result, education is critical in the development of a personality capable of mastering science while living in a harmonious society. Students today must comprehend the significance of education in developing the social character of persons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{"citationItems":[{"id":"ITEM-1","itemData":{"DOI":"10.37680/qalamuna.v13i2.802","ISSN":"1907-6355","abstract":"The character of social care is one of the characters that must be developed in the State of Indonesia, strengthening the character (character) in students must be done optimally so that it supports in strengthening the national identity that cares regardless of race and culture or even religion. Several cases of the lack of social care around the community, as Tabi'in explained that the all-digital era encourages individualism, this can be seen when an incident occurs, such as when a friend or other person falls (hit by a disaster), the first thing to do is not help him. However, on the contrary, some individuals are more busy capturing these moments by taking pictures or sharing on social media networks. This study used a qualitative method with an empirical background case study approach at the Muhammadiyah 1 Menganti Gresik Elementary School. The primary data sources in this study were class teachers ranging from grades 1-6. Methods of data collection using participatory observation, semi-structured interviews and documentation at the Muhammadiyah 1 Menganti Gresik Elementary School. In the process of collecting data, researchers used data analysis techniques from Miles and Hubarman, data condensation, display data and recording conclusions. The process of cultivating the character of social care in students, there are two stages carried out by the Muhammadiyah 1 Menganti Gresik Elementary School. First, is the example of the teacher. Second, is habituation that must be carried out continuously. Meanwhile, in strengthening the two stages, Muhammadiyah 1 Menganti Gresik Elementary School, several programs, namely: philanthropy, takjil on the road, donations for victims of natural disasters, social services, distribution of qurban meat and qurban for food safety.","author":[{"dropping-particle":"","family":"Arif","given":"Muhamad","non-dropping-particle":"","parse-names":false,"suffix":""},{"dropping-particle":"","family":"Rahmayanti, Jesica Dwi","given":"Fitri Diah","non-dropping-particle":"","parse-names":false,"suffix":""}],"container-title":"Qalamuna: Jurnal Pendidikan, Sosial, dan Agama","id":"ITEM-1","issue":"2","issued":{"date-parts":[["2021"]]},"page":"289-308","title":"Penanaman Karakter Peduli Sosial Pada Siswa Sekolah Dasar","type":"article-journal","volume":"13"},"uris":["http://www.mendeley.com/documents/?uuid=148911bf-71a8-4522-92f6-0dd362932d81"]}],"mendeley":{"formattedCitation":"(Arif &amp; Rahmayanti, Jesica Dwi, 2021)","plainTextFormattedCitation":"(Arif &amp; Rahmayanti, Jesica Dwi, 2021)","previouslyFormattedCitation":"(Arif &amp; Rahmayanti, Jesica Dwi, 2021)"},"properties":{"noteIndex":0},"schema":"https://github.com/citation-style-language/schema/raw/master/csl-citation.json"}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(Arif &amp; Rahmayanti, Jesica Dwi, 2021)</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 xml:space="preserve">. </w:t>
      </w:r>
    </w:p>
    <w:p w14:paraId="37AD0841" w14:textId="77777777" w:rsidR="007C1C9B" w:rsidRPr="00EE1EAB" w:rsidRDefault="007C1C9B" w:rsidP="007C1C9B">
      <w:pPr>
        <w:spacing w:before="120" w:after="0" w:line="240" w:lineRule="auto"/>
        <w:ind w:firstLine="567"/>
        <w:jc w:val="both"/>
        <w:rPr>
          <w:rFonts w:ascii="Arial Narrow" w:hAnsi="Arial Narrow"/>
          <w:color w:val="000000"/>
          <w:szCs w:val="22"/>
        </w:rPr>
      </w:pPr>
      <w:r w:rsidRPr="00EE1EAB">
        <w:rPr>
          <w:rFonts w:ascii="Arial Narrow" w:eastAsia="Times New Roman" w:hAnsi="Arial Narrow"/>
          <w:color w:val="000000" w:themeColor="text1"/>
          <w:spacing w:val="1"/>
          <w:szCs w:val="22"/>
        </w:rPr>
        <w:t xml:space="preserve">Education should not just focus on improving cognitive abilities, but also on the attitudes and behaviors of pupils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{"citationItems":[{"id":"ITEM-1","itemData":{"abstract":"… musikalisasi puisi, dan alat-alat yang dapat menimbulkan bunyi sehingga menghidupkan dalam pembelajaran … siswa. Guru sedapat mungkin agar dapat mencari materi yang mudah untuk dipahami … digunakan guru saat pembelajaran sastra ialah metode inkuiri. Kesulitan …","author":[{"dropping-particle":"","family":"Semadi","given":"Y P","non-dropping-particle":"","parse-names":false,"suffix":""}],"container-title":"Stilistika: Jurnal Pendidikan Bahasa dan Seni","id":"ITEM-1","issue":"November","issued":{"date-parts":[["2020"]]},"title":"Upaya Menumbuhkan Sikap Siswa Terhadap Pembelajaran Sastra Indonesia Di Kelas Xii Smk Negeri 1 Sukawati","type":"article-journal","volume":"9"},"uris":["http://www.mendeley.com/documents/?uuid=a22cfcc6-ba7e-4837-a181-e9e29c8a86c2"]}],"mendeley":{"formattedCitation":"(Semadi, 2020)","plainTextFormattedCitation":"(Semadi, 2020)","previouslyFormattedCitation":"(Semadi, 2020)"},"properties":{"noteIndex":0},"schema":"https://github.com/citation-style-language/schema/raw/master/csl-citation.json"}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(Semadi, 2020)</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 xml:space="preserve">. The Ministry of Education and Culture in this case the government has divided three learning areas that must be mastered by students, namely the cognitive, affective, and psychomotor domains. However, as a coach and student companion, the teacher is still worried about the cognitive side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{"citationItems":[{"id":"ITEM-1","itemData":{"abstract":"Tujuan penelitian ini adalah untuk mengetahui gambaran umum sikap intoleransi peserta didik dan strategi yang dilakukan guru bimbingan dan konseling dalam menumbuhkan sikap toleransi peserta didik. Jenis penelitian ini menggunakan penelitian deskriptif kualitatif. Data penelitian didapat dari hasil observasi, wawancara, dan studi dokumentasi. Data tersebut kemudian dianalisis melalui tiga tahapan yaitu reduksi data, penyajian data, dan penarikan kesimpulan. Hasil analisis disajikan berupa data deskripsi mengenai fokus yang diteliti. Berdasarkan hasil penelitian diketahui bahwa mayoritas peserta didik di SMP N 18 Semarang telah memiliki sikap toleransi tetapi masih ada peserta didik yang menunjukkan sikap intoleransi. Sikap intoleransi yang ditunjukkan oleh peserta didik berdasarkan hasil observasi dan wawancara adalah peserta didik yang merasa tidak berkewajiban untuk menghormati agama orang lain, tidak suka bergaul dengan orang yang kedudukannya lebih rendah ataupun lebih tinggi, mengolok-olok teman yang berbeda dengan dirinya, dan adanya pengelompokan peserta didik sehingga ada peserta didik yang merasa dikucilkan. Dalam menyikapi fenomena tersebut, guru BK di SMP N 18 Semarang melakukan layanan bimbingan kelompok dengan memadukan teknik diskusi kelompok dengan teknik symbolic modeling. Layanan bimbingan kelompok tersebut menjadi strategi guru BK dalam menumbuhkan sikap toleransi peserta didik kelas VIII SMP N 18 Semarang. Layanan bimbingan kelompok dengan teknik diskusi kelompok yang dipadukan dengan teknik symbolic modeling ini diharapkan dapat digunakan oleh guru BK tidak hanya di tempat penelitian tetapi dapat digeneralisasikan di sekolah-sekolah yang lain. Selain itu, masih terbuka peluang bagi peneliti selanjutnya untuk meneliti strategi yang dapat dilakukan oleh guru BK melalui berbagai layanan bimbingan dan konseling.","author":[{"dropping-particle":"","family":"Fithriyana","given":"Arina","non-dropping-particle":"","parse-names":false,"suffix":""}],"container-title":"Jurnal Fokus Konseling","id":"ITEM-1","issue":"2","issued":{"date-parts":[["2020"]]},"page":"75-85","title":"Strategi Guru Bk Dalam Menumbuhkan Sikap","type":"article-journal","volume":"6"},"uris":["http://www.mendeley.com/documents/?uuid=c3847885-fa40-44cf-8a70-82a9a0baa98e"]}],"mendeley":{"formattedCitation":"(Fithriyana, 2020)","plainTextFormattedCitation":"(Fithriyana, 2020)","previouslyFormattedCitation":"(Fithriyana, 2020)"},"properties":{"noteIndex":0},"schema":"https://github.com/citation-style-language/schema/raw/master/csl-citation.json"}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(Fithriyana, 2020)</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zCs w:val="22"/>
        </w:rPr>
        <w:t>.</w:t>
      </w:r>
    </w:p>
    <w:p w14:paraId="04227AF6"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zCs w:val="22"/>
        </w:rPr>
        <w:t xml:space="preserve">Teachers have a responsibility to equip students with the knowledge and skills they need. The social and moral responsibility of teachers in shaping and monitoring student attitudes and behavior is emphasized on their function as educators </w:t>
      </w: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 xml:space="preserve">ADDIN CSL_CITATION {"citationItems":[{"id":"ITEM-1","itemData":{"ISSN":"2656-5390","abstract":"This study aims to analyze and examine the teacher's strategy in shaping the character of students through the values </w:instrText>
      </w:r>
      <w:r w:rsidRPr="00EE1EAB">
        <w:rPr>
          <w:rFonts w:ascii="Arial" w:eastAsia="Times New Roman" w:hAnsi="Arial" w:cs="Arial"/>
          <w:color w:val="000000" w:themeColor="text1"/>
          <w:szCs w:val="22"/>
        </w:rPr>
        <w:instrText>​​</w:instrText>
      </w:r>
      <w:r w:rsidRPr="00EE1EAB">
        <w:rPr>
          <w:rFonts w:ascii="Arial Narrow" w:eastAsia="Times New Roman" w:hAnsi="Arial Narrow"/>
          <w:color w:val="000000" w:themeColor="text1"/>
          <w:szCs w:val="22"/>
        </w:rPr>
        <w:instrText>of honesty. The research method used is a qualitative approach with field studies at SDN 3 Blimbing, Besuki, Situbondo. Collecting data in this study using observation and in-depth interviews. The data analysis technique is carried out with the stages of data collection, data reduction, data presentation, and drawing conclusions from research results. From this study, the results obtained are several teacher strategies that can be applied in school institutions including: teachers always start learning with the hadith of honesty, teachers always understand student achievement for students who have academic and non-academic achievements, teachers guide their students by implementing habituation attitudes and behavior honest in school, teachers are responsible for developing students' awareness of the importance of education, teachers apply a cooperative attitude to interact honestly at school. Implications in forming honest character, so far students have developed in terms of attitude, one of which is politeness in communicating, and being honest in conveying a message.","author":[{"dropping-particle":"","family":"Munif","given":"Muhammad","non-dropping-particle":"","parse-names":false,"suffix":""},{"dropping-particle":"","family":"Rozi","given":"Fathor","non-dropping-particle":"","parse-names":false,"suffix":""},{"dropping-particle":"","family":"Yusrohlana","given":"Siti","non-dropping-particle":"","parse-names":false,"suffix":""}],"container-title":"Fondatia","id":"ITEM-1","issue":"2","issued":{"date-parts":[["2021"]]},"page":"163-179","title":"Strategi Guru dalam Membentuk Karakter Siswa melalui Nilai-nilai Kejujuran","type":"article-journal","volume":"5"},"uris":["http://www.mendeley.com/documents/?uuid=35418242-8660-4a65-b4e2-691eba4940ff"]}],"mendeley":{"formattedCitation":"(Munif et al., 2021)","plainTextFormattedCitation":"(Munif et al., 2021)","previouslyFormattedCitation":"(Munif et al., 2021)"},"properties":{"noteIndex":0},"schema":"https://github.com/citation-style-language/schema/raw/master/csl-citation.json"}</w:instrText>
      </w:r>
      <w:r w:rsidRPr="00EE1EAB">
        <w:rPr>
          <w:rFonts w:ascii="Arial Narrow" w:eastAsia="Times New Roman" w:hAnsi="Arial Narrow"/>
          <w:color w:val="000000" w:themeColor="text1"/>
          <w:szCs w:val="22"/>
        </w:rPr>
        <w:fldChar w:fldCharType="separate"/>
      </w:r>
      <w:r w:rsidRPr="00EE1EAB">
        <w:rPr>
          <w:rFonts w:ascii="Arial Narrow" w:eastAsia="Times New Roman" w:hAnsi="Arial Narrow"/>
          <w:noProof/>
          <w:color w:val="000000" w:themeColor="text1"/>
          <w:szCs w:val="22"/>
        </w:rPr>
        <w:t>(Munif et al., 2021)</w:t>
      </w:r>
      <w:r w:rsidRPr="00EE1EAB">
        <w:rPr>
          <w:rFonts w:ascii="Arial Narrow" w:eastAsia="Times New Roman" w:hAnsi="Arial Narrow"/>
          <w:color w:val="000000" w:themeColor="text1"/>
          <w:szCs w:val="22"/>
        </w:rPr>
        <w:fldChar w:fldCharType="end"/>
      </w:r>
      <w:r w:rsidRPr="00EE1EAB">
        <w:rPr>
          <w:rFonts w:ascii="Arial Narrow" w:eastAsia="Times New Roman" w:hAnsi="Arial Narrow"/>
          <w:color w:val="000000" w:themeColor="text1"/>
          <w:szCs w:val="22"/>
        </w:rPr>
        <w:t xml:space="preserve">. Teachers have only concentrated on their roles and obligations as educators. This is not balanced with the provision of classroom learning principles that must be reflected in the attitudes and actions of students everyday </w:t>
      </w: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ADDIN CSL_CITATION {"citationItems":[{"id":"ITEM-1","itemData":{"abstract":"… nasionalisme siswa sekolah dasar dan pentingnya pembelajaran Pendidikan Kewarganegaraan dalam membentuk jiwa nasionalisme … misalnya semangat nasionalisme dan patriotism. …","author":[{"dropping-particle":"","family":"Hasna","given":"Syofiyah","non-dropping-particle":"","parse-names":false,"suffix":""},{"dropping-particle":"","family":"Firdaus","given":"Amanda Ramadhan","non-dropping-particle":"","parse-names":false,"suffix":""},{"dropping-particle":"","family":"Dewi","given":"Dinie Anggraeni","non-dropping-particle":"","parse-names":false,"suffix":""}],"container-title":"Edukatif: Jurnal Ilmu Pendidikan","id":"ITEM-1","issue":"6","issued":{"date-parts":[["2021"]]},"page":"4970-4979","title":"Strategi Guru dalam Menumbuhkan Jiwa Nasionalisme Peserta Didik melalui Pembelajaran Pkn","type":"article-journal","volume":"3"},"uris":["http://www.mendeley.com/documents/?uuid=2eab44cd-f1d6-4c7d-87f5-40d6b7eb4272"]}],"mendeley":{"formattedCitation":"(Hasna et al., 2021)","plainTextFormattedCitation":"(Hasna et al., 2021)","previouslyFormattedCitation":"(Hasna et al., 2021)"},"properties":{"noteIndex":0},"schema":"https://github.com/citation-style-language/schema/raw/master/csl-citation.json"}</w:instrText>
      </w:r>
      <w:r w:rsidRPr="00EE1EAB">
        <w:rPr>
          <w:rFonts w:ascii="Arial Narrow" w:eastAsia="Times New Roman" w:hAnsi="Arial Narrow"/>
          <w:color w:val="000000" w:themeColor="text1"/>
          <w:szCs w:val="22"/>
        </w:rPr>
        <w:fldChar w:fldCharType="separate"/>
      </w:r>
      <w:r w:rsidRPr="00EE1EAB">
        <w:rPr>
          <w:rFonts w:ascii="Arial Narrow" w:eastAsia="Times New Roman" w:hAnsi="Arial Narrow"/>
          <w:noProof/>
          <w:color w:val="000000" w:themeColor="text1"/>
          <w:szCs w:val="22"/>
        </w:rPr>
        <w:t>(Hasna et al., 2021)</w:t>
      </w:r>
      <w:r w:rsidRPr="00EE1EAB">
        <w:rPr>
          <w:rFonts w:ascii="Arial Narrow" w:eastAsia="Times New Roman" w:hAnsi="Arial Narrow"/>
          <w:color w:val="000000" w:themeColor="text1"/>
          <w:szCs w:val="22"/>
        </w:rPr>
        <w:fldChar w:fldCharType="end"/>
      </w:r>
      <w:r w:rsidRPr="00EE1EAB">
        <w:rPr>
          <w:rFonts w:ascii="Arial Narrow" w:eastAsia="Times New Roman" w:hAnsi="Arial Narrow"/>
          <w:color w:val="000000" w:themeColor="text1"/>
          <w:szCs w:val="22"/>
        </w:rPr>
        <w:t>.</w:t>
      </w:r>
      <w:r w:rsidRPr="00EE1EAB">
        <w:rPr>
          <w:rFonts w:ascii="Arial Narrow" w:hAnsi="Arial Narrow"/>
          <w:szCs w:val="22"/>
        </w:rPr>
        <w:t xml:space="preserve"> </w:t>
      </w:r>
      <w:r w:rsidRPr="00EE1EAB">
        <w:rPr>
          <w:rFonts w:ascii="Arial Narrow" w:eastAsia="Times New Roman" w:hAnsi="Arial Narrow"/>
          <w:color w:val="000000" w:themeColor="text1"/>
          <w:szCs w:val="22"/>
        </w:rPr>
        <w:t xml:space="preserve">Teachers are planners, implementers, and evaluators of learning in the classroom, while students are subjects who are directly involved in achieving learning objectives </w:t>
      </w: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ADDIN CSL_CITATION {"citationItems":[{"id":"ITEM-1","itemData":{"ISSN":"2527-9610","abstract":"Penelitian ini dilatarbelakangi oleh fenomena pembelajaran formal yang cenderung dibatasi ruang dan waktu, yang mana konsep pembelajaran sekolah alam hadir sebagai solusi dalam meningkatkan kecerdasan emosional. Tujuan penelitian ini adalah untuk mengembangkan strategi pembelajaran guru pendidikan agama Islam berbasis alam dalam kecerdasan emosional peserta didik di Sekolah Menengah Pertama. Penelitian ini menggunakan jenis kualitatif dengan pendekatan studi kasus. Hasil penelitian menunjukan bahwa strategi pembelajaran guru Pendidikan Agama Islam berbasis alam dalam meningkatkan aspek mengenali emosi diri, empati dan keterampilan sosial meliputi talent mapping, pembiasaan tiga kata ajaib (tolong, maaf dan terimakasih), one day one infaq, motivasi dan kerja kelompok. Temuan penelitian berimplikasi pada teori dan penelitian selanjutnya mengenai strategi guru dalam meningkatkan kecerdasan emosional peserta didik.","author":[{"dropping-particle":"","family":"Sholihin","given":"M. Faridus","non-dropping-particle":"","parse-names":false,"suffix":""},{"dropping-particle":"","family":"Saputri Tini Hakim","given":"Meylinda","non-dropping-particle":"","parse-names":false,"suffix":""},{"dropping-particle":"","family":"Zaenul Fitri","given":"Agus","non-dropping-particle":"","parse-names":false,"suffix":""}],"container-title":"Jurnal Pendidikan Agama Islam Al-Thariqah","id":"ITEM-1","issue":"2","issued":{"date-parts":[["2021"]]},"page":"168-184","title":"Pengembangan Kecerdasan Emosional Siswa: Strategi Guru Pendidikan Agama Islam dalam Pembelajaran Berbasis Alam","type":"article-journal","volume":"6"},"uris":["http://www.mendeley.com/documents/?uuid=189bddc5-488d-436e-aecc-fa946fab9809"]}],"mendeley":{"formattedCitation":"(Sholihin et al., 2021)","plainTextFormattedCitation":"(Sholihin et al., 2021)","previouslyFormattedCitation":"(Sholihin et al., 2021)"},"properties":{"noteIndex":0},"schema":"https://github.com/citation-style-language/schema/raw/master/csl-citation.json"}</w:instrText>
      </w:r>
      <w:r w:rsidRPr="00EE1EAB">
        <w:rPr>
          <w:rFonts w:ascii="Arial Narrow" w:eastAsia="Times New Roman" w:hAnsi="Arial Narrow"/>
          <w:color w:val="000000" w:themeColor="text1"/>
          <w:szCs w:val="22"/>
        </w:rPr>
        <w:fldChar w:fldCharType="separate"/>
      </w:r>
      <w:r w:rsidRPr="00EE1EAB">
        <w:rPr>
          <w:rFonts w:ascii="Arial Narrow" w:eastAsia="Times New Roman" w:hAnsi="Arial Narrow"/>
          <w:noProof/>
          <w:color w:val="000000" w:themeColor="text1"/>
          <w:szCs w:val="22"/>
        </w:rPr>
        <w:t>(Sholihin et al., 2021)</w:t>
      </w:r>
      <w:r w:rsidRPr="00EE1EAB">
        <w:rPr>
          <w:rFonts w:ascii="Arial Narrow" w:eastAsia="Times New Roman" w:hAnsi="Arial Narrow"/>
          <w:color w:val="000000" w:themeColor="text1"/>
          <w:szCs w:val="22"/>
        </w:rPr>
        <w:fldChar w:fldCharType="end"/>
      </w:r>
      <w:r w:rsidRPr="00EE1EAB">
        <w:rPr>
          <w:rFonts w:ascii="Arial Narrow" w:eastAsia="Times New Roman" w:hAnsi="Arial Narrow"/>
          <w:color w:val="000000" w:themeColor="text1"/>
          <w:szCs w:val="22"/>
        </w:rPr>
        <w:t xml:space="preserve">. Thus, learning in the classroom should provide a method of ordering or directing student actions towards the educational goals </w:t>
      </w: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ADDIN CSL_CITATION {"citationItems":[{"id":"ITEM-1","itemData":{"ISBN":"9788420548470","ISSN":"15281132","PMID":"17767076","abstract":"Penelitian ini bertujuan untuk menemukan gambaran tentang strategi guru PAI dalam meningkatkan religiusitas siswa di SDN 08 Rejang Lebong, Bengkulu. penelitian ini menggunakan pendekatan kualitatif dengan informan kunci adalah guru PAI dan kepala sekolah. data dikumpulkan dengan teknik observasi dan wawancara dan dianalisis dengan menggunakan teori Miles dkk yakni Reduksi data, penyajian data dan penarikan kesimpulan. Penelitian memperoleh simpulan bahwa strategi guru PAI SDN 08 Rejang Kebong dalam meningkatan religiusitas siswa yaitu: 1. Meyakinkan siswanya terhadap hal-hal sesuai kebutuhan dengan mengunakan metode nasihat. 2. Memberi bimbingan dengan mendorong siswa memahami dan mengamalkan ajaran agama Islam secara benar dengan metode keteladanan, pembiasaan, hukuman, hadiah serta perhatian. 3. Mendorong siswa memahami dan mengamalkan Iman, Islam dan Ihsan dengan aktualisasi serta pengaplikasian dalam kehidupan sehari hari mengunakan metode pembiasaan, keteladanan dan perhatian.","author":[{"dropping-particle":"","family":"Leo Pratama dkk.","given":"","non-dropping-particle":"","parse-names":false,"suffix":""}],"container-title":"Strategi Guru PAI","id":"ITEM-1","issued":{"date-parts":[["2019"]]},"page":"27-49","title":"Strategi Guru PAI dalam Meningkatkan Religius Siswa Di SDN 08 Rejang Lebong","type":"article-journal"},"uris":["http://www.mendeley.com/documents/?uuid=12999faa-232d-4b81-97f9-fb8892c04660"]}],"mendeley":{"formattedCitation":"(Leo Pratama dkk., 2019)","plainTextFormattedCitation":"(Leo Pratama dkk., 2019)","previouslyFormattedCitation":"(Leo Pratama dkk., 2019)"},"properties":{"noteIndex":0},"schema":"https://github.com/citation-style-language/schema/raw/master/csl-citation.json"}</w:instrText>
      </w:r>
      <w:r w:rsidRPr="00EE1EAB">
        <w:rPr>
          <w:rFonts w:ascii="Arial Narrow" w:eastAsia="Times New Roman" w:hAnsi="Arial Narrow"/>
          <w:color w:val="000000" w:themeColor="text1"/>
          <w:szCs w:val="22"/>
        </w:rPr>
        <w:fldChar w:fldCharType="separate"/>
      </w:r>
      <w:r w:rsidRPr="00EE1EAB">
        <w:rPr>
          <w:rFonts w:ascii="Arial Narrow" w:eastAsia="Times New Roman" w:hAnsi="Arial Narrow"/>
          <w:noProof/>
          <w:color w:val="000000" w:themeColor="text1"/>
          <w:szCs w:val="22"/>
        </w:rPr>
        <w:t>(Leo Pratama dkk., 2019)</w:t>
      </w:r>
      <w:r w:rsidRPr="00EE1EAB">
        <w:rPr>
          <w:rFonts w:ascii="Arial Narrow" w:eastAsia="Times New Roman" w:hAnsi="Arial Narrow"/>
          <w:color w:val="000000" w:themeColor="text1"/>
          <w:szCs w:val="22"/>
        </w:rPr>
        <w:fldChar w:fldCharType="end"/>
      </w:r>
      <w:r w:rsidRPr="00EE1EAB">
        <w:rPr>
          <w:rFonts w:ascii="Arial Narrow" w:eastAsia="Times New Roman" w:hAnsi="Arial Narrow"/>
          <w:color w:val="000000" w:themeColor="text1"/>
          <w:szCs w:val="22"/>
        </w:rPr>
        <w:t>.</w:t>
      </w:r>
    </w:p>
    <w:p w14:paraId="39D3DE93"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zCs w:val="22"/>
        </w:rPr>
        <w:t xml:space="preserve">Teachers can use cooperative learning strategies, affective learning strategies, such as providing motivation and rewards, to improve students' social attitudes in terms of interacting and communicating in learning </w:t>
      </w: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ADDIN CSL_CITATION {"citationItems":[{"id":"ITEM-1","itemData":{"author":[{"dropping-particle":"","family":"Tude Nugraha Mahantara, I W. Santyasa","given":"N K. Rapi","non-dropping-particle":"","parse-names":false,"suffix":""}],"id":"ITEM-1","issue":"2","issued":{"date-parts":[["2017"]]},"page":"120-130","title":"Strategi Pembelajaran Guru Fisika : Analisis Berdasarkan Kompetensi Siswa Kelas XI","type":"article-journal","volume":"7"},"uris":["http://www.mendeley.com/documents/?uuid=601889a7-1f8f-460a-bca5-aaea883ca11b"]}],"mendeley":{"formattedCitation":"(Tude Nugraha Mahantara, I W. Santyasa, 2017)","plainTextFormattedCitation":"(Tude Nugraha Mahantara, I W. Santyasa, 2017)","previouslyFormattedCitation":"(Tude Nugraha Mahantara, I W. Santyasa, 2017)"},"properties":{"noteIndex":0},"schema":"https://github.com/citation-style-language/schema/raw/master/csl-citation.json"}</w:instrText>
      </w:r>
      <w:r w:rsidRPr="00EE1EAB">
        <w:rPr>
          <w:rFonts w:ascii="Arial Narrow" w:eastAsia="Times New Roman" w:hAnsi="Arial Narrow"/>
          <w:color w:val="000000" w:themeColor="text1"/>
          <w:szCs w:val="22"/>
        </w:rPr>
        <w:fldChar w:fldCharType="separate"/>
      </w:r>
      <w:r w:rsidRPr="00EE1EAB">
        <w:rPr>
          <w:rFonts w:ascii="Arial Narrow" w:eastAsia="Times New Roman" w:hAnsi="Arial Narrow"/>
          <w:noProof/>
          <w:color w:val="000000" w:themeColor="text1"/>
          <w:szCs w:val="22"/>
        </w:rPr>
        <w:t>(Tude Nugraha Mahantara, I W. Santyasa, 2017)</w:t>
      </w:r>
      <w:r w:rsidRPr="00EE1EAB">
        <w:rPr>
          <w:rFonts w:ascii="Arial Narrow" w:eastAsia="Times New Roman" w:hAnsi="Arial Narrow"/>
          <w:color w:val="000000" w:themeColor="text1"/>
          <w:szCs w:val="22"/>
        </w:rPr>
        <w:fldChar w:fldCharType="end"/>
      </w:r>
      <w:r w:rsidRPr="00EE1EAB">
        <w:rPr>
          <w:rFonts w:ascii="Arial Narrow" w:eastAsia="Times New Roman" w:hAnsi="Arial Narrow"/>
          <w:color w:val="000000" w:themeColor="text1"/>
          <w:szCs w:val="22"/>
        </w:rPr>
        <w:t xml:space="preserve">. Students may consciously want to change their behavior by paying close attention to learning so that students always strive to realize effective learning, and it is also hoped that the help of teachers, that students can replace them with appropriate behavior in the learning process, especially in social interaction </w:t>
      </w: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ADDIN CSL_CITATION {"citationItems":[{"id":"ITEM-1","itemData":{"author":[{"dropping-particle":"","family":"Annisa Sahabari","given":"","non-dropping-particle":"","parse-names":false,"suffix":""}],"container-title":"Kajian Moal dan Kewarganegaraan","id":"ITEM-1","issued":{"date-parts":[["2022"]]},"page":"196-210","title":"Strategi Guru PPKN dalam Pembentukan Karakter Disiplin Peserta Didik melalui Pembelajaran Daring di SMA Negeri 16 Surabaya","type":"article-journal","volume":"10"},"uris":["http://www.mendeley.com/documents/?uuid=b6f13ecd-714c-4ec7-a8d4-038963b49521"]}],"mendeley":{"formattedCitation":"(Annisa Sahabari, 2022)","plainTextFormattedCitation":"(Annisa Sahabari, 2022)","previouslyFormattedCitation":"(Annisa Sahabari, 2022)"},"properties":{"noteIndex":0},"schema":"https://github.com/citation-style-language/schema/raw/master/csl-citation.json"}</w:instrText>
      </w:r>
      <w:r w:rsidRPr="00EE1EAB">
        <w:rPr>
          <w:rFonts w:ascii="Arial Narrow" w:eastAsia="Times New Roman" w:hAnsi="Arial Narrow"/>
          <w:color w:val="000000" w:themeColor="text1"/>
          <w:szCs w:val="22"/>
        </w:rPr>
        <w:fldChar w:fldCharType="separate"/>
      </w:r>
      <w:r w:rsidRPr="00EE1EAB">
        <w:rPr>
          <w:rFonts w:ascii="Arial Narrow" w:eastAsia="Times New Roman" w:hAnsi="Arial Narrow"/>
          <w:noProof/>
          <w:color w:val="000000" w:themeColor="text1"/>
          <w:szCs w:val="22"/>
        </w:rPr>
        <w:t>(Annisa Sahabari, 2022)</w:t>
      </w:r>
      <w:r w:rsidRPr="00EE1EAB">
        <w:rPr>
          <w:rFonts w:ascii="Arial Narrow" w:eastAsia="Times New Roman" w:hAnsi="Arial Narrow"/>
          <w:color w:val="000000" w:themeColor="text1"/>
          <w:szCs w:val="22"/>
        </w:rPr>
        <w:fldChar w:fldCharType="end"/>
      </w:r>
      <w:r w:rsidRPr="00EE1EAB">
        <w:rPr>
          <w:rFonts w:ascii="Arial Narrow" w:eastAsia="Times New Roman" w:hAnsi="Arial Narrow"/>
          <w:color w:val="000000" w:themeColor="text1"/>
          <w:szCs w:val="22"/>
        </w:rPr>
        <w:t>.</w:t>
      </w:r>
    </w:p>
    <w:p w14:paraId="100E7184" w14:textId="77777777" w:rsidR="007C1C9B" w:rsidRPr="00EE1EAB" w:rsidRDefault="007C1C9B" w:rsidP="007C1C9B">
      <w:pPr>
        <w:spacing w:before="120" w:after="0" w:line="240" w:lineRule="auto"/>
        <w:ind w:firstLine="567"/>
        <w:jc w:val="both"/>
        <w:rPr>
          <w:rFonts w:ascii="Arial Narrow" w:hAnsi="Arial Narrow"/>
          <w:color w:val="000000"/>
          <w:szCs w:val="22"/>
        </w:rPr>
      </w:pPr>
      <w:r w:rsidRPr="00EE1EAB">
        <w:rPr>
          <w:rFonts w:ascii="Arial Narrow" w:eastAsia="Times New Roman" w:hAnsi="Arial Narrow"/>
          <w:color w:val="000000" w:themeColor="text1"/>
          <w:spacing w:val="-2"/>
          <w:szCs w:val="22"/>
        </w:rPr>
        <w:t xml:space="preserve">Based on initial observations, there are still many students at </w:t>
      </w:r>
      <w:r w:rsidRPr="00EE1EAB">
        <w:rPr>
          <w:rFonts w:ascii="Arial Narrow" w:hAnsi="Arial Narrow"/>
          <w:color w:val="000000" w:themeColor="text1"/>
          <w:spacing w:val="-2"/>
          <w:szCs w:val="22"/>
        </w:rPr>
        <w:t>State Elementary School</w:t>
      </w:r>
      <w:r w:rsidRPr="00EE1EAB">
        <w:rPr>
          <w:rFonts w:ascii="Arial Narrow" w:eastAsia="Times New Roman" w:hAnsi="Arial Narrow"/>
          <w:color w:val="000000" w:themeColor="text1"/>
          <w:spacing w:val="-2"/>
          <w:szCs w:val="22"/>
        </w:rPr>
        <w:t xml:space="preserve"> 2 Wameo who only make friends with their peers and do not want to be friends with individuals from various professions. In schools, teachers have done everything they can to shape students into the best competency graduates.</w:t>
      </w:r>
    </w:p>
    <w:p w14:paraId="5C938E43" w14:textId="6BB2B292" w:rsidR="007C1C9B" w:rsidRPr="00EE1EAB" w:rsidRDefault="007C1C9B" w:rsidP="007C1C9B">
      <w:pPr>
        <w:spacing w:before="120" w:after="0" w:line="240" w:lineRule="auto"/>
        <w:jc w:val="both"/>
        <w:rPr>
          <w:rFonts w:ascii="Arial Narrow" w:hAnsi="Arial Narrow"/>
          <w:b/>
          <w:color w:val="000000" w:themeColor="text1"/>
          <w:szCs w:val="22"/>
        </w:rPr>
      </w:pPr>
      <w:r>
        <w:rPr>
          <w:rFonts w:ascii="Arial Narrow" w:hAnsi="Arial Narrow"/>
          <w:b/>
          <w:color w:val="000000" w:themeColor="text1"/>
          <w:szCs w:val="22"/>
        </w:rPr>
        <w:t xml:space="preserve">2. </w:t>
      </w:r>
      <w:r w:rsidRPr="00EE1EAB">
        <w:rPr>
          <w:rFonts w:ascii="Arial Narrow" w:hAnsi="Arial Narrow"/>
          <w:b/>
          <w:color w:val="000000" w:themeColor="text1"/>
          <w:szCs w:val="22"/>
        </w:rPr>
        <w:t>M</w:t>
      </w:r>
      <w:r>
        <w:rPr>
          <w:rFonts w:ascii="Arial Narrow" w:hAnsi="Arial Narrow"/>
          <w:b/>
          <w:color w:val="000000" w:themeColor="text1"/>
          <w:szCs w:val="22"/>
        </w:rPr>
        <w:t>ethodology</w:t>
      </w:r>
    </w:p>
    <w:p w14:paraId="23C57503"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1"/>
          <w:szCs w:val="22"/>
        </w:rPr>
      </w:pPr>
      <w:r w:rsidRPr="00EE1EAB">
        <w:rPr>
          <w:rFonts w:ascii="Arial Narrow" w:eastAsia="Times New Roman" w:hAnsi="Arial Narrow"/>
          <w:color w:val="000000" w:themeColor="text1"/>
          <w:spacing w:val="1"/>
          <w:szCs w:val="22"/>
        </w:rPr>
        <w:t xml:space="preserve">The type of field research where the researcher describes the teacher's strategy in improving the social attitudes of students at </w:t>
      </w:r>
      <w:r w:rsidRPr="00EE1EAB">
        <w:rPr>
          <w:rFonts w:ascii="Arial Narrow" w:hAnsi="Arial Narrow"/>
          <w:color w:val="000000" w:themeColor="text1"/>
          <w:spacing w:val="-2"/>
          <w:szCs w:val="22"/>
        </w:rPr>
        <w:t>State Elementary School</w:t>
      </w:r>
      <w:r w:rsidRPr="00EE1EAB">
        <w:rPr>
          <w:rFonts w:ascii="Arial Narrow" w:eastAsia="Times New Roman" w:hAnsi="Arial Narrow"/>
          <w:color w:val="000000" w:themeColor="text1"/>
          <w:spacing w:val="-2"/>
          <w:szCs w:val="22"/>
        </w:rPr>
        <w:t xml:space="preserve"> 2 Wameo</w:t>
      </w:r>
      <w:r w:rsidRPr="00EE1EAB">
        <w:rPr>
          <w:rFonts w:ascii="Arial Narrow" w:eastAsia="Times New Roman" w:hAnsi="Arial Narrow"/>
          <w:color w:val="000000" w:themeColor="text1"/>
          <w:spacing w:val="1"/>
          <w:szCs w:val="22"/>
        </w:rPr>
        <w:t xml:space="preserve">. This research method is qualitative, namely a method to extract descriptive information from people in the form of written or spoken words, as well as the behavior observed in this study.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Kata","author":[{"dropping-particle":"","family":"Laili, Hendra Harmi, Eka Yanuarti","given":"Asri Karolina","non-dropping-particle":"","parse-names":false,"suffix":""}],"container-title":"Angewandte Chemie International Edition, 6(11), 951–952.","id":"ITEM-1","issue":"2","issued":{"date-parts":[["2020"]]},"page":"5-24","title":"Implementasi Pendidikan Multikultural untuk Menumbuhkan Karakter Toleransi Peserta Didik di SDN 1 Guntung Manggis Banjarbaru","type":"article-journal","volume":"1"},"uris":["http://www.mendeley.com/documents/?uuid=408cdcef-b8e2-48e3-9752-6a233d7400cb"]}],"mendeley":{"formattedCitation":"(Laili, Hendra Harmi, Eka Yanuarti, 2020)","plainTextFormattedCitation":"(Laili, Hendra Harmi, Eka Yanuarti, 2020)","previouslyFormattedCitation":"(Laili, Hendra Harmi, Eka Yanuarti, 2020)"},"properties":{"noteIndex":0},"schema":"https://github.com/citation-style-language/schema/raw/master/csl-citation.json"}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(Laili, Hendra Harmi, Eka Yanuarti, 2020)</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 xml:space="preserve">. Qualitative research is a type of research that focuses on interviewing people who are experts in their fields of knowledge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Kata","author":[{"dropping-particle":"","family":"Laili, Hendra Harmi, Eka Yanuarti","given":"Asri Karolina","non-dropping-particle":"","parse-names":false,"suffix":""}],"container-title":"Angewandte Chemie International Edition, 6(11), 951–952.","id":"ITEM-1","issue":"2","issued":{"date-parts":[["2020"]]},"page":"5-24","title":"Implementasi Pendidikan Multikultural untuk Menumbuhkan Karakter Toleransi Peserta Didik di SDN 1 Guntung Manggis Banjarbaru","type":"article-journal","volume":"1"},"uris":["http://www.mendeley.com/documents/?uuid=408cdcef-b8e2-48e3-9752-6a233d7400cb"]}],"mendeley":{"formattedCitation":"(Laili, Hendra Harmi, Eka Yanuarti, 2020)","plainTextFormattedCitation":"(Laili, Hendra Harmi, Eka Yanuarti, 2020)","previouslyFormattedCitation":"(Laili, Hendra Harmi, Eka Yanuarti, 2020)"},"properties":{"noteIndex":0},"schema":"https://github.com/citation-style-language/schema/raw/master/csl-citation.json"}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(Laili, Hendra Harmi, Eka Yanuarti, 2020)</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w:t>
      </w:r>
    </w:p>
    <w:p w14:paraId="6926B14E"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zCs w:val="22"/>
        </w:rPr>
        <w:t xml:space="preserve">The stages of data analysis are checked to make it easier to understand and interpret </w:t>
      </w: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ADDIN CSL_CITATION {"citationItems":[{"id":"ITEM-1","itemData":{"abstract":"Guru disekolah tidak hanya dituntut untuk memberikan materi pembelajaran saja melainkan guru juga dituntut untuk membina karakter dan sikap siswa, termasuk dalam membimbing dan membina sikap sosial siswa di sekolah. Sikap sosial siswa di sekolah perlu dikembangkan dalam hal saling menghormati dan menghargai, saling tolong-menolong, kerja sama, serta peduli terhadap orang lain. Penelitian ini bertujuan untuk melihat dan mengungkapkan bagaimana pembinaan sikap sosial siswa di SMP Negeri 5 Koto XI Tarusan. Jenis penelitian ini adalah penelitian kualitatif dengan menggunakan metode studi kasus. Informan pada penelitian ini ditentukan dengan cara Porposiv Sampling. Jenis datanya adalah data primer dan data sekunder dikumpulkan melalui observasi, wawancara, dan juga studi dokumentasi. Uji keabsahan data dilakukan dengan cara teknik Triangulasi. Analisis data yang digunakan yaitu Reduksi data, penyajian data, dan menarik kesimpulan. Hasil penelitian menunjukan bahwa sikap sosial siswa di SMP Negeri 5 Koto XI Tarusan masih kurang baik karena masih ada siswa yang tidak menghormati guru, berkata kasar, suka mengejek teman, tidak peduli dengan sesama. Untuk itu diperlukan upaya-upaya yang dilakukan guru dalam membina sikap sosial siswa. Upaya yang dilakukan guru di SMP Negeri 5 Koto XI Tarusan diantaranya dengan cara memberikan nasehat, memberikan sanksi atau hukuman, memberikan motivasi, melalui metode pembiasaan, pengertian, dan memberikan pembinaan dengan menggunakan model.","author":[{"dropping-particle":"","family":"Zulkarnain","given":"Zulkarnain","non-dropping-particle":"","parse-names":false,"suffix":""},{"dropping-particle":"","family":"Montessori","given":"Maria","non-dropping-particle":"","parse-names":false,"suffix":""}],"container-title":"Journal of Civic Education","id":"ITEM-1","issue":"4","issued":{"date-parts":[["2019"]]},"page":"270-275","title":"Upaya Guru dalam Membina Sikap Sosial Siswa","type":"article-journal","volume":"2"},"uris":["http://www.mendeley.com/documents/?uuid=bd115d4c-2cd4-4697-a879-9439b4a39b64"]}],"mendeley":{"formattedCitation":"(Zulkarnain &amp; Montessori, 2019)","plainTextFormattedCitation":"(Zulkarnain &amp; Montessori, 2019)","previouslyFormattedCitation":"(Zulkarnain &amp; Montessori, 2019)"},"properties":{"noteIndex":0},"schema":"https://github.com/citation-style-language/schema/raw/master/csl-citation.json"}</w:instrText>
      </w:r>
      <w:r w:rsidRPr="00EE1EAB">
        <w:rPr>
          <w:rFonts w:ascii="Arial Narrow" w:eastAsia="Times New Roman" w:hAnsi="Arial Narrow"/>
          <w:color w:val="000000" w:themeColor="text1"/>
          <w:szCs w:val="22"/>
        </w:rPr>
        <w:fldChar w:fldCharType="separate"/>
      </w:r>
      <w:r w:rsidRPr="00EE1EAB">
        <w:rPr>
          <w:rFonts w:ascii="Arial Narrow" w:eastAsia="Times New Roman" w:hAnsi="Arial Narrow"/>
          <w:noProof/>
          <w:color w:val="000000" w:themeColor="text1"/>
          <w:szCs w:val="22"/>
        </w:rPr>
        <w:t>(Zulkarnain &amp; Montessori, 2019)</w:t>
      </w:r>
      <w:r w:rsidRPr="00EE1EAB">
        <w:rPr>
          <w:rFonts w:ascii="Arial Narrow" w:eastAsia="Times New Roman" w:hAnsi="Arial Narrow"/>
          <w:color w:val="000000" w:themeColor="text1"/>
          <w:szCs w:val="22"/>
        </w:rPr>
        <w:fldChar w:fldCharType="end"/>
      </w:r>
      <w:r w:rsidRPr="00EE1EAB">
        <w:rPr>
          <w:rFonts w:ascii="Arial Narrow" w:eastAsia="Times New Roman" w:hAnsi="Arial Narrow"/>
          <w:color w:val="000000" w:themeColor="text1"/>
          <w:szCs w:val="22"/>
        </w:rPr>
        <w:t xml:space="preserve">. Furthermore, the data is released and used to answer research challenges </w:t>
      </w: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 xml:space="preserve">ADDIN CSL_CITATION {"citationItems":[{"id":"ITEM-1","itemData":{"ISSN":"2614-7092","abstract":"Based on observations at SDN 47 / IV Jambi City, there are various Malay, Minang, Batak, Javanese and Betawi cultures. Although different students are not different from each other in the learning process or in groups, students help each other if there is a group that is experiencing difficulties in the learning process. This study aims to describe the teacher's strategy in growing togetherness for students in multicultural education in elementary schools. Suggestions used are qualitative ethnographic types. The research informants were IVC grade teachers. Research instruments: observation, interview and documentation. After the data is obtained it will be analyzed using the Miles and Huberman technique (reduction, display, verification). The results of the study are teacher strategies in growing togetherness values </w:instrText>
      </w:r>
      <w:r w:rsidRPr="00EE1EAB">
        <w:rPr>
          <w:rFonts w:ascii="Arial" w:eastAsia="Times New Roman" w:hAnsi="Arial" w:cs="Arial"/>
          <w:color w:val="000000" w:themeColor="text1"/>
          <w:szCs w:val="22"/>
        </w:rPr>
        <w:instrText>​​</w:instrText>
      </w:r>
      <w:r w:rsidRPr="00EE1EAB">
        <w:rPr>
          <w:rFonts w:ascii="Arial Narrow" w:eastAsia="Times New Roman" w:hAnsi="Arial Narrow"/>
          <w:color w:val="000000" w:themeColor="text1"/>
          <w:szCs w:val="22"/>
        </w:rPr>
        <w:instrText>in multicultural education, namely 1). Introducing the background of each student, 2). Bring students' familiarity through interviewing students to get to know each other better with one another 3). Placing sitting in class by changing 4). Form discussion groups from different ethnic groups. 5). Getting used to mutual cooperation in class or outside the classroom.","author":[{"dropping-particle":"","family":"Syahrial","given":"Syahrial","non-dropping-particle":"","parse-names":false,"suffix":""},{"dropping-particle":"","family":"Kurniawan","given":"Agung Rimba","non-dropping-particle":"","parse-names":false,"suffix":""},{"dropping-particle":"","family":"Alirmansyah","given":"Alirmansyah","non-dropping-particle":"","parse-names":false,"suffix":""},{"dropping-particle":"","family":"Alazi","given":"Arahul","non-dropping-particle":"","parse-names":false,"suffix":""}],"container-title":"Jurnal Gentala Pendidikan Dasar","id":"ITEM-1","issue":"2","issued":{"date-parts":[["2019"]]},"page":"232-244","title":"Strategi Guru dalam Menumbuhkan Nilai Kebersamaan pada Pendidikan Multikultural di Sekolah Dasar","type":"article-journal","volume":"4"},"uris":["http://www.mendeley.com/documents/?uuid=8b190c9b-cb66-4f07-b013-201762eec3ee"]}],"mendeley":{"formattedCitation":"(Syahrial et al., 2019)","plainTextFormattedCitation":"(Syahrial et al., 2019)","previouslyFormattedCitation":"(Syahrial et al., 2019)"},"properties":{"noteIndex":0},"schema":"https://github.com/citation-style-language/schema/raw/master/csl-citation.json"}</w:instrText>
      </w:r>
      <w:r w:rsidRPr="00EE1EAB">
        <w:rPr>
          <w:rFonts w:ascii="Arial Narrow" w:eastAsia="Times New Roman" w:hAnsi="Arial Narrow"/>
          <w:color w:val="000000" w:themeColor="text1"/>
          <w:szCs w:val="22"/>
        </w:rPr>
        <w:fldChar w:fldCharType="separate"/>
      </w:r>
      <w:r w:rsidRPr="00EE1EAB">
        <w:rPr>
          <w:rFonts w:ascii="Arial Narrow" w:eastAsia="Times New Roman" w:hAnsi="Arial Narrow"/>
          <w:noProof/>
          <w:color w:val="000000" w:themeColor="text1"/>
          <w:szCs w:val="22"/>
        </w:rPr>
        <w:t>(Syahrial et al., 2019)</w:t>
      </w:r>
      <w:r w:rsidRPr="00EE1EAB">
        <w:rPr>
          <w:rFonts w:ascii="Arial Narrow" w:eastAsia="Times New Roman" w:hAnsi="Arial Narrow"/>
          <w:color w:val="000000" w:themeColor="text1"/>
          <w:szCs w:val="22"/>
        </w:rPr>
        <w:fldChar w:fldCharType="end"/>
      </w:r>
      <w:r w:rsidRPr="00EE1EAB">
        <w:rPr>
          <w:rFonts w:ascii="Arial Narrow" w:eastAsia="Times New Roman" w:hAnsi="Arial Narrow"/>
          <w:color w:val="000000" w:themeColor="text1"/>
          <w:szCs w:val="22"/>
        </w:rPr>
        <w:t xml:space="preserve">. </w:t>
      </w:r>
      <w:r w:rsidRPr="00EE1EAB">
        <w:rPr>
          <w:rFonts w:ascii="Arial Narrow" w:eastAsia="Times New Roman" w:hAnsi="Arial Narrow"/>
          <w:color w:val="000000" w:themeColor="text1"/>
          <w:spacing w:val="1"/>
          <w:szCs w:val="22"/>
        </w:rPr>
        <w:t xml:space="preserve">Researchers use analytical induction to build propositions that try to contain universal interactive statements or abstractions based on real events in the research process </w:t>
      </w:r>
      <w:r w:rsidRPr="00EE1EAB">
        <w:rPr>
          <w:rFonts w:ascii="Arial Narrow" w:eastAsia="Times New Roman" w:hAnsi="Arial Narrow"/>
          <w:color w:val="000000" w:themeColor="text1"/>
          <w:spacing w:val="1"/>
          <w:szCs w:val="22"/>
        </w:rPr>
        <w:fldChar w:fldCharType="begin" w:fldLock="1"/>
      </w:r>
      <w:r w:rsidRPr="00EE1EAB">
        <w:rPr>
          <w:rFonts w:ascii="Arial Narrow" w:eastAsia="Times New Roman" w:hAnsi="Arial Narrow"/>
          <w:color w:val="000000" w:themeColor="text1"/>
          <w:spacing w:val="1"/>
          <w:szCs w:val="22"/>
        </w:rPr>
        <w:instrText>ADDIN CSL_CITATION {"citationItems":[{"id":"ITEM-1","itemData":{"author":[{"dropping-particle":"","family":"Febria Syabatini","given":"Ryan Prayogi","non-dropping-particle":"","parse-names":false,"suffix":""}],"container-title":"Jurnal Pendidikan IPS","id":"ITEM-1","issue":"01","issued":{"date-parts":[["2020"]]},"page":"44-53","title":"Penanaman Sikap Sosial Siswa melalui Pembelajaran IPS pada Kelas VIII SMPN 3 Rokan IV Koto","type":"article-journal","volume":"01"},"uris":["http://www.mendeley.com/documents/?uuid=cb1ca533-6f69-4570-b60f-d772ae552708"]}],"mendeley":{"formattedCitation":"(Febria Syabatini, 2020)","plainTextFormattedCitation":"(Febria Syabatini, 2020)","previouslyFormattedCitation":"(Febria Syabatini, 2020)"},"properties":{"noteIndex":0},"schema":"https://github.com/citation-style-language/schema/raw/master/csl-citation.json"}</w:instrText>
      </w:r>
      <w:r w:rsidRPr="00EE1EAB">
        <w:rPr>
          <w:rFonts w:ascii="Arial Narrow" w:eastAsia="Times New Roman" w:hAnsi="Arial Narrow"/>
          <w:color w:val="000000" w:themeColor="text1"/>
          <w:spacing w:val="1"/>
          <w:szCs w:val="22"/>
        </w:rPr>
        <w:fldChar w:fldCharType="separate"/>
      </w:r>
      <w:r w:rsidRPr="00EE1EAB">
        <w:rPr>
          <w:rFonts w:ascii="Arial Narrow" w:eastAsia="Times New Roman" w:hAnsi="Arial Narrow"/>
          <w:noProof/>
          <w:color w:val="000000" w:themeColor="text1"/>
          <w:spacing w:val="1"/>
          <w:szCs w:val="22"/>
        </w:rPr>
        <w:t>(Febria Syabatini, 2020)</w:t>
      </w:r>
      <w:r w:rsidRPr="00EE1EAB">
        <w:rPr>
          <w:rFonts w:ascii="Arial Narrow" w:eastAsia="Times New Roman" w:hAnsi="Arial Narrow"/>
          <w:color w:val="000000" w:themeColor="text1"/>
          <w:spacing w:val="1"/>
          <w:szCs w:val="22"/>
        </w:rPr>
        <w:fldChar w:fldCharType="end"/>
      </w:r>
      <w:r w:rsidRPr="00EE1EAB">
        <w:rPr>
          <w:rFonts w:ascii="Arial Narrow" w:eastAsia="Times New Roman" w:hAnsi="Arial Narrow"/>
          <w:color w:val="000000" w:themeColor="text1"/>
          <w:spacing w:val="1"/>
          <w:szCs w:val="22"/>
        </w:rPr>
        <w:t>. This analysis is based on field observations or empirical experience collected from interviews, observations, and documentation, which are then summarized and drawn conclusions</w:t>
      </w:r>
      <w:r w:rsidRPr="00EE1EAB">
        <w:rPr>
          <w:rFonts w:ascii="Arial Narrow" w:eastAsia="Times New Roman" w:hAnsi="Arial Narrow"/>
          <w:color w:val="000000" w:themeColor="text1"/>
          <w:szCs w:val="22"/>
        </w:rPr>
        <w:t>.</w:t>
      </w:r>
    </w:p>
    <w:p w14:paraId="2C1B83CB" w14:textId="36492A92" w:rsidR="007C1C9B" w:rsidRPr="00EE1EAB" w:rsidRDefault="007C1C9B" w:rsidP="007C1C9B">
      <w:pPr>
        <w:spacing w:before="120" w:after="0" w:line="240" w:lineRule="auto"/>
        <w:jc w:val="both"/>
        <w:rPr>
          <w:rFonts w:ascii="Arial Narrow" w:hAnsi="Arial Narrow"/>
          <w:b/>
          <w:color w:val="000000" w:themeColor="text1"/>
          <w:szCs w:val="22"/>
        </w:rPr>
      </w:pPr>
      <w:r>
        <w:rPr>
          <w:rFonts w:ascii="Arial Narrow" w:hAnsi="Arial Narrow"/>
          <w:b/>
          <w:color w:val="000000" w:themeColor="text1"/>
          <w:szCs w:val="22"/>
        </w:rPr>
        <w:t xml:space="preserve">3. </w:t>
      </w:r>
      <w:r w:rsidRPr="00EE1EAB">
        <w:rPr>
          <w:rFonts w:ascii="Arial Narrow" w:hAnsi="Arial Narrow"/>
          <w:b/>
          <w:color w:val="000000" w:themeColor="text1"/>
          <w:szCs w:val="22"/>
        </w:rPr>
        <w:t xml:space="preserve">Result </w:t>
      </w:r>
      <w:r>
        <w:rPr>
          <w:rFonts w:ascii="Arial Narrow" w:hAnsi="Arial Narrow"/>
          <w:b/>
          <w:color w:val="000000" w:themeColor="text1"/>
          <w:szCs w:val="22"/>
        </w:rPr>
        <w:t>a</w:t>
      </w:r>
      <w:r w:rsidRPr="00EE1EAB">
        <w:rPr>
          <w:rFonts w:ascii="Arial Narrow" w:hAnsi="Arial Narrow"/>
          <w:b/>
          <w:color w:val="000000" w:themeColor="text1"/>
          <w:szCs w:val="22"/>
        </w:rPr>
        <w:t>nd Discussion</w:t>
      </w:r>
    </w:p>
    <w:p w14:paraId="369BD10C" w14:textId="4A3030A9" w:rsidR="007C1C9B" w:rsidRPr="007C1C9B" w:rsidRDefault="007C1C9B" w:rsidP="007C1C9B">
      <w:pPr>
        <w:spacing w:before="120" w:after="0" w:line="240" w:lineRule="auto"/>
        <w:jc w:val="both"/>
        <w:rPr>
          <w:rFonts w:ascii="Arial Narrow" w:hAnsi="Arial Narrow"/>
          <w:b/>
          <w:color w:val="000000" w:themeColor="text1"/>
          <w:szCs w:val="22"/>
        </w:rPr>
      </w:pPr>
      <w:r>
        <w:rPr>
          <w:rFonts w:ascii="Arial Narrow" w:hAnsi="Arial Narrow"/>
          <w:b/>
          <w:color w:val="000000" w:themeColor="text1"/>
          <w:szCs w:val="22"/>
        </w:rPr>
        <w:t xml:space="preserve">3.1 </w:t>
      </w:r>
      <w:r w:rsidRPr="007C1C9B">
        <w:rPr>
          <w:rFonts w:ascii="Arial Narrow" w:hAnsi="Arial Narrow"/>
          <w:b/>
          <w:color w:val="000000" w:themeColor="text1"/>
          <w:szCs w:val="22"/>
        </w:rPr>
        <w:t xml:space="preserve">The Teacher Strategy </w:t>
      </w:r>
      <w:r w:rsidR="006C0CD3">
        <w:rPr>
          <w:rFonts w:ascii="Arial Narrow" w:hAnsi="Arial Narrow"/>
          <w:b/>
          <w:color w:val="000000" w:themeColor="text1"/>
          <w:szCs w:val="22"/>
        </w:rPr>
        <w:t>i</w:t>
      </w:r>
      <w:r w:rsidRPr="007C1C9B">
        <w:rPr>
          <w:rFonts w:ascii="Arial Narrow" w:hAnsi="Arial Narrow"/>
          <w:b/>
          <w:color w:val="000000" w:themeColor="text1"/>
          <w:szCs w:val="22"/>
        </w:rPr>
        <w:t>n Fostering Social Attitudes</w:t>
      </w:r>
    </w:p>
    <w:p w14:paraId="12AF8C15"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pacing w:val="1"/>
          <w:szCs w:val="22"/>
        </w:rPr>
        <w:t xml:space="preserve">The teacher's strategy begins with a discussion about the need to have skills, how to approach students, how to implement the 2013 curriculum, and how to grow and improve students' social attitudes at </w:t>
      </w:r>
      <w:r w:rsidRPr="00EE1EAB">
        <w:rPr>
          <w:rFonts w:ascii="Arial Narrow" w:hAnsi="Arial Narrow"/>
          <w:color w:val="000000" w:themeColor="text1"/>
          <w:spacing w:val="-2"/>
          <w:szCs w:val="22"/>
        </w:rPr>
        <w:t>State Elementary School</w:t>
      </w:r>
      <w:r w:rsidRPr="00EE1EAB">
        <w:rPr>
          <w:rFonts w:ascii="Arial Narrow" w:eastAsia="Times New Roman" w:hAnsi="Arial Narrow"/>
          <w:color w:val="000000" w:themeColor="text1"/>
          <w:spacing w:val="-2"/>
          <w:szCs w:val="22"/>
        </w:rPr>
        <w:t xml:space="preserve"> 2 Wameo</w:t>
      </w:r>
      <w:r w:rsidRPr="00EE1EAB">
        <w:rPr>
          <w:rFonts w:ascii="Arial Narrow" w:eastAsia="Times New Roman" w:hAnsi="Arial Narrow"/>
          <w:color w:val="000000" w:themeColor="text1"/>
          <w:szCs w:val="22"/>
        </w:rPr>
        <w:t xml:space="preserve">. </w:t>
      </w:r>
    </w:p>
    <w:p w14:paraId="739DC97B" w14:textId="77777777" w:rsidR="007C1C9B" w:rsidRPr="00EF2D05" w:rsidRDefault="007C1C9B" w:rsidP="007C1C9B">
      <w:pPr>
        <w:pStyle w:val="ListParagraph"/>
        <w:numPr>
          <w:ilvl w:val="0"/>
          <w:numId w:val="23"/>
        </w:numPr>
        <w:spacing w:before="120" w:after="0" w:line="240" w:lineRule="auto"/>
        <w:ind w:left="284" w:hanging="284"/>
        <w:contextualSpacing w:val="0"/>
        <w:jc w:val="both"/>
        <w:rPr>
          <w:rFonts w:ascii="Arial Narrow" w:eastAsia="Times New Roman" w:hAnsi="Arial Narrow"/>
          <w:b/>
          <w:bCs/>
          <w:color w:val="000000" w:themeColor="text1"/>
          <w:szCs w:val="22"/>
        </w:rPr>
      </w:pPr>
      <w:r w:rsidRPr="00EF2D05">
        <w:rPr>
          <w:rFonts w:ascii="Arial Narrow" w:eastAsia="Times New Roman" w:hAnsi="Arial Narrow"/>
          <w:b/>
          <w:bCs/>
          <w:color w:val="000000" w:themeColor="text1"/>
          <w:szCs w:val="22"/>
        </w:rPr>
        <w:t>Teacher Skills</w:t>
      </w:r>
    </w:p>
    <w:p w14:paraId="07477B4F" w14:textId="77777777" w:rsidR="007C1C9B" w:rsidRPr="00EE1EAB" w:rsidRDefault="007C1C9B" w:rsidP="007C1C9B">
      <w:pPr>
        <w:spacing w:before="120" w:after="0" w:line="240" w:lineRule="auto"/>
        <w:ind w:firstLine="709"/>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pacing w:val="-2"/>
          <w:szCs w:val="22"/>
        </w:rPr>
        <w:t xml:space="preserve">The teacher examines students' abilities in addition to explaining the theory. Based on the results of teacher interviews conducted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 that</w:t>
      </w:r>
      <w:r w:rsidRPr="00EE1EAB">
        <w:rPr>
          <w:rFonts w:ascii="Arial Narrow" w:eastAsia="Times New Roman" w:hAnsi="Arial Narrow"/>
          <w:color w:val="000000" w:themeColor="text1"/>
          <w:szCs w:val="22"/>
        </w:rPr>
        <w:t>:</w:t>
      </w:r>
    </w:p>
    <w:p w14:paraId="5C52307B" w14:textId="3C31DE85" w:rsidR="007C1C9B" w:rsidRPr="00EE1EAB" w:rsidRDefault="007C1C9B" w:rsidP="007C1C9B">
      <w:pPr>
        <w:spacing w:before="120" w:after="0" w:line="240" w:lineRule="auto"/>
        <w:ind w:left="567" w:right="566"/>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zCs w:val="22"/>
        </w:rPr>
        <w:t>The teacher's communication skills are often demonstrated by playing in groups and asking about general knowledge. So that every student can develop and cultivate a positive social attitude in him. Because social attitude is very vital, it will help students to socialize with their environment and gain respect from others.</w:t>
      </w:r>
    </w:p>
    <w:p w14:paraId="581AD405"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2"/>
          <w:szCs w:val="22"/>
        </w:rPr>
      </w:pPr>
      <w:r w:rsidRPr="00EE1EAB">
        <w:rPr>
          <w:rFonts w:ascii="Arial Narrow" w:eastAsia="Times New Roman" w:hAnsi="Arial Narrow"/>
          <w:color w:val="000000" w:themeColor="text1"/>
          <w:spacing w:val="1"/>
          <w:szCs w:val="22"/>
        </w:rPr>
        <w:lastRenderedPageBreak/>
        <w:t>Before starting the learning process, a teacher must first develop learning abilities that will be carried out with the aim of achieving learning success. This personalization approach aims to bring teachers and students closer together, making it easier for teachers to deal with problems that arise during the teaching and learning process</w:t>
      </w:r>
      <w:r w:rsidRPr="00EE1EAB">
        <w:rPr>
          <w:rFonts w:ascii="Arial Narrow" w:eastAsia="Times New Roman" w:hAnsi="Arial Narrow"/>
          <w:color w:val="000000" w:themeColor="text1"/>
          <w:spacing w:val="-2"/>
          <w:szCs w:val="22"/>
        </w:rPr>
        <w:t>.</w:t>
      </w:r>
    </w:p>
    <w:p w14:paraId="1844AEE4" w14:textId="77777777" w:rsidR="007C1C9B" w:rsidRPr="00EF2D05" w:rsidRDefault="007C1C9B" w:rsidP="007C1C9B">
      <w:pPr>
        <w:pStyle w:val="ListParagraph"/>
        <w:numPr>
          <w:ilvl w:val="0"/>
          <w:numId w:val="23"/>
        </w:numPr>
        <w:spacing w:before="120" w:after="0" w:line="240" w:lineRule="auto"/>
        <w:ind w:left="284" w:hanging="284"/>
        <w:contextualSpacing w:val="0"/>
        <w:jc w:val="both"/>
        <w:rPr>
          <w:rFonts w:ascii="Arial Narrow" w:eastAsia="Times New Roman" w:hAnsi="Arial Narrow"/>
          <w:b/>
          <w:bCs/>
          <w:color w:val="000000" w:themeColor="text1"/>
          <w:szCs w:val="22"/>
        </w:rPr>
      </w:pPr>
      <w:r w:rsidRPr="00EF2D05">
        <w:rPr>
          <w:rFonts w:ascii="Arial Narrow" w:eastAsia="Times New Roman" w:hAnsi="Arial Narrow"/>
          <w:b/>
          <w:bCs/>
          <w:color w:val="000000" w:themeColor="text1"/>
          <w:szCs w:val="22"/>
        </w:rPr>
        <w:t>Approach with students</w:t>
      </w:r>
    </w:p>
    <w:p w14:paraId="1DF629F6" w14:textId="77777777" w:rsidR="007C1C9B" w:rsidRPr="00EE1EAB" w:rsidRDefault="007C1C9B" w:rsidP="007C1C9B">
      <w:pPr>
        <w:spacing w:before="120" w:after="0" w:line="240" w:lineRule="auto"/>
        <w:ind w:firstLine="709"/>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zCs w:val="22"/>
        </w:rPr>
        <w:t xml:space="preserve">Teachers will be able to further improve students' social attitudes by taking a personalized approach. Teachers at </w:t>
      </w:r>
      <w:r w:rsidRPr="00EE1EAB">
        <w:rPr>
          <w:rFonts w:ascii="Arial Narrow" w:hAnsi="Arial Narrow"/>
          <w:color w:val="000000" w:themeColor="text1"/>
          <w:spacing w:val="-2"/>
          <w:szCs w:val="22"/>
        </w:rPr>
        <w:t>State Elementary School</w:t>
      </w:r>
      <w:r w:rsidRPr="00EE1EAB">
        <w:rPr>
          <w:rFonts w:ascii="Arial Narrow" w:eastAsia="Times New Roman" w:hAnsi="Arial Narrow"/>
          <w:color w:val="000000" w:themeColor="text1"/>
          <w:spacing w:val="-2"/>
          <w:szCs w:val="22"/>
        </w:rPr>
        <w:t xml:space="preserve"> 2 Wameo</w:t>
      </w:r>
      <w:r w:rsidRPr="00EE1EAB">
        <w:rPr>
          <w:rFonts w:ascii="Arial Narrow" w:eastAsia="Times New Roman" w:hAnsi="Arial Narrow"/>
          <w:color w:val="000000" w:themeColor="text1"/>
          <w:szCs w:val="22"/>
        </w:rPr>
        <w:t xml:space="preserve"> must make adjustments to the mindset and behavior of students in order to instill and build social attitudes in their students. This is as in the teacher interview, which states that:</w:t>
      </w:r>
    </w:p>
    <w:p w14:paraId="07B480A3" w14:textId="7E65FAFA" w:rsidR="007C1C9B" w:rsidRPr="00EE1EAB" w:rsidRDefault="007C1C9B" w:rsidP="007C1C9B">
      <w:pPr>
        <w:spacing w:before="120" w:after="0" w:line="240" w:lineRule="auto"/>
        <w:ind w:left="567" w:right="566"/>
        <w:jc w:val="both"/>
        <w:rPr>
          <w:rFonts w:ascii="Arial Narrow" w:eastAsia="Times New Roman" w:hAnsi="Arial Narrow"/>
          <w:color w:val="000000" w:themeColor="text1"/>
          <w:spacing w:val="1"/>
          <w:szCs w:val="22"/>
        </w:rPr>
      </w:pPr>
      <w:r w:rsidRPr="00EE1EAB">
        <w:rPr>
          <w:rFonts w:ascii="Arial Narrow" w:eastAsia="Times New Roman" w:hAnsi="Arial Narrow"/>
          <w:color w:val="000000" w:themeColor="text1"/>
          <w:spacing w:val="1"/>
          <w:szCs w:val="22"/>
        </w:rPr>
        <w:t>I teach basic social attitudes as the first skill in communicating with fellow students. I usually achieve this by using discussion training on the subject matter. As a result of these discussions, students will seek to collaborate with one another, respect the opinions of others, and tolerate differences. When children can effectively engage in discussions, it is safe to conclude that they already have a social spirit</w:t>
      </w:r>
      <w:r>
        <w:rPr>
          <w:rFonts w:ascii="Arial Narrow" w:eastAsia="Times New Roman" w:hAnsi="Arial Narrow"/>
          <w:color w:val="000000" w:themeColor="text1"/>
          <w:spacing w:val="-1"/>
          <w:szCs w:val="22"/>
        </w:rPr>
        <w:t>.</w:t>
      </w:r>
    </w:p>
    <w:p w14:paraId="32B79E85"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3"/>
          <w:szCs w:val="22"/>
        </w:rPr>
      </w:pPr>
      <w:r w:rsidRPr="00EE1EAB">
        <w:rPr>
          <w:rFonts w:ascii="Arial Narrow" w:eastAsia="Times New Roman" w:hAnsi="Arial Narrow"/>
          <w:color w:val="000000" w:themeColor="text1"/>
          <w:spacing w:val="2"/>
          <w:szCs w:val="22"/>
        </w:rPr>
        <w:t>This shows that the capacity of classmates to communicate effectively with other students indicates that they already have a social perspective. Thus, students can contribute to classroom learning and improve the quality of individual student social interactions. The teacher will provide assistance, direction, and inspiration to students who are having difficulties in learning</w:t>
      </w:r>
      <w:r w:rsidRPr="00EE1EAB">
        <w:rPr>
          <w:rFonts w:ascii="Arial Narrow" w:eastAsia="Times New Roman" w:hAnsi="Arial Narrow"/>
          <w:color w:val="000000" w:themeColor="text1"/>
          <w:spacing w:val="3"/>
          <w:szCs w:val="22"/>
        </w:rPr>
        <w:t>.</w:t>
      </w:r>
    </w:p>
    <w:p w14:paraId="49491BB9" w14:textId="0715A2F3" w:rsidR="007C1C9B" w:rsidRPr="00EF2D05" w:rsidRDefault="007C1C9B" w:rsidP="007C1C9B">
      <w:pPr>
        <w:pStyle w:val="ListParagraph"/>
        <w:numPr>
          <w:ilvl w:val="0"/>
          <w:numId w:val="23"/>
        </w:numPr>
        <w:spacing w:before="120" w:after="0" w:line="240" w:lineRule="auto"/>
        <w:ind w:left="284" w:hanging="284"/>
        <w:contextualSpacing w:val="0"/>
        <w:jc w:val="both"/>
        <w:rPr>
          <w:rFonts w:ascii="Arial Narrow" w:eastAsia="Times New Roman" w:hAnsi="Arial Narrow"/>
          <w:b/>
          <w:bCs/>
          <w:color w:val="000000" w:themeColor="text1"/>
          <w:szCs w:val="22"/>
        </w:rPr>
      </w:pPr>
      <w:r w:rsidRPr="00EF2D05">
        <w:rPr>
          <w:rFonts w:ascii="Arial Narrow" w:eastAsia="Times New Roman" w:hAnsi="Arial Narrow"/>
          <w:b/>
          <w:bCs/>
          <w:color w:val="000000" w:themeColor="text1"/>
          <w:szCs w:val="22"/>
        </w:rPr>
        <w:t>Implementation</w:t>
      </w:r>
      <w:r w:rsidR="00D33147">
        <w:rPr>
          <w:rFonts w:ascii="Arial Narrow" w:eastAsia="Times New Roman" w:hAnsi="Arial Narrow"/>
          <w:b/>
          <w:bCs/>
          <w:color w:val="000000" w:themeColor="text1"/>
          <w:szCs w:val="22"/>
        </w:rPr>
        <w:t xml:space="preserve"> of</w:t>
      </w:r>
      <w:r w:rsidRPr="00EF2D05">
        <w:rPr>
          <w:rFonts w:ascii="Arial Narrow" w:eastAsia="Times New Roman" w:hAnsi="Arial Narrow"/>
          <w:b/>
          <w:bCs/>
          <w:color w:val="000000" w:themeColor="text1"/>
          <w:szCs w:val="22"/>
        </w:rPr>
        <w:t xml:space="preserve"> </w:t>
      </w:r>
      <w:r w:rsidR="00EF2D05">
        <w:rPr>
          <w:rFonts w:ascii="Arial Narrow" w:eastAsia="Times New Roman" w:hAnsi="Arial Narrow"/>
          <w:b/>
          <w:bCs/>
          <w:color w:val="000000" w:themeColor="text1"/>
          <w:szCs w:val="22"/>
        </w:rPr>
        <w:t xml:space="preserve">2013 </w:t>
      </w:r>
      <w:r w:rsidRPr="00EF2D05">
        <w:rPr>
          <w:rFonts w:ascii="Arial Narrow" w:eastAsia="Times New Roman" w:hAnsi="Arial Narrow"/>
          <w:b/>
          <w:bCs/>
          <w:color w:val="000000" w:themeColor="text1"/>
          <w:szCs w:val="22"/>
        </w:rPr>
        <w:t>Curriculum</w:t>
      </w:r>
    </w:p>
    <w:p w14:paraId="14B96605" w14:textId="77777777" w:rsidR="007C1C9B" w:rsidRPr="00EE1EAB" w:rsidRDefault="007C1C9B" w:rsidP="007C1C9B">
      <w:pPr>
        <w:spacing w:before="120" w:after="0" w:line="240" w:lineRule="auto"/>
        <w:ind w:firstLine="709"/>
        <w:jc w:val="both"/>
        <w:rPr>
          <w:rFonts w:ascii="Arial Narrow" w:eastAsia="Times New Roman" w:hAnsi="Arial Narrow"/>
          <w:color w:val="000000" w:themeColor="text1"/>
          <w:szCs w:val="22"/>
        </w:rPr>
      </w:pP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w:t>
      </w:r>
      <w:r w:rsidRPr="00EE1EAB">
        <w:rPr>
          <w:rFonts w:ascii="Arial Narrow" w:eastAsia="Times New Roman" w:hAnsi="Arial Narrow"/>
          <w:color w:val="000000" w:themeColor="text1"/>
          <w:szCs w:val="22"/>
        </w:rPr>
        <w:t xml:space="preserve"> follows the 2013 curriculum which focuses on character development. Thus, the teacher's strategy to improve students' social attitudes will be easier to implement. Teachers will aim to develop and nurture student character, as they do in social studies, to help students become much better individuals. Its purpose is to help teachers better understand students' personalities and to assist students in developing positive social attitudes. This is based on the findings of teacher interviews, which revealed that:</w:t>
      </w:r>
    </w:p>
    <w:p w14:paraId="278B912E" w14:textId="56197F2D" w:rsidR="007C1C9B" w:rsidRPr="00EE1EAB" w:rsidRDefault="007C1C9B" w:rsidP="007C1C9B">
      <w:pPr>
        <w:spacing w:before="120" w:after="0" w:line="240" w:lineRule="auto"/>
        <w:ind w:left="567" w:right="566"/>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zCs w:val="22"/>
        </w:rPr>
        <w:t xml:space="preserve">The curriculum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w:t>
      </w:r>
      <w:r w:rsidRPr="00EE1EAB">
        <w:rPr>
          <w:rFonts w:ascii="Arial Narrow" w:eastAsia="Times New Roman" w:hAnsi="Arial Narrow"/>
          <w:color w:val="000000" w:themeColor="text1"/>
          <w:szCs w:val="22"/>
        </w:rPr>
        <w:t xml:space="preserve"> has implemented the 2013 curriculum. If the 2013 curriculum is included in the implementation of learning, it will be easier for teachers to improve students' social attitudes. The 2013 curriculum also seeks to help students build their character. This is of course related to the teacher's strategic approach to improve students' social attitudes.</w:t>
      </w:r>
    </w:p>
    <w:p w14:paraId="304D5081"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1"/>
          <w:szCs w:val="22"/>
        </w:rPr>
      </w:pPr>
      <w:r w:rsidRPr="00EE1EAB">
        <w:rPr>
          <w:rFonts w:ascii="Arial Narrow" w:eastAsia="Times New Roman" w:hAnsi="Arial Narrow"/>
          <w:color w:val="000000" w:themeColor="text1"/>
          <w:spacing w:val="1"/>
          <w:szCs w:val="22"/>
        </w:rPr>
        <w:t xml:space="preserve">The findings above explain that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w:t>
      </w:r>
      <w:r w:rsidRPr="00EE1EAB">
        <w:rPr>
          <w:rFonts w:ascii="Arial Narrow" w:eastAsia="Times New Roman" w:hAnsi="Arial Narrow"/>
          <w:color w:val="000000" w:themeColor="text1"/>
          <w:spacing w:val="1"/>
          <w:szCs w:val="22"/>
        </w:rPr>
        <w:t xml:space="preserve"> takes a learning approach that focuses on changing and shaping student behavior so that they become much better individuals than before</w:t>
      </w:r>
      <w:r w:rsidRPr="00EE1EAB">
        <w:rPr>
          <w:rFonts w:ascii="Arial Narrow" w:eastAsia="Times New Roman" w:hAnsi="Arial Narrow"/>
          <w:color w:val="000000" w:themeColor="text1"/>
          <w:spacing w:val="-1"/>
          <w:szCs w:val="22"/>
        </w:rPr>
        <w:t>.</w:t>
      </w:r>
    </w:p>
    <w:p w14:paraId="21162095" w14:textId="77777777" w:rsidR="007C1C9B" w:rsidRPr="00EF2D05" w:rsidRDefault="007C1C9B" w:rsidP="007C1C9B">
      <w:pPr>
        <w:pStyle w:val="ListParagraph"/>
        <w:numPr>
          <w:ilvl w:val="0"/>
          <w:numId w:val="23"/>
        </w:numPr>
        <w:spacing w:before="120" w:after="0" w:line="240" w:lineRule="auto"/>
        <w:ind w:left="284" w:hanging="284"/>
        <w:contextualSpacing w:val="0"/>
        <w:jc w:val="both"/>
        <w:rPr>
          <w:rFonts w:ascii="Arial Narrow" w:eastAsia="Times New Roman" w:hAnsi="Arial Narrow"/>
          <w:b/>
          <w:bCs/>
          <w:color w:val="000000" w:themeColor="text1"/>
          <w:szCs w:val="22"/>
        </w:rPr>
      </w:pPr>
      <w:r w:rsidRPr="00EF2D05">
        <w:rPr>
          <w:rFonts w:ascii="Arial Narrow" w:eastAsia="Times New Roman" w:hAnsi="Arial Narrow"/>
          <w:b/>
          <w:bCs/>
          <w:color w:val="000000" w:themeColor="text1"/>
          <w:szCs w:val="22"/>
        </w:rPr>
        <w:t>Cultivate and Improve Social Attitudes</w:t>
      </w:r>
    </w:p>
    <w:p w14:paraId="68ECC50D" w14:textId="77777777" w:rsidR="007C1C9B" w:rsidRPr="00EE1EAB" w:rsidRDefault="007C1C9B" w:rsidP="007C1C9B">
      <w:pPr>
        <w:spacing w:before="120" w:after="0" w:line="240" w:lineRule="auto"/>
        <w:ind w:firstLine="709"/>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pacing w:val="1"/>
          <w:szCs w:val="22"/>
        </w:rPr>
        <w:t>One of the requirements for students to join the community is to have a positive social attitude. Students' existence will be more recognized and respected when they learn to recognize and embrace themselves. Because success in the learning process is determined not only by intelligence but also by changes in behavior and practice in real life as a result of what has been learned, the ability itself shows that the learning process carried out by students is successful. The individual approach is one of the teacher's strategies that must always be implemented. This is in line with teacher interviews that</w:t>
      </w:r>
      <w:r w:rsidRPr="00EE1EAB">
        <w:rPr>
          <w:rFonts w:ascii="Arial Narrow" w:eastAsia="Times New Roman" w:hAnsi="Arial Narrow"/>
          <w:color w:val="000000" w:themeColor="text1"/>
          <w:szCs w:val="22"/>
        </w:rPr>
        <w:t>:</w:t>
      </w:r>
    </w:p>
    <w:p w14:paraId="5E506427" w14:textId="7F5791F3" w:rsidR="007C1C9B" w:rsidRPr="00EE1EAB" w:rsidRDefault="007C1C9B" w:rsidP="007C1C9B">
      <w:pPr>
        <w:spacing w:before="120" w:after="0" w:line="240" w:lineRule="auto"/>
        <w:ind w:left="567" w:right="566"/>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pacing w:val="1"/>
          <w:szCs w:val="22"/>
        </w:rPr>
        <w:t>Using an individual approach not only makes it easier for teachers to provide assistance and advice to students, but also makes it easier for them to develop and improve social attitudes. In terms of developing a sense of comfort between students and teachers, using an individual approach will bring the teacher closer to them. When students feel comfortable, all the learning objectives and strategies to improve their social attitudes can give the best results</w:t>
      </w:r>
      <w:r w:rsidRPr="00EE1EAB">
        <w:rPr>
          <w:rFonts w:ascii="Arial Narrow" w:eastAsia="Times New Roman" w:hAnsi="Arial Narrow"/>
          <w:color w:val="000000" w:themeColor="text1"/>
          <w:szCs w:val="22"/>
        </w:rPr>
        <w:t>.</w:t>
      </w:r>
    </w:p>
    <w:p w14:paraId="4D1F239A"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zCs w:val="22"/>
        </w:rPr>
        <w:t xml:space="preserve">Teachers should use various teaching strategies to make the learning process more interesting and receptive. One learning approach that must always be used is an individual strategy that makes it easier for teachers to understand the social attitudes of each student. This continues to be done by teachers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w:t>
      </w:r>
      <w:r w:rsidRPr="00EE1EAB">
        <w:rPr>
          <w:rFonts w:ascii="Arial Narrow" w:eastAsia="Times New Roman" w:hAnsi="Arial Narrow"/>
          <w:color w:val="000000" w:themeColor="text1"/>
          <w:spacing w:val="1"/>
          <w:szCs w:val="22"/>
        </w:rPr>
        <w:t xml:space="preserve"> </w:t>
      </w:r>
      <w:r w:rsidRPr="00EE1EAB">
        <w:rPr>
          <w:rFonts w:ascii="Arial Narrow" w:eastAsia="Times New Roman" w:hAnsi="Arial Narrow"/>
          <w:color w:val="000000" w:themeColor="text1"/>
          <w:szCs w:val="22"/>
        </w:rPr>
        <w:t>in developing social attitudes that occur in students</w:t>
      </w:r>
      <w:r w:rsidRPr="00EE1EAB">
        <w:rPr>
          <w:rFonts w:ascii="Arial Narrow" w:eastAsia="Times New Roman" w:hAnsi="Arial Narrow"/>
          <w:color w:val="000000" w:themeColor="text1"/>
          <w:spacing w:val="-1"/>
          <w:szCs w:val="22"/>
        </w:rPr>
        <w:t>.</w:t>
      </w:r>
    </w:p>
    <w:p w14:paraId="3EA5B951" w14:textId="276ABD59" w:rsidR="007C1C9B" w:rsidRPr="007C1C9B" w:rsidRDefault="007C1C9B" w:rsidP="007C1C9B">
      <w:pPr>
        <w:spacing w:before="120" w:after="0" w:line="240" w:lineRule="auto"/>
        <w:jc w:val="both"/>
        <w:rPr>
          <w:rFonts w:ascii="Arial Narrow" w:hAnsi="Arial Narrow"/>
          <w:b/>
          <w:color w:val="000000" w:themeColor="text1"/>
          <w:szCs w:val="22"/>
        </w:rPr>
      </w:pPr>
      <w:r>
        <w:rPr>
          <w:rFonts w:ascii="Arial Narrow" w:hAnsi="Arial Narrow"/>
          <w:b/>
          <w:color w:val="000000" w:themeColor="text1"/>
          <w:szCs w:val="22"/>
        </w:rPr>
        <w:t xml:space="preserve">3.2 </w:t>
      </w:r>
      <w:r w:rsidRPr="007C1C9B">
        <w:rPr>
          <w:rFonts w:ascii="Arial Narrow" w:hAnsi="Arial Narrow"/>
          <w:b/>
          <w:color w:val="000000" w:themeColor="text1"/>
          <w:szCs w:val="22"/>
        </w:rPr>
        <w:t>Factors Faced by Teachers in Cultivating Social Attitudes</w:t>
      </w:r>
    </w:p>
    <w:p w14:paraId="76C32141" w14:textId="77777777" w:rsidR="007C1C9B" w:rsidRPr="00EE1EAB" w:rsidRDefault="007C1C9B" w:rsidP="007C1C9B">
      <w:pPr>
        <w:spacing w:before="120" w:after="0" w:line="240" w:lineRule="auto"/>
        <w:ind w:firstLine="709"/>
        <w:jc w:val="both"/>
        <w:rPr>
          <w:rFonts w:ascii="Arial Narrow" w:hAnsi="Arial Narrow"/>
          <w:color w:val="000000" w:themeColor="text1"/>
          <w:szCs w:val="22"/>
        </w:rPr>
      </w:pPr>
      <w:r w:rsidRPr="00EE1EAB">
        <w:rPr>
          <w:rFonts w:ascii="Arial Narrow" w:eastAsia="Times New Roman" w:hAnsi="Arial Narrow"/>
          <w:color w:val="000000" w:themeColor="text1"/>
          <w:spacing w:val="-1"/>
          <w:szCs w:val="22"/>
        </w:rPr>
        <w:t xml:space="preserve">Students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w:t>
      </w:r>
      <w:r w:rsidRPr="00EE1EAB">
        <w:rPr>
          <w:rFonts w:ascii="Arial Narrow" w:eastAsia="Times New Roman" w:hAnsi="Arial Narrow"/>
          <w:color w:val="000000" w:themeColor="text1"/>
          <w:spacing w:val="1"/>
          <w:szCs w:val="22"/>
        </w:rPr>
        <w:t xml:space="preserve"> </w:t>
      </w:r>
      <w:r w:rsidRPr="00EE1EAB">
        <w:rPr>
          <w:rFonts w:ascii="Arial Narrow" w:eastAsia="Times New Roman" w:hAnsi="Arial Narrow"/>
          <w:color w:val="000000" w:themeColor="text1"/>
          <w:spacing w:val="-1"/>
          <w:szCs w:val="22"/>
        </w:rPr>
        <w:t>benefit from the supporting factors that occur to students and teachers when presenting learning in class. According to the findings of teacher interviews that</w:t>
      </w:r>
      <w:r w:rsidRPr="00EE1EAB">
        <w:rPr>
          <w:rFonts w:ascii="Arial Narrow" w:eastAsia="Times New Roman" w:hAnsi="Arial Narrow"/>
          <w:color w:val="000000" w:themeColor="text1"/>
          <w:szCs w:val="22"/>
        </w:rPr>
        <w:t>:</w:t>
      </w:r>
    </w:p>
    <w:p w14:paraId="36DFA9BC" w14:textId="5BAD4EDB" w:rsidR="007C1C9B" w:rsidRPr="00EE1EAB" w:rsidRDefault="007C1C9B" w:rsidP="007C1C9B">
      <w:pPr>
        <w:spacing w:before="120" w:after="0" w:line="240" w:lineRule="auto"/>
        <w:ind w:left="567" w:right="566"/>
        <w:jc w:val="both"/>
        <w:rPr>
          <w:rFonts w:ascii="Arial Narrow" w:hAnsi="Arial Narrow"/>
          <w:color w:val="000000" w:themeColor="text1"/>
          <w:szCs w:val="22"/>
        </w:rPr>
      </w:pPr>
      <w:r w:rsidRPr="00EE1EAB">
        <w:rPr>
          <w:rFonts w:ascii="Arial Narrow" w:eastAsia="Times New Roman" w:hAnsi="Arial Narrow"/>
          <w:color w:val="000000" w:themeColor="text1"/>
          <w:szCs w:val="22"/>
        </w:rPr>
        <w:lastRenderedPageBreak/>
        <w:t>Students will have difficulty in the learning process if they do not get encouragement and attention. On the other hand, students who are willing to learn will be easier to succeed. Consequently, one of the things teachers can do is encourage students to build the desire to be involved that the school supports, such as through inculcating social attitudes, focused attention, spontaneous interest, and a willingness to develop and accept the shortcomings of others</w:t>
      </w:r>
      <w:r>
        <w:rPr>
          <w:rFonts w:ascii="Arial Narrow" w:eastAsia="Times New Roman" w:hAnsi="Arial Narrow"/>
          <w:color w:val="000000" w:themeColor="text1"/>
          <w:spacing w:val="-1"/>
          <w:szCs w:val="22"/>
        </w:rPr>
        <w:t>.</w:t>
      </w:r>
    </w:p>
    <w:p w14:paraId="3D7F5329" w14:textId="77777777" w:rsidR="007C1C9B" w:rsidRPr="00EE1EAB" w:rsidRDefault="007C1C9B" w:rsidP="007C1C9B">
      <w:pPr>
        <w:spacing w:before="120" w:after="0" w:line="240" w:lineRule="auto"/>
        <w:ind w:firstLine="709"/>
        <w:jc w:val="both"/>
        <w:rPr>
          <w:rFonts w:ascii="Arial Narrow" w:hAnsi="Arial Narrow"/>
          <w:color w:val="000000" w:themeColor="text1"/>
          <w:szCs w:val="22"/>
        </w:rPr>
      </w:pPr>
      <w:r w:rsidRPr="00EE1EAB">
        <w:rPr>
          <w:rFonts w:ascii="Arial Narrow" w:eastAsia="Times New Roman" w:hAnsi="Arial Narrow"/>
          <w:color w:val="000000" w:themeColor="text1"/>
          <w:spacing w:val="-1"/>
          <w:szCs w:val="22"/>
        </w:rPr>
        <w:t>Families which basically don't get the attention and direction of parents in providing attention and guidance at home, are an inhibiting factor for teachers in growing students' social attitudes. This is in line with teacher interviews which stated that</w:t>
      </w:r>
      <w:r w:rsidRPr="00EE1EAB">
        <w:rPr>
          <w:rFonts w:ascii="Arial Narrow" w:eastAsia="Times New Roman" w:hAnsi="Arial Narrow"/>
          <w:color w:val="000000" w:themeColor="text1"/>
          <w:szCs w:val="22"/>
        </w:rPr>
        <w:t>:</w:t>
      </w:r>
    </w:p>
    <w:p w14:paraId="58A618C5" w14:textId="16EBE279" w:rsidR="007C1C9B" w:rsidRPr="00EE1EAB" w:rsidRDefault="007C1C9B" w:rsidP="007C1C9B">
      <w:pPr>
        <w:spacing w:before="120" w:after="0" w:line="240" w:lineRule="auto"/>
        <w:ind w:left="567" w:right="566"/>
        <w:jc w:val="both"/>
        <w:rPr>
          <w:rFonts w:ascii="Arial Narrow" w:eastAsia="Times New Roman" w:hAnsi="Arial Narrow"/>
          <w:color w:val="000000" w:themeColor="text1"/>
          <w:spacing w:val="4"/>
          <w:szCs w:val="22"/>
        </w:rPr>
      </w:pPr>
      <w:r w:rsidRPr="00EE1EAB">
        <w:rPr>
          <w:rFonts w:ascii="Arial Narrow" w:eastAsia="Times New Roman" w:hAnsi="Arial Narrow"/>
          <w:color w:val="000000" w:themeColor="text1"/>
          <w:szCs w:val="22"/>
        </w:rPr>
        <w:t>Lack of parental awareness of the importance of socializing students with their environment becomes an obstacle to the development of students' social attitudes. The impact of the times and technology that encourages students to imitate the bad things they see or hear becomes an obstacle to the formation of students' social ideas, therefore parents must accompany their children in the process.</w:t>
      </w:r>
    </w:p>
    <w:p w14:paraId="77112557"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4"/>
          <w:szCs w:val="22"/>
        </w:rPr>
      </w:pPr>
      <w:r w:rsidRPr="00EE1EAB">
        <w:rPr>
          <w:rFonts w:ascii="Arial Narrow" w:eastAsia="Times New Roman" w:hAnsi="Arial Narrow"/>
          <w:color w:val="000000" w:themeColor="text1"/>
          <w:spacing w:val="4"/>
          <w:szCs w:val="22"/>
        </w:rPr>
        <w:t>Parents must socialize with their children so that they can understand social interactions and acquire social attitudes, and so that students are more willing to interact and communicate with their peers</w:t>
      </w:r>
      <w:r w:rsidRPr="00EE1EAB">
        <w:rPr>
          <w:rFonts w:ascii="Arial Narrow" w:eastAsia="Times New Roman" w:hAnsi="Arial Narrow"/>
          <w:color w:val="000000" w:themeColor="text1"/>
          <w:szCs w:val="22"/>
        </w:rPr>
        <w:t>.</w:t>
      </w:r>
    </w:p>
    <w:p w14:paraId="67D26A65" w14:textId="77777777" w:rsidR="007C1C9B" w:rsidRPr="00EE1EAB" w:rsidRDefault="007C1C9B" w:rsidP="007C1C9B">
      <w:pPr>
        <w:spacing w:before="120" w:after="0" w:line="240" w:lineRule="auto"/>
        <w:ind w:firstLine="567"/>
        <w:jc w:val="both"/>
        <w:rPr>
          <w:rFonts w:ascii="Arial Narrow" w:hAnsi="Arial Narrow"/>
          <w:color w:val="000000" w:themeColor="text1"/>
          <w:szCs w:val="22"/>
        </w:rPr>
      </w:pPr>
      <w:r w:rsidRPr="00EE1EAB">
        <w:rPr>
          <w:rFonts w:ascii="Arial Narrow" w:eastAsia="Times New Roman" w:hAnsi="Arial Narrow"/>
          <w:color w:val="000000" w:themeColor="text1"/>
          <w:spacing w:val="1"/>
          <w:szCs w:val="22"/>
        </w:rPr>
        <w:t>The teacher's technique starts with a discussion of the importance of having skills, student approaches, effective implementation of the 2013 Curriculum, and how to grow and enhance social attitudes</w:t>
      </w:r>
      <w:r w:rsidRPr="00EE1EAB">
        <w:rPr>
          <w:rFonts w:ascii="Arial Narrow" w:eastAsia="Times New Roman" w:hAnsi="Arial Narrow"/>
          <w:color w:val="000000" w:themeColor="text1"/>
          <w:szCs w:val="22"/>
        </w:rPr>
        <w:t>:</w:t>
      </w:r>
    </w:p>
    <w:p w14:paraId="0E48A532" w14:textId="77777777" w:rsidR="007C1C9B" w:rsidRPr="00EE1EAB" w:rsidRDefault="007C1C9B" w:rsidP="007C1C9B">
      <w:pPr>
        <w:pStyle w:val="ListParagraph"/>
        <w:numPr>
          <w:ilvl w:val="0"/>
          <w:numId w:val="25"/>
        </w:numPr>
        <w:spacing w:before="120" w:after="0" w:line="240" w:lineRule="auto"/>
        <w:ind w:left="851"/>
        <w:contextualSpacing w:val="0"/>
        <w:jc w:val="both"/>
        <w:rPr>
          <w:rFonts w:ascii="Arial Narrow" w:eastAsia="Times New Roman" w:hAnsi="Arial Narrow"/>
          <w:color w:val="000000" w:themeColor="text1"/>
          <w:spacing w:val="1"/>
          <w:szCs w:val="22"/>
        </w:rPr>
      </w:pPr>
      <w:r w:rsidRPr="00EE1EAB">
        <w:rPr>
          <w:rFonts w:ascii="Arial Narrow" w:eastAsia="Times New Roman" w:hAnsi="Arial Narrow"/>
          <w:color w:val="000000" w:themeColor="text1"/>
          <w:spacing w:val="1"/>
          <w:szCs w:val="22"/>
        </w:rPr>
        <w:t>Before starting the learning process, a teacher plans to build learning skills, with applications that will be used to achieve learning success.</w:t>
      </w:r>
    </w:p>
    <w:p w14:paraId="13F63659" w14:textId="77777777" w:rsidR="007C1C9B" w:rsidRPr="00EE1EAB" w:rsidRDefault="007C1C9B" w:rsidP="007C1C9B">
      <w:pPr>
        <w:pStyle w:val="ListParagraph"/>
        <w:numPr>
          <w:ilvl w:val="0"/>
          <w:numId w:val="25"/>
        </w:numPr>
        <w:spacing w:before="120" w:after="0" w:line="240" w:lineRule="auto"/>
        <w:ind w:left="851"/>
        <w:contextualSpacing w:val="0"/>
        <w:jc w:val="both"/>
        <w:rPr>
          <w:rFonts w:ascii="Arial Narrow" w:eastAsia="Times New Roman" w:hAnsi="Arial Narrow"/>
          <w:color w:val="000000" w:themeColor="text1"/>
          <w:spacing w:val="1"/>
          <w:szCs w:val="22"/>
        </w:rPr>
      </w:pPr>
      <w:r w:rsidRPr="00EE1EAB">
        <w:rPr>
          <w:rFonts w:ascii="Arial Narrow" w:eastAsia="Times New Roman" w:hAnsi="Arial Narrow"/>
          <w:color w:val="000000" w:themeColor="text1"/>
          <w:spacing w:val="1"/>
          <w:szCs w:val="22"/>
        </w:rPr>
        <w:t>Students who have difficulty getting teaching, guidance, and incentives from teachers.</w:t>
      </w:r>
    </w:p>
    <w:p w14:paraId="678FBD3C" w14:textId="77777777" w:rsidR="007C1C9B" w:rsidRPr="00EE1EAB" w:rsidRDefault="007C1C9B" w:rsidP="007C1C9B">
      <w:pPr>
        <w:pStyle w:val="ListParagraph"/>
        <w:numPr>
          <w:ilvl w:val="0"/>
          <w:numId w:val="25"/>
        </w:numPr>
        <w:spacing w:before="120" w:after="0" w:line="240" w:lineRule="auto"/>
        <w:ind w:left="851"/>
        <w:contextualSpacing w:val="0"/>
        <w:jc w:val="both"/>
        <w:rPr>
          <w:rFonts w:ascii="Arial Narrow" w:eastAsia="Times New Roman" w:hAnsi="Arial Narrow"/>
          <w:color w:val="000000" w:themeColor="text1"/>
          <w:spacing w:val="1"/>
          <w:szCs w:val="22"/>
        </w:rPr>
      </w:pPr>
      <w:r w:rsidRPr="00EE1EAB">
        <w:rPr>
          <w:rFonts w:ascii="Arial Narrow" w:eastAsia="Times New Roman" w:hAnsi="Arial Narrow"/>
          <w:color w:val="000000" w:themeColor="text1"/>
          <w:spacing w:val="1"/>
          <w:szCs w:val="22"/>
        </w:rPr>
        <w:t xml:space="preserve">The 2013 curriculum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w:t>
      </w:r>
      <w:r w:rsidRPr="00EE1EAB">
        <w:rPr>
          <w:rFonts w:ascii="Arial Narrow" w:eastAsia="Times New Roman" w:hAnsi="Arial Narrow"/>
          <w:color w:val="000000" w:themeColor="text1"/>
          <w:spacing w:val="1"/>
          <w:szCs w:val="22"/>
        </w:rPr>
        <w:t xml:space="preserve"> focuses on changing and developing student behavior so that they become much better individuals than before.</w:t>
      </w:r>
    </w:p>
    <w:p w14:paraId="105B9CE3" w14:textId="77777777" w:rsidR="007C1C9B" w:rsidRPr="00EE1EAB" w:rsidRDefault="007C1C9B" w:rsidP="007C1C9B">
      <w:pPr>
        <w:pStyle w:val="ListParagraph"/>
        <w:numPr>
          <w:ilvl w:val="0"/>
          <w:numId w:val="25"/>
        </w:numPr>
        <w:spacing w:before="120" w:after="0" w:line="240" w:lineRule="auto"/>
        <w:ind w:left="851"/>
        <w:contextualSpacing w:val="0"/>
        <w:jc w:val="both"/>
        <w:rPr>
          <w:rFonts w:ascii="Arial Narrow" w:eastAsia="Times New Roman" w:hAnsi="Arial Narrow"/>
          <w:color w:val="000000" w:themeColor="text1"/>
          <w:spacing w:val="1"/>
          <w:szCs w:val="22"/>
        </w:rPr>
      </w:pPr>
      <w:r w:rsidRPr="00EE1EAB">
        <w:rPr>
          <w:rFonts w:ascii="Arial Narrow" w:eastAsia="Times New Roman" w:hAnsi="Arial Narrow"/>
          <w:color w:val="000000" w:themeColor="text1"/>
          <w:spacing w:val="1"/>
          <w:szCs w:val="22"/>
        </w:rPr>
        <w:t>Develop and improve social attitudes, with teachers using a variety of learning methods to make the learning experience more enjoyable and conducive.</w:t>
      </w:r>
    </w:p>
    <w:p w14:paraId="259E6E22"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zCs w:val="22"/>
        </w:rPr>
      </w:pPr>
      <w:r w:rsidRPr="00EE1EAB">
        <w:rPr>
          <w:rFonts w:ascii="Arial Narrow" w:eastAsia="Times New Roman" w:hAnsi="Arial Narrow"/>
          <w:color w:val="000000" w:themeColor="text1"/>
          <w:spacing w:val="-1"/>
          <w:szCs w:val="22"/>
        </w:rPr>
        <w:t xml:space="preserve">Students and teachers who give classroom instruction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w:t>
      </w:r>
      <w:r w:rsidRPr="00EE1EAB">
        <w:rPr>
          <w:rFonts w:ascii="Arial Narrow" w:eastAsia="Times New Roman" w:hAnsi="Arial Narrow"/>
          <w:color w:val="000000" w:themeColor="text1"/>
          <w:spacing w:val="1"/>
          <w:szCs w:val="22"/>
        </w:rPr>
        <w:t xml:space="preserve"> </w:t>
      </w:r>
      <w:r w:rsidRPr="00EE1EAB">
        <w:rPr>
          <w:rFonts w:ascii="Arial Narrow" w:eastAsia="Times New Roman" w:hAnsi="Arial Narrow"/>
          <w:color w:val="000000" w:themeColor="text1"/>
          <w:spacing w:val="-1"/>
          <w:szCs w:val="22"/>
        </w:rPr>
        <w:t xml:space="preserve">are supporting factors in the formation of students' social attitudes. Meanwhile,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w:t>
      </w:r>
      <w:r w:rsidRPr="00EE1EAB">
        <w:rPr>
          <w:rFonts w:ascii="Arial Narrow" w:eastAsia="Times New Roman" w:hAnsi="Arial Narrow"/>
          <w:color w:val="000000" w:themeColor="text1"/>
          <w:spacing w:val="-1"/>
          <w:szCs w:val="22"/>
        </w:rPr>
        <w:t>, family issues such as parents' lack of care and guidance towards their children at home create impediments to instilling social attitudes in children</w:t>
      </w:r>
      <w:r w:rsidRPr="00EE1EAB">
        <w:rPr>
          <w:rFonts w:ascii="Arial Narrow" w:eastAsia="Times New Roman" w:hAnsi="Arial Narrow"/>
          <w:color w:val="000000" w:themeColor="text1"/>
          <w:szCs w:val="22"/>
        </w:rPr>
        <w:t>.</w:t>
      </w:r>
    </w:p>
    <w:p w14:paraId="2A31333A" w14:textId="4FE486DE" w:rsidR="007C1C9B" w:rsidRPr="00EE1EAB" w:rsidRDefault="0015235D" w:rsidP="007C1C9B">
      <w:pPr>
        <w:spacing w:before="120" w:after="0" w:line="240" w:lineRule="auto"/>
        <w:jc w:val="both"/>
        <w:rPr>
          <w:rFonts w:ascii="Arial Narrow" w:hAnsi="Arial Narrow"/>
          <w:b/>
          <w:color w:val="000000" w:themeColor="text1"/>
          <w:szCs w:val="22"/>
        </w:rPr>
      </w:pPr>
      <w:r>
        <w:rPr>
          <w:rFonts w:ascii="Arial Narrow" w:hAnsi="Arial Narrow"/>
          <w:b/>
          <w:color w:val="000000" w:themeColor="text1"/>
          <w:szCs w:val="22"/>
        </w:rPr>
        <w:t>4</w:t>
      </w:r>
      <w:r w:rsidR="007C1C9B">
        <w:rPr>
          <w:rFonts w:ascii="Arial Narrow" w:hAnsi="Arial Narrow"/>
          <w:b/>
          <w:color w:val="000000" w:themeColor="text1"/>
          <w:szCs w:val="22"/>
        </w:rPr>
        <w:t xml:space="preserve">. </w:t>
      </w:r>
      <w:r w:rsidR="007C1C9B" w:rsidRPr="00EE1EAB">
        <w:rPr>
          <w:rFonts w:ascii="Arial Narrow" w:hAnsi="Arial Narrow"/>
          <w:b/>
          <w:color w:val="000000" w:themeColor="text1"/>
          <w:szCs w:val="22"/>
        </w:rPr>
        <w:t>Conclusion</w:t>
      </w:r>
    </w:p>
    <w:p w14:paraId="3C8712E2"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2"/>
          <w:szCs w:val="22"/>
        </w:rPr>
      </w:pPr>
      <w:r w:rsidRPr="00EE1EAB">
        <w:rPr>
          <w:rFonts w:ascii="Arial Narrow" w:eastAsia="Times New Roman" w:hAnsi="Arial Narrow"/>
          <w:color w:val="000000" w:themeColor="text1"/>
          <w:spacing w:val="-2"/>
          <w:szCs w:val="22"/>
        </w:rPr>
        <w:t xml:space="preserve">Based on the findings and findings of data analysis, the teacher's strategy in growing students' social attitudes at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 begins with an explanation of the importance of having skills in oneself, how to grow and improve social attitudes, and the application of effective 2013 curriculum learning.</w:t>
      </w:r>
    </w:p>
    <w:p w14:paraId="24EC47A3" w14:textId="77777777" w:rsidR="007C1C9B" w:rsidRPr="00EE1EAB" w:rsidRDefault="007C1C9B" w:rsidP="007C1C9B">
      <w:pPr>
        <w:spacing w:before="120" w:after="0" w:line="240" w:lineRule="auto"/>
        <w:ind w:firstLine="567"/>
        <w:jc w:val="both"/>
        <w:rPr>
          <w:rFonts w:ascii="Arial Narrow" w:eastAsia="Times New Roman" w:hAnsi="Arial Narrow"/>
          <w:color w:val="000000" w:themeColor="text1"/>
          <w:spacing w:val="-2"/>
          <w:szCs w:val="22"/>
        </w:rPr>
      </w:pPr>
      <w:r w:rsidRPr="00EE1EAB">
        <w:rPr>
          <w:rFonts w:ascii="Arial Narrow" w:eastAsia="Times New Roman" w:hAnsi="Arial Narrow"/>
          <w:color w:val="000000" w:themeColor="text1"/>
          <w:spacing w:val="-2"/>
          <w:szCs w:val="22"/>
        </w:rPr>
        <w:t xml:space="preserve">There are 2 factors in developing social attitudes: namely supporting and inhibiting factors. Teacher-student interactions help students acquire social attitudes. While the inhibiting component, namely the family, is an inhibiting factor in instilling social attitudes in students of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 xml:space="preserve">2 Wameo, such as the lack of attention and direction from parents towards their children at home. In achieving this research, teachers of </w:t>
      </w:r>
      <w:r w:rsidRPr="00EE1EAB">
        <w:rPr>
          <w:rFonts w:ascii="Arial Narrow" w:hAnsi="Arial Narrow"/>
          <w:color w:val="000000" w:themeColor="text1"/>
          <w:spacing w:val="-2"/>
          <w:szCs w:val="22"/>
        </w:rPr>
        <w:t xml:space="preserve">State Elementary School </w:t>
      </w:r>
      <w:r w:rsidRPr="00EE1EAB">
        <w:rPr>
          <w:rFonts w:ascii="Arial Narrow" w:eastAsia="Times New Roman" w:hAnsi="Arial Narrow"/>
          <w:color w:val="000000" w:themeColor="text1"/>
          <w:spacing w:val="-2"/>
          <w:szCs w:val="22"/>
        </w:rPr>
        <w:t>2 Wameo should maintain consistency in the use of Active Learning Strategies that consider the circumstances or conditions of their students, so that learning activities continue to be fun and learning objectives are easily achieved.</w:t>
      </w:r>
    </w:p>
    <w:p w14:paraId="17850266" w14:textId="0599F091" w:rsidR="007C1C9B" w:rsidRPr="00EE1EAB" w:rsidRDefault="00BB7E91" w:rsidP="007C1C9B">
      <w:pPr>
        <w:spacing w:before="120" w:after="0" w:line="240" w:lineRule="auto"/>
        <w:jc w:val="both"/>
        <w:rPr>
          <w:rFonts w:ascii="Arial Narrow" w:hAnsi="Arial Narrow"/>
          <w:b/>
          <w:color w:val="000000" w:themeColor="text1"/>
          <w:szCs w:val="22"/>
        </w:rPr>
      </w:pPr>
      <w:r w:rsidRPr="00EE1EAB">
        <w:rPr>
          <w:rFonts w:ascii="Arial Narrow" w:hAnsi="Arial Narrow"/>
          <w:b/>
          <w:color w:val="000000" w:themeColor="text1"/>
          <w:szCs w:val="22"/>
        </w:rPr>
        <w:t>References</w:t>
      </w:r>
    </w:p>
    <w:p w14:paraId="42999CB8"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eastAsia="Times New Roman" w:hAnsi="Arial Narrow"/>
          <w:color w:val="000000" w:themeColor="text1"/>
          <w:szCs w:val="22"/>
        </w:rPr>
        <w:fldChar w:fldCharType="begin" w:fldLock="1"/>
      </w:r>
      <w:r w:rsidRPr="00EE1EAB">
        <w:rPr>
          <w:rFonts w:ascii="Arial Narrow" w:eastAsia="Times New Roman" w:hAnsi="Arial Narrow"/>
          <w:color w:val="000000" w:themeColor="text1"/>
          <w:szCs w:val="22"/>
        </w:rPr>
        <w:instrText xml:space="preserve">ADDIN Mendeley Bibliography CSL_BIBLIOGRAPHY </w:instrText>
      </w:r>
      <w:r w:rsidRPr="00EE1EAB">
        <w:rPr>
          <w:rFonts w:ascii="Arial Narrow" w:eastAsia="Times New Roman" w:hAnsi="Arial Narrow"/>
          <w:color w:val="000000" w:themeColor="text1"/>
          <w:szCs w:val="22"/>
        </w:rPr>
        <w:fldChar w:fldCharType="separate"/>
      </w:r>
      <w:r w:rsidRPr="00EE1EAB">
        <w:rPr>
          <w:rFonts w:ascii="Arial Narrow" w:hAnsi="Arial Narrow"/>
          <w:noProof/>
          <w:szCs w:val="22"/>
        </w:rPr>
        <w:t xml:space="preserve">Annisa Sahabari. (2022). Strategi Guru PPKN dalam Pembentukan Karakter Disiplin Peserta Didik melalui Pembelajaran Daring di SMA Negeri 16 Surabaya. </w:t>
      </w:r>
      <w:r w:rsidRPr="00EE1EAB">
        <w:rPr>
          <w:rFonts w:ascii="Arial Narrow" w:hAnsi="Arial Narrow"/>
          <w:i/>
          <w:iCs/>
          <w:noProof/>
          <w:szCs w:val="22"/>
        </w:rPr>
        <w:t>Kajian Moal Dan Kewarganegaraan</w:t>
      </w:r>
      <w:r w:rsidRPr="00EE1EAB">
        <w:rPr>
          <w:rFonts w:ascii="Arial Narrow" w:hAnsi="Arial Narrow"/>
          <w:noProof/>
          <w:szCs w:val="22"/>
        </w:rPr>
        <w:t xml:space="preserve">, </w:t>
      </w:r>
      <w:r w:rsidRPr="00EE1EAB">
        <w:rPr>
          <w:rFonts w:ascii="Arial Narrow" w:hAnsi="Arial Narrow"/>
          <w:i/>
          <w:iCs/>
          <w:noProof/>
          <w:szCs w:val="22"/>
        </w:rPr>
        <w:t>10</w:t>
      </w:r>
      <w:r w:rsidRPr="00EE1EAB">
        <w:rPr>
          <w:rFonts w:ascii="Arial Narrow" w:hAnsi="Arial Narrow"/>
          <w:noProof/>
          <w:szCs w:val="22"/>
        </w:rPr>
        <w:t>, 196–210.</w:t>
      </w:r>
    </w:p>
    <w:p w14:paraId="1A1E0B7F"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Arif, M., &amp; Rahmayanti, Jesica Dwi, F. D. (2021). Penanaman Karakter Peduli Sosial Pada Siswa Sekolah Dasar. </w:t>
      </w:r>
      <w:r w:rsidRPr="00EE1EAB">
        <w:rPr>
          <w:rFonts w:ascii="Arial Narrow" w:hAnsi="Arial Narrow"/>
          <w:i/>
          <w:iCs/>
          <w:noProof/>
          <w:szCs w:val="22"/>
        </w:rPr>
        <w:t>Qalamuna: Jurnal Pendidikan, Sosial, Dan Agama</w:t>
      </w:r>
      <w:r w:rsidRPr="00EE1EAB">
        <w:rPr>
          <w:rFonts w:ascii="Arial Narrow" w:hAnsi="Arial Narrow"/>
          <w:noProof/>
          <w:szCs w:val="22"/>
        </w:rPr>
        <w:t xml:space="preserve">, </w:t>
      </w:r>
      <w:r w:rsidRPr="00EE1EAB">
        <w:rPr>
          <w:rFonts w:ascii="Arial Narrow" w:hAnsi="Arial Narrow"/>
          <w:i/>
          <w:iCs/>
          <w:noProof/>
          <w:szCs w:val="22"/>
        </w:rPr>
        <w:t>13</w:t>
      </w:r>
      <w:r w:rsidRPr="00EE1EAB">
        <w:rPr>
          <w:rFonts w:ascii="Arial Narrow" w:hAnsi="Arial Narrow"/>
          <w:noProof/>
          <w:szCs w:val="22"/>
        </w:rPr>
        <w:t>(2), 289–308. https://doi.org/10.37680/qalamuna.v13i2.802</w:t>
      </w:r>
    </w:p>
    <w:p w14:paraId="0DABDA03"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Efendi, R., &amp; Marta, E. (2020). Pelatihan Pengembangan Peran Guru Dalam Membentuk Sikap Sosial Siswa Melalui Mata Pelajaran Ips Bagi Guru-Guru Sekolah Dasar Kelas Rendah. </w:t>
      </w:r>
      <w:r w:rsidRPr="00EE1EAB">
        <w:rPr>
          <w:rFonts w:ascii="Arial Narrow" w:hAnsi="Arial Narrow"/>
          <w:i/>
          <w:iCs/>
          <w:noProof/>
          <w:szCs w:val="22"/>
        </w:rPr>
        <w:t>Jurnal Masyarakat Negeri</w:t>
      </w:r>
      <w:r w:rsidRPr="00EE1EAB">
        <w:rPr>
          <w:rFonts w:ascii="Arial Narrow" w:hAnsi="Arial Narrow"/>
          <w:noProof/>
          <w:szCs w:val="22"/>
        </w:rPr>
        <w:t xml:space="preserve">, </w:t>
      </w:r>
      <w:r w:rsidRPr="00EE1EAB">
        <w:rPr>
          <w:rFonts w:ascii="Arial Narrow" w:hAnsi="Arial Narrow"/>
          <w:i/>
          <w:iCs/>
          <w:noProof/>
          <w:szCs w:val="22"/>
        </w:rPr>
        <w:t>1</w:t>
      </w:r>
      <w:r w:rsidRPr="00EE1EAB">
        <w:rPr>
          <w:rFonts w:ascii="Arial Narrow" w:hAnsi="Arial Narrow"/>
          <w:noProof/>
          <w:szCs w:val="22"/>
        </w:rPr>
        <w:t>, 17–21.</w:t>
      </w:r>
    </w:p>
    <w:p w14:paraId="14D75486"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Febria Syabatini, R. P. (2020). Penanaman Sikap Sosial Siswa melalui Pembelajaran IPS pada Kelas VIII SMPN 3 Rokan IV Koto. </w:t>
      </w:r>
      <w:r w:rsidRPr="00EE1EAB">
        <w:rPr>
          <w:rFonts w:ascii="Arial Narrow" w:hAnsi="Arial Narrow"/>
          <w:i/>
          <w:iCs/>
          <w:noProof/>
          <w:szCs w:val="22"/>
        </w:rPr>
        <w:t>Jurnal Pendidikan IPS</w:t>
      </w:r>
      <w:r w:rsidRPr="00EE1EAB">
        <w:rPr>
          <w:rFonts w:ascii="Arial Narrow" w:hAnsi="Arial Narrow"/>
          <w:noProof/>
          <w:szCs w:val="22"/>
        </w:rPr>
        <w:t xml:space="preserve">, </w:t>
      </w:r>
      <w:r w:rsidRPr="00EE1EAB">
        <w:rPr>
          <w:rFonts w:ascii="Arial Narrow" w:hAnsi="Arial Narrow"/>
          <w:i/>
          <w:iCs/>
          <w:noProof/>
          <w:szCs w:val="22"/>
        </w:rPr>
        <w:t>01</w:t>
      </w:r>
      <w:r w:rsidRPr="00EE1EAB">
        <w:rPr>
          <w:rFonts w:ascii="Arial Narrow" w:hAnsi="Arial Narrow"/>
          <w:noProof/>
          <w:szCs w:val="22"/>
        </w:rPr>
        <w:t>(01), 44–53.</w:t>
      </w:r>
    </w:p>
    <w:p w14:paraId="23D24B55"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lastRenderedPageBreak/>
        <w:t xml:space="preserve">Fithriyana, A. (2020). Strategi Guru Bk Dalam Menumbuhkan Sikap. </w:t>
      </w:r>
      <w:r w:rsidRPr="00EE1EAB">
        <w:rPr>
          <w:rFonts w:ascii="Arial Narrow" w:hAnsi="Arial Narrow"/>
          <w:i/>
          <w:iCs/>
          <w:noProof/>
          <w:szCs w:val="22"/>
        </w:rPr>
        <w:t>Jurnal Fokus Konseling</w:t>
      </w:r>
      <w:r w:rsidRPr="00EE1EAB">
        <w:rPr>
          <w:rFonts w:ascii="Arial Narrow" w:hAnsi="Arial Narrow"/>
          <w:noProof/>
          <w:szCs w:val="22"/>
        </w:rPr>
        <w:t xml:space="preserve">, </w:t>
      </w:r>
      <w:r w:rsidRPr="00EE1EAB">
        <w:rPr>
          <w:rFonts w:ascii="Arial Narrow" w:hAnsi="Arial Narrow"/>
          <w:i/>
          <w:iCs/>
          <w:noProof/>
          <w:szCs w:val="22"/>
        </w:rPr>
        <w:t>6</w:t>
      </w:r>
      <w:r w:rsidRPr="00EE1EAB">
        <w:rPr>
          <w:rFonts w:ascii="Arial Narrow" w:hAnsi="Arial Narrow"/>
          <w:noProof/>
          <w:szCs w:val="22"/>
        </w:rPr>
        <w:t>(2), 75–85.</w:t>
      </w:r>
    </w:p>
    <w:p w14:paraId="55A0CDA0"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Hadi, S. (2011). Pembelajaran Sosial Emosional Sebagai Dasar Pendidikan Karakter Anak Usia Dini. </w:t>
      </w:r>
      <w:r w:rsidRPr="00EE1EAB">
        <w:rPr>
          <w:rFonts w:ascii="Arial Narrow" w:hAnsi="Arial Narrow"/>
          <w:i/>
          <w:iCs/>
          <w:noProof/>
          <w:szCs w:val="22"/>
        </w:rPr>
        <w:t>Jurnal Teknodik</w:t>
      </w:r>
      <w:r w:rsidRPr="00EE1EAB">
        <w:rPr>
          <w:rFonts w:ascii="Arial Narrow" w:hAnsi="Arial Narrow"/>
          <w:noProof/>
          <w:szCs w:val="22"/>
        </w:rPr>
        <w:t xml:space="preserve">, </w:t>
      </w:r>
      <w:r w:rsidRPr="00EE1EAB">
        <w:rPr>
          <w:rFonts w:ascii="Arial Narrow" w:hAnsi="Arial Narrow"/>
          <w:i/>
          <w:iCs/>
          <w:noProof/>
          <w:szCs w:val="22"/>
        </w:rPr>
        <w:t>15</w:t>
      </w:r>
      <w:r w:rsidRPr="00EE1EAB">
        <w:rPr>
          <w:rFonts w:ascii="Arial Narrow" w:hAnsi="Arial Narrow"/>
          <w:noProof/>
          <w:szCs w:val="22"/>
        </w:rPr>
        <w:t>(2), 227–240.</w:t>
      </w:r>
    </w:p>
    <w:p w14:paraId="14FD537C"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Hasna, S., Firdaus, A. R., &amp; Dewi, D. A. (2021). Strategi Guru dalam Menumbuhkan Jiwa Nasionalisme Peserta Didik melalui Pembelajaran Pkn. </w:t>
      </w:r>
      <w:r w:rsidRPr="00EE1EAB">
        <w:rPr>
          <w:rFonts w:ascii="Arial Narrow" w:hAnsi="Arial Narrow"/>
          <w:i/>
          <w:iCs/>
          <w:noProof/>
          <w:szCs w:val="22"/>
        </w:rPr>
        <w:t>Edukatif: Jurnal Ilmu Pendidikan</w:t>
      </w:r>
      <w:r w:rsidRPr="00EE1EAB">
        <w:rPr>
          <w:rFonts w:ascii="Arial Narrow" w:hAnsi="Arial Narrow"/>
          <w:noProof/>
          <w:szCs w:val="22"/>
        </w:rPr>
        <w:t xml:space="preserve">, </w:t>
      </w:r>
      <w:r w:rsidRPr="00EE1EAB">
        <w:rPr>
          <w:rFonts w:ascii="Arial Narrow" w:hAnsi="Arial Narrow"/>
          <w:i/>
          <w:iCs/>
          <w:noProof/>
          <w:szCs w:val="22"/>
        </w:rPr>
        <w:t>3</w:t>
      </w:r>
      <w:r w:rsidRPr="00EE1EAB">
        <w:rPr>
          <w:rFonts w:ascii="Arial Narrow" w:hAnsi="Arial Narrow"/>
          <w:noProof/>
          <w:szCs w:val="22"/>
        </w:rPr>
        <w:t>(6), 4970–4979.</w:t>
      </w:r>
    </w:p>
    <w:p w14:paraId="55788626"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Laili, Hendra Harmi, Eka Yanuarti, A. K. (2020). Implementasi Pendidikan Multikultural untuk Menumbuhkan Karakter Toleransi Peserta Didik di SDN 1 Guntung Manggis Banjarbaru. </w:t>
      </w:r>
      <w:r w:rsidRPr="00EE1EAB">
        <w:rPr>
          <w:rFonts w:ascii="Arial Narrow" w:hAnsi="Arial Narrow"/>
          <w:i/>
          <w:iCs/>
          <w:noProof/>
          <w:szCs w:val="22"/>
        </w:rPr>
        <w:t>Angewandte Chemie International Edition, 6(11), 951–952.</w:t>
      </w:r>
      <w:r w:rsidRPr="00EE1EAB">
        <w:rPr>
          <w:rFonts w:ascii="Arial Narrow" w:hAnsi="Arial Narrow"/>
          <w:noProof/>
          <w:szCs w:val="22"/>
        </w:rPr>
        <w:t xml:space="preserve">, </w:t>
      </w:r>
      <w:r w:rsidRPr="00EE1EAB">
        <w:rPr>
          <w:rFonts w:ascii="Arial Narrow" w:hAnsi="Arial Narrow"/>
          <w:i/>
          <w:iCs/>
          <w:noProof/>
          <w:szCs w:val="22"/>
        </w:rPr>
        <w:t>1</w:t>
      </w:r>
      <w:r w:rsidRPr="00EE1EAB">
        <w:rPr>
          <w:rFonts w:ascii="Arial Narrow" w:hAnsi="Arial Narrow"/>
          <w:noProof/>
          <w:szCs w:val="22"/>
        </w:rPr>
        <w:t>(2), 5–24.</w:t>
      </w:r>
    </w:p>
    <w:p w14:paraId="0BBF524C"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Leo Pratama dkk. (2019). Strategi Guru PAI dalam Meningkatkan Religius Siswa Di SDN 08 Rejang Lebong. </w:t>
      </w:r>
      <w:r w:rsidRPr="00EE1EAB">
        <w:rPr>
          <w:rFonts w:ascii="Arial Narrow" w:hAnsi="Arial Narrow"/>
          <w:i/>
          <w:iCs/>
          <w:noProof/>
          <w:szCs w:val="22"/>
        </w:rPr>
        <w:t>Strategi Guru PAI</w:t>
      </w:r>
      <w:r w:rsidRPr="00EE1EAB">
        <w:rPr>
          <w:rFonts w:ascii="Arial Narrow" w:hAnsi="Arial Narrow"/>
          <w:noProof/>
          <w:szCs w:val="22"/>
        </w:rPr>
        <w:t>, 27–49.</w:t>
      </w:r>
    </w:p>
    <w:p w14:paraId="45C4F611"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Mohamad Aso Samsudin, &amp; Ukhtul Iffah. (2020). Menumbuhkan Sikap Sosial Dan Spiritual Siswa Di Sekolah. </w:t>
      </w:r>
      <w:r w:rsidRPr="00EE1EAB">
        <w:rPr>
          <w:rFonts w:ascii="Arial Narrow" w:hAnsi="Arial Narrow"/>
          <w:i/>
          <w:iCs/>
          <w:noProof/>
          <w:szCs w:val="22"/>
        </w:rPr>
        <w:t>Edupedia</w:t>
      </w:r>
      <w:r w:rsidRPr="00EE1EAB">
        <w:rPr>
          <w:rFonts w:ascii="Arial Narrow" w:hAnsi="Arial Narrow"/>
          <w:noProof/>
          <w:szCs w:val="22"/>
        </w:rPr>
        <w:t xml:space="preserve">, </w:t>
      </w:r>
      <w:r w:rsidRPr="00EE1EAB">
        <w:rPr>
          <w:rFonts w:ascii="Arial Narrow" w:hAnsi="Arial Narrow"/>
          <w:i/>
          <w:iCs/>
          <w:noProof/>
          <w:szCs w:val="22"/>
        </w:rPr>
        <w:t>4</w:t>
      </w:r>
      <w:r w:rsidRPr="00EE1EAB">
        <w:rPr>
          <w:rFonts w:ascii="Arial Narrow" w:hAnsi="Arial Narrow"/>
          <w:noProof/>
          <w:szCs w:val="22"/>
        </w:rPr>
        <w:t>(2), 59–69.</w:t>
      </w:r>
    </w:p>
    <w:p w14:paraId="3020B674"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Mulia, A. T., &amp; Iswandhiari, W. (2019). Strategi Guru Pendidikan Agama Islam Dalam Mengembangkan Kompetensi Sikap Sosial Siswa di SMA Negeri 1 Benai. </w:t>
      </w:r>
      <w:r w:rsidRPr="00EE1EAB">
        <w:rPr>
          <w:rFonts w:ascii="Arial Narrow" w:hAnsi="Arial Narrow"/>
          <w:i/>
          <w:iCs/>
          <w:noProof/>
          <w:szCs w:val="22"/>
        </w:rPr>
        <w:t>AL-HIKMAH (Jurnal)</w:t>
      </w:r>
      <w:r w:rsidRPr="00EE1EAB">
        <w:rPr>
          <w:rFonts w:ascii="Arial Narrow" w:hAnsi="Arial Narrow"/>
          <w:noProof/>
          <w:szCs w:val="22"/>
        </w:rPr>
        <w:t xml:space="preserve">, </w:t>
      </w:r>
      <w:r w:rsidRPr="00EE1EAB">
        <w:rPr>
          <w:rFonts w:ascii="Arial Narrow" w:hAnsi="Arial Narrow"/>
          <w:i/>
          <w:iCs/>
          <w:noProof/>
          <w:szCs w:val="22"/>
        </w:rPr>
        <w:t>1</w:t>
      </w:r>
      <w:r w:rsidRPr="00EE1EAB">
        <w:rPr>
          <w:rFonts w:ascii="Arial Narrow" w:hAnsi="Arial Narrow"/>
          <w:noProof/>
          <w:szCs w:val="22"/>
        </w:rPr>
        <w:t>(2), 98–108.</w:t>
      </w:r>
    </w:p>
    <w:p w14:paraId="72045688"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Munif, M., Rozi, F., &amp; Yusrohlana, S. (2021). Strategi Guru dalam Membentuk Karakter Siswa melalui Nilai-nilai Kejujuran. </w:t>
      </w:r>
      <w:r w:rsidRPr="00EE1EAB">
        <w:rPr>
          <w:rFonts w:ascii="Arial Narrow" w:hAnsi="Arial Narrow"/>
          <w:i/>
          <w:iCs/>
          <w:noProof/>
          <w:szCs w:val="22"/>
        </w:rPr>
        <w:t>Fondatia</w:t>
      </w:r>
      <w:r w:rsidRPr="00EE1EAB">
        <w:rPr>
          <w:rFonts w:ascii="Arial Narrow" w:hAnsi="Arial Narrow"/>
          <w:noProof/>
          <w:szCs w:val="22"/>
        </w:rPr>
        <w:t xml:space="preserve">, </w:t>
      </w:r>
      <w:r w:rsidRPr="00EE1EAB">
        <w:rPr>
          <w:rFonts w:ascii="Arial Narrow" w:hAnsi="Arial Narrow"/>
          <w:i/>
          <w:iCs/>
          <w:noProof/>
          <w:szCs w:val="22"/>
        </w:rPr>
        <w:t>5</w:t>
      </w:r>
      <w:r w:rsidRPr="00EE1EAB">
        <w:rPr>
          <w:rFonts w:ascii="Arial Narrow" w:hAnsi="Arial Narrow"/>
          <w:noProof/>
          <w:szCs w:val="22"/>
        </w:rPr>
        <w:t>(2), 163–179.</w:t>
      </w:r>
    </w:p>
    <w:p w14:paraId="2B7889CE"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Nurdyansah, F. T. (2018). Pengaruh Strategi Pembelajaran Aktif Terhadap Hasil Belajar Madrasah Obtiaiyah. </w:t>
      </w:r>
      <w:r w:rsidRPr="00EE1EAB">
        <w:rPr>
          <w:rFonts w:ascii="Arial Narrow" w:hAnsi="Arial Narrow"/>
          <w:i/>
          <w:iCs/>
          <w:noProof/>
          <w:szCs w:val="22"/>
        </w:rPr>
        <w:t>Jurnal Pendidikan</w:t>
      </w:r>
      <w:r w:rsidRPr="00EE1EAB">
        <w:rPr>
          <w:rFonts w:ascii="Arial Narrow" w:hAnsi="Arial Narrow"/>
          <w:noProof/>
          <w:szCs w:val="22"/>
        </w:rPr>
        <w:t xml:space="preserve">, </w:t>
      </w:r>
      <w:r w:rsidRPr="00EE1EAB">
        <w:rPr>
          <w:rFonts w:ascii="Arial Narrow" w:hAnsi="Arial Narrow"/>
          <w:i/>
          <w:iCs/>
          <w:noProof/>
          <w:szCs w:val="22"/>
        </w:rPr>
        <w:t>3</w:t>
      </w:r>
      <w:r w:rsidRPr="00EE1EAB">
        <w:rPr>
          <w:rFonts w:ascii="Arial Narrow" w:hAnsi="Arial Narrow"/>
          <w:noProof/>
          <w:szCs w:val="22"/>
        </w:rPr>
        <w:t>(1), 929–930.</w:t>
      </w:r>
    </w:p>
    <w:p w14:paraId="4A4B7AFA"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Rosdiana, M., &amp; Kurniawan, M. R. (2019). </w:t>
      </w:r>
      <w:r w:rsidRPr="00EE1EAB">
        <w:rPr>
          <w:rFonts w:ascii="Arial Narrow" w:hAnsi="Arial Narrow"/>
          <w:i/>
          <w:iCs/>
          <w:noProof/>
          <w:szCs w:val="22"/>
        </w:rPr>
        <w:t>Strategi Guru Dalam Pengembangan Karakter Disiplin Siswa Sd Muhammadiyah Blawong 1 Jetis Bantul Yogyakarta</w:t>
      </w:r>
      <w:r w:rsidRPr="00EE1EAB">
        <w:rPr>
          <w:rFonts w:ascii="Arial Narrow" w:hAnsi="Arial Narrow"/>
          <w:noProof/>
          <w:szCs w:val="22"/>
        </w:rPr>
        <w:t>. 1–11.</w:t>
      </w:r>
    </w:p>
    <w:p w14:paraId="4CB9AC2D"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Semadi, Y. P. (2020). Upaya Menumbuhkan Sikap Siswa Terhadap Pembelajaran Sastra Indonesia Di Kelas Xii Smk Negeri 1 Sukawati. </w:t>
      </w:r>
      <w:r w:rsidRPr="00EE1EAB">
        <w:rPr>
          <w:rFonts w:ascii="Arial Narrow" w:hAnsi="Arial Narrow"/>
          <w:i/>
          <w:iCs/>
          <w:noProof/>
          <w:szCs w:val="22"/>
        </w:rPr>
        <w:t>Stilistika: Jurnal Pendidikan Bahasa Dan Seni</w:t>
      </w:r>
      <w:r w:rsidRPr="00EE1EAB">
        <w:rPr>
          <w:rFonts w:ascii="Arial Narrow" w:hAnsi="Arial Narrow"/>
          <w:noProof/>
          <w:szCs w:val="22"/>
        </w:rPr>
        <w:t xml:space="preserve">, </w:t>
      </w:r>
      <w:r w:rsidRPr="00EE1EAB">
        <w:rPr>
          <w:rFonts w:ascii="Arial Narrow" w:hAnsi="Arial Narrow"/>
          <w:i/>
          <w:iCs/>
          <w:noProof/>
          <w:szCs w:val="22"/>
        </w:rPr>
        <w:t>9</w:t>
      </w:r>
      <w:r w:rsidRPr="00EE1EAB">
        <w:rPr>
          <w:rFonts w:ascii="Arial Narrow" w:hAnsi="Arial Narrow"/>
          <w:noProof/>
          <w:szCs w:val="22"/>
        </w:rPr>
        <w:t>(November).</w:t>
      </w:r>
    </w:p>
    <w:p w14:paraId="0A0F0EA5"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Sholihin, M. F., Saputri Tini Hakim, M., &amp; Zaenul Fitri, A. (2021). Pengembangan Kecerdasan Emosional Siswa: Strategi Guru Pendidikan Agama Islam dalam Pembelajaran Berbasis Alam. </w:t>
      </w:r>
      <w:r w:rsidRPr="00EE1EAB">
        <w:rPr>
          <w:rFonts w:ascii="Arial Narrow" w:hAnsi="Arial Narrow"/>
          <w:i/>
          <w:iCs/>
          <w:noProof/>
          <w:szCs w:val="22"/>
        </w:rPr>
        <w:t>Jurnal Pendidikan Agama Islam Al-Thariqah</w:t>
      </w:r>
      <w:r w:rsidRPr="00EE1EAB">
        <w:rPr>
          <w:rFonts w:ascii="Arial Narrow" w:hAnsi="Arial Narrow"/>
          <w:noProof/>
          <w:szCs w:val="22"/>
        </w:rPr>
        <w:t xml:space="preserve">, </w:t>
      </w:r>
      <w:r w:rsidRPr="00EE1EAB">
        <w:rPr>
          <w:rFonts w:ascii="Arial Narrow" w:hAnsi="Arial Narrow"/>
          <w:i/>
          <w:iCs/>
          <w:noProof/>
          <w:szCs w:val="22"/>
        </w:rPr>
        <w:t>6</w:t>
      </w:r>
      <w:r w:rsidRPr="00EE1EAB">
        <w:rPr>
          <w:rFonts w:ascii="Arial Narrow" w:hAnsi="Arial Narrow"/>
          <w:noProof/>
          <w:szCs w:val="22"/>
        </w:rPr>
        <w:t>(2), 168–184.</w:t>
      </w:r>
    </w:p>
    <w:p w14:paraId="7EB190AD"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Syahrial, S., Kurniawan, A. R., Alirmansyah, A., &amp; Alazi, A. (2019). Strategi Guru dalam Menumbuhkan Nilai Kebersamaan pada Pendidikan Multikultural di Sekolah Dasar. </w:t>
      </w:r>
      <w:r w:rsidRPr="00EE1EAB">
        <w:rPr>
          <w:rFonts w:ascii="Arial Narrow" w:hAnsi="Arial Narrow"/>
          <w:i/>
          <w:iCs/>
          <w:noProof/>
          <w:szCs w:val="22"/>
        </w:rPr>
        <w:t>Jurnal Gentala Pendidikan Dasar</w:t>
      </w:r>
      <w:r w:rsidRPr="00EE1EAB">
        <w:rPr>
          <w:rFonts w:ascii="Arial Narrow" w:hAnsi="Arial Narrow"/>
          <w:noProof/>
          <w:szCs w:val="22"/>
        </w:rPr>
        <w:t xml:space="preserve">, </w:t>
      </w:r>
      <w:r w:rsidRPr="00EE1EAB">
        <w:rPr>
          <w:rFonts w:ascii="Arial Narrow" w:hAnsi="Arial Narrow"/>
          <w:i/>
          <w:iCs/>
          <w:noProof/>
          <w:szCs w:val="22"/>
        </w:rPr>
        <w:t>4</w:t>
      </w:r>
      <w:r w:rsidRPr="00EE1EAB">
        <w:rPr>
          <w:rFonts w:ascii="Arial Narrow" w:hAnsi="Arial Narrow"/>
          <w:noProof/>
          <w:szCs w:val="22"/>
        </w:rPr>
        <w:t>(2), 232–244.</w:t>
      </w:r>
    </w:p>
    <w:p w14:paraId="7D083AA6" w14:textId="3129DE2C" w:rsidR="007C1C9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Tude Nugraha Mahantara, I W. Santyasa, N. K. R. (2017). </w:t>
      </w:r>
      <w:r w:rsidRPr="00EE1EAB">
        <w:rPr>
          <w:rFonts w:ascii="Arial Narrow" w:hAnsi="Arial Narrow"/>
          <w:i/>
          <w:iCs/>
          <w:noProof/>
          <w:szCs w:val="22"/>
        </w:rPr>
        <w:t>Strategi Pembelajaran Guru Fisika</w:t>
      </w:r>
      <w:r w:rsidRPr="00EE1EAB">
        <w:rPr>
          <w:rFonts w:ascii="Arial" w:hAnsi="Arial" w:cs="Arial"/>
          <w:i/>
          <w:iCs/>
          <w:noProof/>
          <w:szCs w:val="22"/>
        </w:rPr>
        <w:t> </w:t>
      </w:r>
      <w:r w:rsidRPr="00EE1EAB">
        <w:rPr>
          <w:rFonts w:ascii="Arial Narrow" w:hAnsi="Arial Narrow"/>
          <w:i/>
          <w:iCs/>
          <w:noProof/>
          <w:szCs w:val="22"/>
        </w:rPr>
        <w:t>: Analisis Berdasarkan Kompetensi Siswa Kelas XI</w:t>
      </w:r>
      <w:r w:rsidRPr="00EE1EAB">
        <w:rPr>
          <w:rFonts w:ascii="Arial Narrow" w:hAnsi="Arial Narrow"/>
          <w:noProof/>
          <w:szCs w:val="22"/>
        </w:rPr>
        <w:t xml:space="preserve">. </w:t>
      </w:r>
      <w:r w:rsidRPr="00EE1EAB">
        <w:rPr>
          <w:rFonts w:ascii="Arial Narrow" w:hAnsi="Arial Narrow"/>
          <w:i/>
          <w:iCs/>
          <w:noProof/>
          <w:szCs w:val="22"/>
        </w:rPr>
        <w:t>7</w:t>
      </w:r>
      <w:r w:rsidRPr="00EE1EAB">
        <w:rPr>
          <w:rFonts w:ascii="Arial Narrow" w:hAnsi="Arial Narrow"/>
          <w:noProof/>
          <w:szCs w:val="22"/>
        </w:rPr>
        <w:t>(2), 120–130.</w:t>
      </w:r>
    </w:p>
    <w:p w14:paraId="2E3D19EC" w14:textId="51562061" w:rsidR="008A4707" w:rsidRPr="008A4707" w:rsidRDefault="008A4707"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8A4707">
        <w:rPr>
          <w:rFonts w:ascii="Arial Narrow" w:hAnsi="Arial Narrow" w:cs="Arial"/>
          <w:szCs w:val="22"/>
          <w:shd w:val="clear" w:color="auto" w:fill="FFFFFF"/>
        </w:rPr>
        <w:t>Weda, S., Rahman, F., Samad, I. A., Gunawan, F., &amp; Fitriani, S. S. (2022). How Millennials Can Promote Social Harmony through Intercultural Communication at Higher Education. </w:t>
      </w:r>
      <w:r w:rsidRPr="008A4707">
        <w:rPr>
          <w:rFonts w:ascii="Arial Narrow" w:hAnsi="Arial Narrow" w:cs="Arial"/>
          <w:i/>
          <w:iCs/>
          <w:szCs w:val="22"/>
          <w:shd w:val="clear" w:color="auto" w:fill="FFFFFF"/>
        </w:rPr>
        <w:t>Randwick International of Social Science Journal</w:t>
      </w:r>
      <w:r w:rsidRPr="008A4707">
        <w:rPr>
          <w:rFonts w:ascii="Arial Narrow" w:hAnsi="Arial Narrow" w:cs="Arial"/>
          <w:szCs w:val="22"/>
          <w:shd w:val="clear" w:color="auto" w:fill="FFFFFF"/>
        </w:rPr>
        <w:t>, </w:t>
      </w:r>
      <w:r w:rsidRPr="008A4707">
        <w:rPr>
          <w:rFonts w:ascii="Arial Narrow" w:hAnsi="Arial Narrow" w:cs="Arial"/>
          <w:i/>
          <w:iCs/>
          <w:szCs w:val="22"/>
          <w:shd w:val="clear" w:color="auto" w:fill="FFFFFF"/>
        </w:rPr>
        <w:t>3</w:t>
      </w:r>
      <w:r w:rsidRPr="008A4707">
        <w:rPr>
          <w:rFonts w:ascii="Arial Narrow" w:hAnsi="Arial Narrow" w:cs="Arial"/>
          <w:szCs w:val="22"/>
          <w:shd w:val="clear" w:color="auto" w:fill="FFFFFF"/>
        </w:rPr>
        <w:t>(1), 231-243.</w:t>
      </w:r>
    </w:p>
    <w:p w14:paraId="3FBEF19C"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Yantoro, Y. (2020). Strategi Pengelolaan Kelas Yang Efektif Dalam Menumbuhkan Sikap Disiplin Siswa. </w:t>
      </w:r>
      <w:r w:rsidRPr="00EE1EAB">
        <w:rPr>
          <w:rFonts w:ascii="Arial Narrow" w:hAnsi="Arial Narrow"/>
          <w:i/>
          <w:iCs/>
          <w:noProof/>
          <w:szCs w:val="22"/>
        </w:rPr>
        <w:t>Jurnal Muara Pendidikan</w:t>
      </w:r>
      <w:r w:rsidRPr="00EE1EAB">
        <w:rPr>
          <w:rFonts w:ascii="Arial Narrow" w:hAnsi="Arial Narrow"/>
          <w:noProof/>
          <w:szCs w:val="22"/>
        </w:rPr>
        <w:t xml:space="preserve">, </w:t>
      </w:r>
      <w:r w:rsidRPr="00EE1EAB">
        <w:rPr>
          <w:rFonts w:ascii="Arial Narrow" w:hAnsi="Arial Narrow"/>
          <w:i/>
          <w:iCs/>
          <w:noProof/>
          <w:szCs w:val="22"/>
        </w:rPr>
        <w:t>5</w:t>
      </w:r>
      <w:r w:rsidRPr="00EE1EAB">
        <w:rPr>
          <w:rFonts w:ascii="Arial Narrow" w:hAnsi="Arial Narrow"/>
          <w:noProof/>
          <w:szCs w:val="22"/>
        </w:rPr>
        <w:t>(1), 586–592.</w:t>
      </w:r>
    </w:p>
    <w:p w14:paraId="1B47B887" w14:textId="77777777" w:rsidR="007C1C9B" w:rsidRPr="00EE1EAB" w:rsidRDefault="007C1C9B" w:rsidP="00BB7E91">
      <w:pPr>
        <w:widowControl w:val="0"/>
        <w:autoSpaceDE w:val="0"/>
        <w:autoSpaceDN w:val="0"/>
        <w:adjustRightInd w:val="0"/>
        <w:spacing w:before="120" w:after="0" w:line="240" w:lineRule="auto"/>
        <w:ind w:left="567" w:hanging="567"/>
        <w:jc w:val="both"/>
        <w:rPr>
          <w:rFonts w:ascii="Arial Narrow" w:hAnsi="Arial Narrow"/>
          <w:noProof/>
          <w:szCs w:val="22"/>
        </w:rPr>
      </w:pPr>
      <w:r w:rsidRPr="00EE1EAB">
        <w:rPr>
          <w:rFonts w:ascii="Arial Narrow" w:hAnsi="Arial Narrow"/>
          <w:noProof/>
          <w:szCs w:val="22"/>
        </w:rPr>
        <w:t xml:space="preserve">Zulkarnain, Z., &amp; Montessori, M. (2019). Upaya Guru dalam Membina Sikap Sosial Siswa. </w:t>
      </w:r>
      <w:r w:rsidRPr="00EE1EAB">
        <w:rPr>
          <w:rFonts w:ascii="Arial Narrow" w:hAnsi="Arial Narrow"/>
          <w:i/>
          <w:iCs/>
          <w:noProof/>
          <w:szCs w:val="22"/>
        </w:rPr>
        <w:t>Journal of Civic Education</w:t>
      </w:r>
      <w:r w:rsidRPr="00EE1EAB">
        <w:rPr>
          <w:rFonts w:ascii="Arial Narrow" w:hAnsi="Arial Narrow"/>
          <w:noProof/>
          <w:szCs w:val="22"/>
        </w:rPr>
        <w:t xml:space="preserve">, </w:t>
      </w:r>
      <w:r w:rsidRPr="00EE1EAB">
        <w:rPr>
          <w:rFonts w:ascii="Arial Narrow" w:hAnsi="Arial Narrow"/>
          <w:i/>
          <w:iCs/>
          <w:noProof/>
          <w:szCs w:val="22"/>
        </w:rPr>
        <w:t>2</w:t>
      </w:r>
      <w:r w:rsidRPr="00EE1EAB">
        <w:rPr>
          <w:rFonts w:ascii="Arial Narrow" w:hAnsi="Arial Narrow"/>
          <w:noProof/>
          <w:szCs w:val="22"/>
        </w:rPr>
        <w:t>(4), 270–275.</w:t>
      </w:r>
    </w:p>
    <w:p w14:paraId="55CEF8BD" w14:textId="6AE33EF2" w:rsidR="009A0415" w:rsidRPr="00792DED" w:rsidRDefault="007C1C9B" w:rsidP="00BB7E91">
      <w:pPr>
        <w:widowControl w:val="0"/>
        <w:autoSpaceDE w:val="0"/>
        <w:autoSpaceDN w:val="0"/>
        <w:adjustRightInd w:val="0"/>
        <w:spacing w:before="120" w:after="0" w:line="240" w:lineRule="auto"/>
        <w:ind w:left="567" w:hanging="567"/>
        <w:jc w:val="both"/>
        <w:rPr>
          <w:rFonts w:ascii="Arial Narrow" w:hAnsi="Arial Narrow" w:cs="Arial"/>
          <w:szCs w:val="22"/>
        </w:rPr>
      </w:pPr>
      <w:r w:rsidRPr="00EE1EAB">
        <w:rPr>
          <w:rFonts w:ascii="Arial Narrow" w:eastAsia="Times New Roman" w:hAnsi="Arial Narrow"/>
          <w:color w:val="000000" w:themeColor="text1"/>
          <w:szCs w:val="22"/>
        </w:rPr>
        <w:fldChar w:fldCharType="end"/>
      </w:r>
    </w:p>
    <w:sectPr w:rsidR="009A0415" w:rsidRPr="00792DED" w:rsidSect="00E508BD">
      <w:headerReference w:type="even" r:id="rId11"/>
      <w:headerReference w:type="default" r:id="rId12"/>
      <w:footerReference w:type="even" r:id="rId13"/>
      <w:footerReference w:type="default" r:id="rId14"/>
      <w:headerReference w:type="first" r:id="rId15"/>
      <w:footerReference w:type="first" r:id="rId16"/>
      <w:pgSz w:w="11906" w:h="16838" w:code="9"/>
      <w:pgMar w:top="1684" w:right="1134" w:bottom="1418" w:left="1134" w:header="851" w:footer="561" w:gutter="0"/>
      <w:pgNumType w:start="19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749C" w14:textId="77777777" w:rsidR="007F08FB" w:rsidRDefault="007F08FB" w:rsidP="003F57DD">
      <w:pPr>
        <w:spacing w:after="0" w:line="240" w:lineRule="auto"/>
      </w:pPr>
      <w:r>
        <w:separator/>
      </w:r>
    </w:p>
  </w:endnote>
  <w:endnote w:type="continuationSeparator" w:id="0">
    <w:p w14:paraId="41272D9B" w14:textId="77777777" w:rsidR="007F08FB" w:rsidRDefault="007F08FB" w:rsidP="003F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Ind w:w="108" w:type="dxa"/>
      <w:tblBorders>
        <w:top w:val="single" w:sz="2" w:space="0" w:color="00B050"/>
      </w:tblBorders>
      <w:tblLook w:val="04A0" w:firstRow="1" w:lastRow="0" w:firstColumn="1" w:lastColumn="0" w:noHBand="0" w:noVBand="1"/>
    </w:tblPr>
    <w:tblGrid>
      <w:gridCol w:w="3798"/>
      <w:gridCol w:w="850"/>
      <w:gridCol w:w="4283"/>
    </w:tblGrid>
    <w:tr w:rsidR="00100BAE" w:rsidRPr="00E83F9E" w14:paraId="33CCE4AE" w14:textId="77777777" w:rsidTr="00100BAE">
      <w:tc>
        <w:tcPr>
          <w:tcW w:w="3798" w:type="dxa"/>
          <w:shd w:val="clear" w:color="auto" w:fill="auto"/>
        </w:tcPr>
        <w:p w14:paraId="59472DB0" w14:textId="77777777" w:rsidR="00100BAE" w:rsidRPr="00E83F9E" w:rsidRDefault="007F08FB" w:rsidP="00100BAE">
          <w:pPr>
            <w:pStyle w:val="Footer"/>
            <w:tabs>
              <w:tab w:val="clear" w:pos="9360"/>
            </w:tabs>
            <w:jc w:val="both"/>
            <w:rPr>
              <w:rFonts w:ascii="Book Antiqua" w:hAnsi="Book Antiqua"/>
              <w:b/>
              <w:bCs/>
              <w:i/>
              <w:sz w:val="20"/>
              <w:szCs w:val="20"/>
            </w:rPr>
          </w:pPr>
        </w:p>
      </w:tc>
      <w:tc>
        <w:tcPr>
          <w:tcW w:w="850" w:type="dxa"/>
          <w:shd w:val="clear" w:color="auto" w:fill="00B050"/>
        </w:tcPr>
        <w:p w14:paraId="1AB08E49" w14:textId="77777777" w:rsidR="00100BAE" w:rsidRPr="007C06CF" w:rsidRDefault="005678E7" w:rsidP="00100BAE">
          <w:pPr>
            <w:pStyle w:val="Footer"/>
            <w:tabs>
              <w:tab w:val="clear" w:pos="9360"/>
            </w:tabs>
            <w:jc w:val="center"/>
            <w:rPr>
              <w:rFonts w:ascii="Arial" w:hAnsi="Arial" w:cs="Arial"/>
              <w:b/>
              <w:bCs/>
              <w:color w:val="FFFFFF"/>
            </w:rPr>
          </w:pPr>
          <w:r w:rsidRPr="007C06CF">
            <w:rPr>
              <w:rFonts w:ascii="Arial" w:hAnsi="Arial" w:cs="Arial"/>
              <w:b/>
              <w:bCs/>
              <w:color w:val="FFFFFF"/>
            </w:rPr>
            <w:fldChar w:fldCharType="begin"/>
          </w:r>
          <w:r w:rsidRPr="007C06CF">
            <w:rPr>
              <w:rFonts w:ascii="Arial" w:hAnsi="Arial" w:cs="Arial"/>
              <w:b/>
              <w:bCs/>
              <w:color w:val="FFFFFF"/>
            </w:rPr>
            <w:instrText xml:space="preserve"> PAGE   \* MERGEFORMAT </w:instrText>
          </w:r>
          <w:r w:rsidRPr="007C06CF">
            <w:rPr>
              <w:rFonts w:ascii="Arial" w:hAnsi="Arial" w:cs="Arial"/>
              <w:b/>
              <w:bCs/>
              <w:color w:val="FFFFFF"/>
            </w:rPr>
            <w:fldChar w:fldCharType="separate"/>
          </w:r>
          <w:r w:rsidRPr="007C06CF">
            <w:rPr>
              <w:rFonts w:ascii="Arial" w:hAnsi="Arial" w:cs="Arial"/>
              <w:b/>
              <w:bCs/>
              <w:color w:val="FFFFFF"/>
            </w:rPr>
            <w:t>267</w:t>
          </w:r>
          <w:r w:rsidRPr="007C06CF">
            <w:rPr>
              <w:rFonts w:ascii="Arial" w:hAnsi="Arial" w:cs="Arial"/>
              <w:b/>
              <w:bCs/>
              <w:noProof/>
              <w:color w:val="FFFFFF"/>
            </w:rPr>
            <w:fldChar w:fldCharType="end"/>
          </w:r>
        </w:p>
      </w:tc>
      <w:tc>
        <w:tcPr>
          <w:tcW w:w="4283" w:type="dxa"/>
          <w:shd w:val="clear" w:color="auto" w:fill="auto"/>
        </w:tcPr>
        <w:p w14:paraId="024F35BA" w14:textId="77777777" w:rsidR="00100BAE" w:rsidRPr="00E83F9E" w:rsidRDefault="007F08FB" w:rsidP="00100BAE">
          <w:pPr>
            <w:pStyle w:val="Footer"/>
            <w:tabs>
              <w:tab w:val="clear" w:pos="9360"/>
            </w:tabs>
            <w:jc w:val="right"/>
            <w:rPr>
              <w:rFonts w:ascii="Book Antiqua" w:hAnsi="Book Antiqua"/>
              <w:b/>
              <w:bCs/>
            </w:rPr>
          </w:pPr>
        </w:p>
      </w:tc>
    </w:tr>
  </w:tbl>
  <w:p w14:paraId="566DC552" w14:textId="77777777" w:rsidR="00220634" w:rsidRPr="00100BAE" w:rsidRDefault="007F08FB" w:rsidP="00100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492523"/>
      <w:docPartObj>
        <w:docPartGallery w:val="Page Numbers (Bottom of Page)"/>
        <w:docPartUnique/>
      </w:docPartObj>
    </w:sdtPr>
    <w:sdtEndPr>
      <w:rPr>
        <w:rFonts w:ascii="Arial Narrow" w:hAnsi="Arial Narrow"/>
        <w:noProof/>
      </w:rPr>
    </w:sdtEndPr>
    <w:sdtContent>
      <w:p w14:paraId="2F556AC5" w14:textId="1135583E" w:rsidR="00EB7C44" w:rsidRPr="00E77472" w:rsidRDefault="00EB7C44">
        <w:pPr>
          <w:pStyle w:val="Footer"/>
          <w:jc w:val="center"/>
          <w:rPr>
            <w:rFonts w:ascii="Arial Narrow" w:hAnsi="Arial Narrow"/>
          </w:rPr>
        </w:pPr>
        <w:r w:rsidRPr="00E77472">
          <w:rPr>
            <w:rFonts w:ascii="Arial Narrow" w:hAnsi="Arial Narrow"/>
          </w:rPr>
          <w:fldChar w:fldCharType="begin"/>
        </w:r>
        <w:r w:rsidRPr="00E77472">
          <w:rPr>
            <w:rFonts w:ascii="Arial Narrow" w:hAnsi="Arial Narrow"/>
          </w:rPr>
          <w:instrText xml:space="preserve"> PAGE   \* MERGEFORMAT </w:instrText>
        </w:r>
        <w:r w:rsidRPr="00E77472">
          <w:rPr>
            <w:rFonts w:ascii="Arial Narrow" w:hAnsi="Arial Narrow"/>
          </w:rPr>
          <w:fldChar w:fldCharType="separate"/>
        </w:r>
        <w:r w:rsidRPr="00E77472">
          <w:rPr>
            <w:rFonts w:ascii="Arial Narrow" w:hAnsi="Arial Narrow"/>
            <w:noProof/>
          </w:rPr>
          <w:t>2</w:t>
        </w:r>
        <w:r w:rsidRPr="00E77472">
          <w:rPr>
            <w:rFonts w:ascii="Arial Narrow" w:hAnsi="Arial Narrow"/>
            <w:noProof/>
          </w:rPr>
          <w:fldChar w:fldCharType="end"/>
        </w:r>
      </w:p>
    </w:sdtContent>
  </w:sdt>
  <w:p w14:paraId="2B6A5778" w14:textId="77777777" w:rsidR="00220634" w:rsidRPr="00A2770D" w:rsidRDefault="007F08FB" w:rsidP="00A27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0D4A" w14:textId="77777777" w:rsidR="00D96A0B" w:rsidRPr="00E77472" w:rsidRDefault="00D96A0B" w:rsidP="00D96A0B">
    <w:pPr>
      <w:pStyle w:val="Footer"/>
      <w:rPr>
        <w:rFonts w:ascii="Arial Narrow" w:hAnsi="Arial Narrow"/>
        <w:sz w:val="20"/>
        <w:szCs w:val="20"/>
      </w:rPr>
    </w:pPr>
  </w:p>
  <w:p w14:paraId="3BBCA100" w14:textId="718E9AC8" w:rsidR="007A2A7C" w:rsidRPr="00E77472" w:rsidRDefault="00ED3D34" w:rsidP="00751C9B">
    <w:pPr>
      <w:pStyle w:val="Footer"/>
      <w:jc w:val="center"/>
      <w:rPr>
        <w:rFonts w:ascii="Arial Narrow" w:hAnsi="Arial Narrow"/>
      </w:rPr>
    </w:pPr>
    <w:r>
      <w:rPr>
        <w:rFonts w:ascii="Arial Narrow" w:hAnsi="Arial Narrow"/>
      </w:rPr>
      <w:t>1</w:t>
    </w:r>
    <w:r w:rsidR="00E508BD">
      <w:rPr>
        <w:rFonts w:ascii="Arial Narrow" w:hAnsi="Arial Narrow"/>
      </w:rPr>
      <w:t>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E0EA0" w14:textId="77777777" w:rsidR="007F08FB" w:rsidRDefault="007F08FB" w:rsidP="003F57DD">
      <w:pPr>
        <w:spacing w:after="0" w:line="240" w:lineRule="auto"/>
      </w:pPr>
      <w:r>
        <w:separator/>
      </w:r>
    </w:p>
  </w:footnote>
  <w:footnote w:type="continuationSeparator" w:id="0">
    <w:p w14:paraId="6DBAE0F0" w14:textId="77777777" w:rsidR="007F08FB" w:rsidRDefault="007F08FB" w:rsidP="003F5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DB28" w14:textId="77777777" w:rsidR="00220634" w:rsidRPr="00100BAE" w:rsidRDefault="005678E7" w:rsidP="00100BAE">
    <w:pPr>
      <w:pStyle w:val="Header"/>
      <w:pBdr>
        <w:bottom w:val="single" w:sz="2" w:space="1" w:color="00B050"/>
      </w:pBdr>
      <w:rPr>
        <w:rFonts w:ascii="Book Antiqua" w:hAnsi="Book Antiqua"/>
        <w:i/>
        <w:sz w:val="20"/>
      </w:rPr>
    </w:pPr>
    <w:r>
      <w:rPr>
        <w:rFonts w:ascii="Book Antiqua" w:hAnsi="Book Antiqua"/>
        <w:b/>
        <w:i/>
        <w:sz w:val="20"/>
      </w:rPr>
      <w:t>Sang Pencerah: Jurnal Ilmiah Universitas Muhammadiyah Buton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4A0" w:firstRow="1" w:lastRow="0" w:firstColumn="1" w:lastColumn="0" w:noHBand="0" w:noVBand="1"/>
    </w:tblPr>
    <w:tblGrid>
      <w:gridCol w:w="5103"/>
      <w:gridCol w:w="4536"/>
    </w:tblGrid>
    <w:tr w:rsidR="00E77472" w:rsidRPr="000855AC" w14:paraId="1D72A2A9" w14:textId="77777777" w:rsidTr="00D56E7C">
      <w:tc>
        <w:tcPr>
          <w:tcW w:w="5103" w:type="dxa"/>
          <w:shd w:val="clear" w:color="auto" w:fill="auto"/>
        </w:tcPr>
        <w:p w14:paraId="5C9ED557" w14:textId="77777777" w:rsidR="00E77472" w:rsidRDefault="00E77472" w:rsidP="00E77472">
          <w:pPr>
            <w:pStyle w:val="Header"/>
            <w:rPr>
              <w:rFonts w:ascii="Arial Narrow" w:hAnsi="Arial Narrow"/>
              <w:b/>
              <w:iCs/>
              <w:sz w:val="20"/>
            </w:rPr>
          </w:pPr>
          <w:r w:rsidRPr="000855AC">
            <w:rPr>
              <w:rFonts w:ascii="Arial Narrow" w:hAnsi="Arial Narrow"/>
              <w:b/>
              <w:iCs/>
              <w:sz w:val="20"/>
            </w:rPr>
            <w:t>P ISSN: 2621-0843</w:t>
          </w:r>
        </w:p>
        <w:p w14:paraId="546B4AAA" w14:textId="77777777" w:rsidR="00E77472" w:rsidRPr="000855AC" w:rsidRDefault="00E77472" w:rsidP="00E77472">
          <w:pPr>
            <w:pStyle w:val="Header"/>
            <w:rPr>
              <w:rFonts w:ascii="Arial Narrow" w:hAnsi="Arial Narrow"/>
              <w:b/>
              <w:iCs/>
              <w:sz w:val="20"/>
            </w:rPr>
          </w:pPr>
          <w:r w:rsidRPr="000855AC">
            <w:rPr>
              <w:rFonts w:ascii="Arial Narrow" w:hAnsi="Arial Narrow"/>
              <w:b/>
              <w:iCs/>
              <w:sz w:val="20"/>
            </w:rPr>
            <w:t>E ISSN: 2621-0835</w:t>
          </w:r>
        </w:p>
      </w:tc>
      <w:tc>
        <w:tcPr>
          <w:tcW w:w="4536" w:type="dxa"/>
          <w:shd w:val="clear" w:color="auto" w:fill="auto"/>
        </w:tcPr>
        <w:p w14:paraId="331C305A" w14:textId="77777777" w:rsidR="00E77472" w:rsidRDefault="00E77472" w:rsidP="00E77472">
          <w:pPr>
            <w:pStyle w:val="Header"/>
            <w:jc w:val="right"/>
            <w:rPr>
              <w:rFonts w:ascii="Arial Narrow" w:hAnsi="Arial Narrow"/>
              <w:b/>
              <w:i/>
              <w:sz w:val="20"/>
              <w:lang w:val="en-CA"/>
            </w:rPr>
          </w:pPr>
          <w:r w:rsidRPr="000D0446">
            <w:rPr>
              <w:rFonts w:ascii="Arial Narrow" w:hAnsi="Arial Narrow"/>
              <w:b/>
              <w:i/>
              <w:sz w:val="20"/>
              <w:lang w:val="en-CA"/>
            </w:rPr>
            <w:t>ELS Journal on Interdisciplinary Studies in Humanities</w:t>
          </w:r>
        </w:p>
        <w:p w14:paraId="5B77C94E" w14:textId="2F546A17" w:rsidR="00E77472" w:rsidRPr="000855AC" w:rsidRDefault="00E77472" w:rsidP="00E77472">
          <w:pPr>
            <w:pStyle w:val="Header"/>
            <w:jc w:val="right"/>
            <w:rPr>
              <w:rFonts w:ascii="Arial Narrow" w:hAnsi="Arial Narrow"/>
              <w:b/>
              <w:i/>
              <w:sz w:val="20"/>
              <w:lang w:val="en-CA"/>
            </w:rPr>
          </w:pPr>
          <w:r w:rsidRPr="000855AC">
            <w:rPr>
              <w:rFonts w:ascii="Arial Narrow" w:hAnsi="Arial Narrow"/>
              <w:b/>
              <w:i/>
              <w:sz w:val="20"/>
              <w:lang w:val="en-CA"/>
            </w:rPr>
            <w:t xml:space="preserve">Volume </w:t>
          </w:r>
          <w:r w:rsidR="00804691">
            <w:rPr>
              <w:rFonts w:ascii="Arial Narrow" w:hAnsi="Arial Narrow"/>
              <w:b/>
              <w:i/>
              <w:sz w:val="20"/>
              <w:lang w:val="en-CA"/>
            </w:rPr>
            <w:t>5</w:t>
          </w:r>
          <w:r w:rsidRPr="000855AC">
            <w:rPr>
              <w:rFonts w:ascii="Arial Narrow" w:hAnsi="Arial Narrow"/>
              <w:b/>
              <w:i/>
              <w:sz w:val="20"/>
              <w:lang w:val="en-CA"/>
            </w:rPr>
            <w:t xml:space="preserve"> </w:t>
          </w:r>
          <w:r>
            <w:rPr>
              <w:rFonts w:ascii="Arial Narrow" w:hAnsi="Arial Narrow"/>
              <w:b/>
              <w:i/>
              <w:sz w:val="20"/>
              <w:lang w:val="en-CA"/>
            </w:rPr>
            <w:t>Issue</w:t>
          </w:r>
          <w:r w:rsidRPr="000855AC">
            <w:rPr>
              <w:rFonts w:ascii="Arial Narrow" w:hAnsi="Arial Narrow"/>
              <w:b/>
              <w:i/>
              <w:sz w:val="20"/>
              <w:lang w:val="en-CA"/>
            </w:rPr>
            <w:t xml:space="preserve"> </w:t>
          </w:r>
          <w:r w:rsidR="0045142D">
            <w:rPr>
              <w:rFonts w:ascii="Arial Narrow" w:hAnsi="Arial Narrow"/>
              <w:b/>
              <w:i/>
              <w:sz w:val="20"/>
              <w:lang w:val="en-CA"/>
            </w:rPr>
            <w:t>2</w:t>
          </w:r>
          <w:r w:rsidRPr="000855AC">
            <w:rPr>
              <w:rFonts w:ascii="Arial Narrow" w:hAnsi="Arial Narrow"/>
              <w:b/>
              <w:i/>
              <w:sz w:val="20"/>
              <w:lang w:val="en-CA"/>
            </w:rPr>
            <w:t xml:space="preserve">: </w:t>
          </w:r>
          <w:r w:rsidR="00804691">
            <w:rPr>
              <w:rFonts w:ascii="Arial Narrow" w:hAnsi="Arial Narrow"/>
              <w:b/>
              <w:i/>
              <w:sz w:val="20"/>
              <w:lang w:val="en-CA"/>
            </w:rPr>
            <w:t>1</w:t>
          </w:r>
          <w:r w:rsidR="00E508BD">
            <w:rPr>
              <w:rFonts w:ascii="Arial Narrow" w:hAnsi="Arial Narrow"/>
              <w:b/>
              <w:i/>
              <w:sz w:val="20"/>
              <w:lang w:val="en-CA"/>
            </w:rPr>
            <w:t>98</w:t>
          </w:r>
          <w:r w:rsidR="008D02CE">
            <w:rPr>
              <w:rFonts w:ascii="Arial Narrow" w:hAnsi="Arial Narrow"/>
              <w:b/>
              <w:i/>
              <w:sz w:val="20"/>
              <w:lang w:val="en-CA"/>
            </w:rPr>
            <w:t>-</w:t>
          </w:r>
          <w:r w:rsidR="00ED3D34">
            <w:rPr>
              <w:rFonts w:ascii="Arial Narrow" w:hAnsi="Arial Narrow"/>
              <w:b/>
              <w:i/>
              <w:sz w:val="20"/>
              <w:lang w:val="en-CA"/>
            </w:rPr>
            <w:t>2</w:t>
          </w:r>
          <w:r w:rsidR="00E508BD">
            <w:rPr>
              <w:rFonts w:ascii="Arial Narrow" w:hAnsi="Arial Narrow"/>
              <w:b/>
              <w:i/>
              <w:sz w:val="20"/>
              <w:lang w:val="en-CA"/>
            </w:rPr>
            <w:t>02</w:t>
          </w:r>
        </w:p>
      </w:tc>
    </w:tr>
  </w:tbl>
  <w:p w14:paraId="51D6E165" w14:textId="77777777" w:rsidR="00E77472" w:rsidRPr="000855AC" w:rsidRDefault="00E77472" w:rsidP="00E77472">
    <w:pPr>
      <w:pStyle w:val="Header"/>
      <w:jc w:val="right"/>
      <w:rPr>
        <w:rFonts w:ascii="Arial Narrow" w:hAnsi="Arial Narrow"/>
        <w:i/>
        <w:sz w:val="16"/>
        <w:szCs w:val="16"/>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490921290"/>
  <w:bookmarkStart w:id="3" w:name="_Hlk490921291"/>
  <w:bookmarkStart w:id="4" w:name="_Hlk490921292"/>
  <w:bookmarkStart w:id="5" w:name="_Hlk67677204"/>
  <w:bookmarkStart w:id="6" w:name="_Hlk67677205"/>
  <w:p w14:paraId="010B59ED" w14:textId="34C26040" w:rsidR="00E77472" w:rsidRPr="00277269" w:rsidRDefault="00E77472" w:rsidP="00E77472">
    <w:pPr>
      <w:pStyle w:val="Header"/>
      <w:ind w:left="2835"/>
      <w:rPr>
        <w:rFonts w:ascii="Book Antiqua" w:hAnsi="Book Antiqua"/>
        <w:color w:val="B00000"/>
        <w:sz w:val="26"/>
      </w:rPr>
    </w:pPr>
    <w:r w:rsidRPr="00A2770D">
      <w:rPr>
        <w:rFonts w:ascii="Times New Roman" w:hAnsi="Times New Roman"/>
        <w:noProof/>
        <w:sz w:val="62"/>
        <w:szCs w:val="58"/>
      </w:rPr>
      <mc:AlternateContent>
        <mc:Choice Requires="wps">
          <w:drawing>
            <wp:anchor distT="0" distB="0" distL="114300" distR="114300" simplePos="0" relativeHeight="251659264" behindDoc="1" locked="0" layoutInCell="1" allowOverlap="1" wp14:anchorId="34B7A001" wp14:editId="0382078E">
              <wp:simplePos x="0" y="0"/>
              <wp:positionH relativeFrom="column">
                <wp:posOffset>1788160</wp:posOffset>
              </wp:positionH>
              <wp:positionV relativeFrom="paragraph">
                <wp:posOffset>12065</wp:posOffset>
              </wp:positionV>
              <wp:extent cx="4316730" cy="208915"/>
              <wp:effectExtent l="0" t="0" r="7620" b="6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6730" cy="20891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C1653" id="Rectangle 14" o:spid="_x0000_s1026" style="position:absolute;margin-left:140.8pt;margin-top:.95pt;width:339.9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" fillcolor="#d8d8d8" stroked="f"/>
          </w:pict>
        </mc:Fallback>
      </mc:AlternateContent>
    </w:r>
    <w:r>
      <w:rPr>
        <w:noProof/>
      </w:rPr>
      <w:drawing>
        <wp:anchor distT="0" distB="0" distL="114300" distR="114300" simplePos="0" relativeHeight="251660288" behindDoc="0" locked="0" layoutInCell="1" allowOverlap="1" wp14:anchorId="2E68871D" wp14:editId="7B1423AC">
          <wp:simplePos x="0" y="0"/>
          <wp:positionH relativeFrom="column">
            <wp:posOffset>0</wp:posOffset>
          </wp:positionH>
          <wp:positionV relativeFrom="paragraph">
            <wp:posOffset>0</wp:posOffset>
          </wp:positionV>
          <wp:extent cx="1699895" cy="5562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3897"/>
                  <a:stretch/>
                </pic:blipFill>
                <pic:spPr bwMode="auto">
                  <a:xfrm>
                    <a:off x="0" y="0"/>
                    <a:ext cx="1699895" cy="556260"/>
                  </a:xfrm>
                  <a:prstGeom prst="rect">
                    <a:avLst/>
                  </a:prstGeom>
                  <a:noFill/>
                  <a:ln>
                    <a:noFill/>
                  </a:ln>
                  <a:extLst>
                    <a:ext uri="{53640926-AAD7-44D8-BBD7-CCE9431645EC}">
                      <a14:shadowObscured xmlns:a14="http://schemas.microsoft.com/office/drawing/2010/main"/>
                    </a:ext>
                  </a:extLst>
                </pic:spPr>
              </pic:pic>
            </a:graphicData>
          </a:graphic>
        </wp:anchor>
      </w:drawing>
    </w:r>
    <w:r w:rsidRPr="00A2770D">
      <w:rPr>
        <w:rFonts w:ascii="Book Antiqua" w:hAnsi="Book Antiqua"/>
        <w:color w:val="B00000"/>
        <w:sz w:val="26"/>
        <w:szCs w:val="26"/>
      </w:rPr>
      <w:t xml:space="preserve">ELS Journal on Interdisciplinary Studies </w:t>
    </w:r>
    <w:r w:rsidR="00B101EB">
      <w:rPr>
        <w:rFonts w:ascii="Book Antiqua" w:hAnsi="Book Antiqua"/>
        <w:color w:val="B00000"/>
        <w:sz w:val="26"/>
        <w:szCs w:val="26"/>
      </w:rPr>
      <w:t>i</w:t>
    </w:r>
    <w:r w:rsidRPr="00A2770D">
      <w:rPr>
        <w:rFonts w:ascii="Book Antiqua" w:hAnsi="Book Antiqua"/>
        <w:color w:val="B00000"/>
        <w:sz w:val="26"/>
        <w:szCs w:val="26"/>
      </w:rPr>
      <w:t>n Humanities</w:t>
    </w:r>
  </w:p>
  <w:p w14:paraId="2B859112" w14:textId="39210BCA" w:rsidR="00E77472" w:rsidRPr="00277269" w:rsidRDefault="00E77472" w:rsidP="00E77472">
    <w:pPr>
      <w:pStyle w:val="Header"/>
      <w:ind w:left="2835"/>
      <w:rPr>
        <w:rFonts w:ascii="Book Antiqua" w:hAnsi="Book Antiqua"/>
        <w:color w:val="B00000"/>
        <w:sz w:val="26"/>
        <w:lang w:val="id-ID"/>
      </w:rPr>
    </w:pPr>
    <w:r w:rsidRPr="00B05457">
      <w:rPr>
        <w:rFonts w:ascii="Book Antiqua" w:hAnsi="Book Antiqua"/>
        <w:color w:val="B00000"/>
        <w:sz w:val="24"/>
        <w:lang w:val="id-ID"/>
      </w:rPr>
      <w:t xml:space="preserve">Volume </w:t>
    </w:r>
    <w:r w:rsidR="00B81D89">
      <w:rPr>
        <w:rFonts w:ascii="Book Antiqua" w:hAnsi="Book Antiqua"/>
        <w:color w:val="B00000"/>
        <w:sz w:val="24"/>
      </w:rPr>
      <w:t>5</w:t>
    </w:r>
    <w:r w:rsidRPr="00B05457">
      <w:rPr>
        <w:rFonts w:ascii="Book Antiqua" w:hAnsi="Book Antiqua"/>
        <w:color w:val="B00000"/>
        <w:sz w:val="24"/>
        <w:lang w:val="id-ID"/>
      </w:rPr>
      <w:t xml:space="preserve"> Issue </w:t>
    </w:r>
    <w:r w:rsidR="00E40C1D">
      <w:rPr>
        <w:rFonts w:ascii="Book Antiqua" w:hAnsi="Book Antiqua"/>
        <w:color w:val="B00000"/>
        <w:sz w:val="24"/>
      </w:rPr>
      <w:t>2</w:t>
    </w:r>
    <w:r w:rsidRPr="00B05457">
      <w:rPr>
        <w:rFonts w:ascii="Book Antiqua" w:hAnsi="Book Antiqua"/>
        <w:color w:val="B00000"/>
        <w:sz w:val="24"/>
        <w:lang w:val="id-ID"/>
      </w:rPr>
      <w:t xml:space="preserve">, </w:t>
    </w:r>
    <w:r w:rsidRPr="00B05457">
      <w:rPr>
        <w:rFonts w:ascii="Book Antiqua" w:hAnsi="Book Antiqua"/>
        <w:color w:val="B00000"/>
        <w:sz w:val="24"/>
      </w:rPr>
      <w:t>20</w:t>
    </w:r>
    <w:r>
      <w:rPr>
        <w:rFonts w:ascii="Book Antiqua" w:hAnsi="Book Antiqua"/>
        <w:color w:val="B00000"/>
        <w:sz w:val="24"/>
      </w:rPr>
      <w:t>2</w:t>
    </w:r>
    <w:r w:rsidR="00B81D89">
      <w:rPr>
        <w:rFonts w:ascii="Book Antiqua" w:hAnsi="Book Antiqua"/>
        <w:color w:val="B00000"/>
        <w:sz w:val="24"/>
      </w:rPr>
      <w:t>2</w:t>
    </w:r>
  </w:p>
  <w:p w14:paraId="3E1B2D51" w14:textId="149FA333" w:rsidR="00E77472" w:rsidRPr="00751C9B" w:rsidRDefault="00E77472" w:rsidP="00E77472">
    <w:pPr>
      <w:pStyle w:val="Header"/>
      <w:ind w:left="2835"/>
      <w:rPr>
        <w:rFonts w:ascii="Book Antiqua" w:hAnsi="Book Antiqua"/>
      </w:rPr>
    </w:pPr>
    <w:r w:rsidRPr="00D442B2">
      <w:rPr>
        <w:rFonts w:ascii="Book Antiqua" w:hAnsi="Book Antiqua"/>
        <w:noProof/>
        <w:sz w:val="62"/>
        <w:szCs w:val="58"/>
      </w:rPr>
      <mc:AlternateContent>
        <mc:Choice Requires="wps">
          <w:drawing>
            <wp:anchor distT="0" distB="0" distL="114300" distR="114300" simplePos="0" relativeHeight="251661312" behindDoc="1" locked="0" layoutInCell="1" allowOverlap="1" wp14:anchorId="4EA969E8" wp14:editId="5450BCD3">
              <wp:simplePos x="0" y="0"/>
              <wp:positionH relativeFrom="margin">
                <wp:posOffset>0</wp:posOffset>
              </wp:positionH>
              <wp:positionV relativeFrom="paragraph">
                <wp:posOffset>189230</wp:posOffset>
              </wp:positionV>
              <wp:extent cx="6114415" cy="208915"/>
              <wp:effectExtent l="0" t="0" r="635" b="63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415" cy="20891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6C015" id="Rectangle 16" o:spid="_x0000_s1026" style="position:absolute;margin-left:0;margin-top:14.9pt;width:481.45pt;height:16.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" fillcolor="#d8d8d8" stroked="f">
              <w10:wrap anchorx="margin"/>
            </v:rect>
          </w:pict>
        </mc:Fallback>
      </mc:AlternateContent>
    </w:r>
    <w:r>
      <w:rPr>
        <w:rFonts w:ascii="Book Antiqua" w:hAnsi="Book Antiqua"/>
      </w:rPr>
      <w:t xml:space="preserve">DOI: </w:t>
    </w:r>
    <w:hyperlink r:id="rId2" w:history="1">
      <w:r w:rsidR="008B2B9C" w:rsidRPr="00C6769B">
        <w:rPr>
          <w:rStyle w:val="Hyperlink"/>
          <w:rFonts w:ascii="Book Antiqua" w:hAnsi="Book Antiqua"/>
        </w:rPr>
        <w:t>https://doi.org/10.34050/elsjish.v5i2.21016</w:t>
      </w:r>
    </w:hyperlink>
    <w:r w:rsidR="008B2B9C">
      <w:rPr>
        <w:rFonts w:ascii="Book Antiqua" w:hAnsi="Book Antiqua"/>
      </w:rPr>
      <w:t xml:space="preserve"> </w:t>
    </w:r>
  </w:p>
  <w:bookmarkEnd w:id="2"/>
  <w:bookmarkEnd w:id="3"/>
  <w:bookmarkEnd w:id="4"/>
  <w:p w14:paraId="33A6503C" w14:textId="77777777" w:rsidR="00E77472" w:rsidRPr="00D442B2" w:rsidRDefault="00E77472" w:rsidP="00E77472">
    <w:pPr>
      <w:pStyle w:val="Header"/>
      <w:jc w:val="center"/>
      <w:rPr>
        <w:sz w:val="24"/>
        <w:szCs w:val="24"/>
      </w:rPr>
    </w:pPr>
    <w:r>
      <w:rPr>
        <w:rFonts w:ascii="Cambria" w:hAnsi="Cambria"/>
        <w:sz w:val="24"/>
        <w:szCs w:val="24"/>
      </w:rPr>
      <w:t>Homepage:</w:t>
    </w:r>
    <w:r w:rsidRPr="00D442B2">
      <w:rPr>
        <w:rFonts w:ascii="Cambria" w:hAnsi="Cambria"/>
        <w:sz w:val="24"/>
        <w:szCs w:val="24"/>
        <w:lang w:val="id-ID"/>
      </w:rPr>
      <w:t xml:space="preserve"> journal.unhas.ac.id/index.php/jish</w:t>
    </w:r>
  </w:p>
  <w:bookmarkEnd w:id="5"/>
  <w:bookmarkEnd w:id="6"/>
  <w:p w14:paraId="0E60DAD4" w14:textId="77777777" w:rsidR="00E77472" w:rsidRPr="008531CC" w:rsidRDefault="00E77472" w:rsidP="00E7747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5A8B73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C2055B"/>
    <w:multiLevelType w:val="hybridMultilevel"/>
    <w:tmpl w:val="2E5E49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D933C3"/>
    <w:multiLevelType w:val="multilevel"/>
    <w:tmpl w:val="91A280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641194"/>
    <w:multiLevelType w:val="hybridMultilevel"/>
    <w:tmpl w:val="57328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5014C"/>
    <w:multiLevelType w:val="hybridMultilevel"/>
    <w:tmpl w:val="98406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0F58"/>
    <w:multiLevelType w:val="hybridMultilevel"/>
    <w:tmpl w:val="F768E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D069F"/>
    <w:multiLevelType w:val="hybridMultilevel"/>
    <w:tmpl w:val="8A08C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A7D3F"/>
    <w:multiLevelType w:val="hybridMultilevel"/>
    <w:tmpl w:val="6C44E77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8684F32"/>
    <w:multiLevelType w:val="hybridMultilevel"/>
    <w:tmpl w:val="6F52080A"/>
    <w:lvl w:ilvl="0" w:tplc="C3144C16">
      <w:start w:val="2"/>
      <w:numFmt w:val="decimal"/>
      <w:lvlText w:val="%1."/>
      <w:lvlJc w:val="left"/>
      <w:pPr>
        <w:ind w:left="720" w:hanging="360"/>
      </w:pPr>
      <w:rPr>
        <w:rFonts w:eastAsia="Times New Roman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3676B"/>
    <w:multiLevelType w:val="multilevel"/>
    <w:tmpl w:val="5DBA0FAC"/>
    <w:lvl w:ilvl="0">
      <w:start w:val="1"/>
      <w:numFmt w:val="decimal"/>
      <w:lvlText w:val="%1."/>
      <w:lvlJc w:val="left"/>
      <w:pPr>
        <w:ind w:left="720" w:hanging="360"/>
      </w:pPr>
      <w:rPr>
        <w:b/>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5D1E92"/>
    <w:multiLevelType w:val="hybridMultilevel"/>
    <w:tmpl w:val="5B040A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D7526"/>
    <w:multiLevelType w:val="hybridMultilevel"/>
    <w:tmpl w:val="1A02F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D4589"/>
    <w:multiLevelType w:val="hybridMultilevel"/>
    <w:tmpl w:val="AA5041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70558"/>
    <w:multiLevelType w:val="hybridMultilevel"/>
    <w:tmpl w:val="E5408A6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E6DDD"/>
    <w:multiLevelType w:val="multilevel"/>
    <w:tmpl w:val="329840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3F06EE9"/>
    <w:multiLevelType w:val="hybridMultilevel"/>
    <w:tmpl w:val="0B1A570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B4ED1"/>
    <w:multiLevelType w:val="hybridMultilevel"/>
    <w:tmpl w:val="164CC1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62E74"/>
    <w:multiLevelType w:val="hybridMultilevel"/>
    <w:tmpl w:val="9E22EAC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FB624EE"/>
    <w:multiLevelType w:val="hybridMultilevel"/>
    <w:tmpl w:val="98406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B07B4"/>
    <w:multiLevelType w:val="hybridMultilevel"/>
    <w:tmpl w:val="3F74D5B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B49BF"/>
    <w:multiLevelType w:val="hybridMultilevel"/>
    <w:tmpl w:val="27CE57AC"/>
    <w:lvl w:ilvl="0" w:tplc="ECE6C1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8755E"/>
    <w:multiLevelType w:val="hybridMultilevel"/>
    <w:tmpl w:val="C2B6605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AC77E6"/>
    <w:multiLevelType w:val="hybridMultilevel"/>
    <w:tmpl w:val="AFBC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3336E"/>
    <w:multiLevelType w:val="hybridMultilevel"/>
    <w:tmpl w:val="FE2C6E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591909"/>
    <w:multiLevelType w:val="hybridMultilevel"/>
    <w:tmpl w:val="A3BCD5A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4"/>
  </w:num>
  <w:num w:numId="4">
    <w:abstractNumId w:val="13"/>
  </w:num>
  <w:num w:numId="5">
    <w:abstractNumId w:val="15"/>
  </w:num>
  <w:num w:numId="6">
    <w:abstractNumId w:val="21"/>
  </w:num>
  <w:num w:numId="7">
    <w:abstractNumId w:val="24"/>
  </w:num>
  <w:num w:numId="8">
    <w:abstractNumId w:val="22"/>
  </w:num>
  <w:num w:numId="9">
    <w:abstractNumId w:val="20"/>
  </w:num>
  <w:num w:numId="10">
    <w:abstractNumId w:val="10"/>
  </w:num>
  <w:num w:numId="11">
    <w:abstractNumId w:val="11"/>
  </w:num>
  <w:num w:numId="12">
    <w:abstractNumId w:val="2"/>
  </w:num>
  <w:num w:numId="13">
    <w:abstractNumId w:val="6"/>
  </w:num>
  <w:num w:numId="14">
    <w:abstractNumId w:val="23"/>
  </w:num>
  <w:num w:numId="15">
    <w:abstractNumId w:val="12"/>
  </w:num>
  <w:num w:numId="16">
    <w:abstractNumId w:val="1"/>
  </w:num>
  <w:num w:numId="17">
    <w:abstractNumId w:val="4"/>
  </w:num>
  <w:num w:numId="18">
    <w:abstractNumId w:val="16"/>
  </w:num>
  <w:num w:numId="19">
    <w:abstractNumId w:val="18"/>
  </w:num>
  <w:num w:numId="20">
    <w:abstractNumId w:val="19"/>
  </w:num>
  <w:num w:numId="21">
    <w:abstractNumId w:val="5"/>
  </w:num>
  <w:num w:numId="22">
    <w:abstractNumId w:val="9"/>
  </w:num>
  <w:num w:numId="23">
    <w:abstractNumId w:val="3"/>
  </w:num>
  <w:num w:numId="24">
    <w:abstractNumId w:val="7"/>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2MbY0NDYwNjQ2MzZQ0lEKTi0uzszPAykwMqwFAGqf5O8tAAAA"/>
  </w:docVars>
  <w:rsids>
    <w:rsidRoot w:val="003F57DD"/>
    <w:rsid w:val="0002775A"/>
    <w:rsid w:val="000310D6"/>
    <w:rsid w:val="00045766"/>
    <w:rsid w:val="000A1DE6"/>
    <w:rsid w:val="000A2D66"/>
    <w:rsid w:val="000A4A71"/>
    <w:rsid w:val="000A6C79"/>
    <w:rsid w:val="000C1C4F"/>
    <w:rsid w:val="000F4C7A"/>
    <w:rsid w:val="001303E6"/>
    <w:rsid w:val="00147DD9"/>
    <w:rsid w:val="0015235D"/>
    <w:rsid w:val="00157D37"/>
    <w:rsid w:val="00193291"/>
    <w:rsid w:val="00196C2E"/>
    <w:rsid w:val="001A35AC"/>
    <w:rsid w:val="001E5425"/>
    <w:rsid w:val="001F74B4"/>
    <w:rsid w:val="002056C5"/>
    <w:rsid w:val="002137F3"/>
    <w:rsid w:val="0021546D"/>
    <w:rsid w:val="00217A4B"/>
    <w:rsid w:val="00232B6C"/>
    <w:rsid w:val="00260792"/>
    <w:rsid w:val="00267296"/>
    <w:rsid w:val="00276FE7"/>
    <w:rsid w:val="002A1E85"/>
    <w:rsid w:val="002D050E"/>
    <w:rsid w:val="002D22DB"/>
    <w:rsid w:val="002D4E9D"/>
    <w:rsid w:val="002E28B1"/>
    <w:rsid w:val="002F6871"/>
    <w:rsid w:val="003224D7"/>
    <w:rsid w:val="00330448"/>
    <w:rsid w:val="00382CFD"/>
    <w:rsid w:val="003B226F"/>
    <w:rsid w:val="003B68BE"/>
    <w:rsid w:val="003C1205"/>
    <w:rsid w:val="003C6DCE"/>
    <w:rsid w:val="003D1100"/>
    <w:rsid w:val="003D2A77"/>
    <w:rsid w:val="003E3664"/>
    <w:rsid w:val="003E778B"/>
    <w:rsid w:val="003F4C6F"/>
    <w:rsid w:val="003F57DD"/>
    <w:rsid w:val="003F766F"/>
    <w:rsid w:val="004039DE"/>
    <w:rsid w:val="004155CB"/>
    <w:rsid w:val="00431C74"/>
    <w:rsid w:val="00443BC8"/>
    <w:rsid w:val="0045142D"/>
    <w:rsid w:val="0046754B"/>
    <w:rsid w:val="00472E8B"/>
    <w:rsid w:val="00485B1C"/>
    <w:rsid w:val="004A29C5"/>
    <w:rsid w:val="004C50FF"/>
    <w:rsid w:val="004D4582"/>
    <w:rsid w:val="004E4310"/>
    <w:rsid w:val="004F060A"/>
    <w:rsid w:val="00505025"/>
    <w:rsid w:val="00506AAB"/>
    <w:rsid w:val="00514250"/>
    <w:rsid w:val="005313F6"/>
    <w:rsid w:val="005318E1"/>
    <w:rsid w:val="005678E7"/>
    <w:rsid w:val="00597A9C"/>
    <w:rsid w:val="005A20C7"/>
    <w:rsid w:val="005D0B8B"/>
    <w:rsid w:val="005E5A88"/>
    <w:rsid w:val="005F0901"/>
    <w:rsid w:val="005F5CA2"/>
    <w:rsid w:val="00606E11"/>
    <w:rsid w:val="006461D3"/>
    <w:rsid w:val="00664A61"/>
    <w:rsid w:val="00671D1F"/>
    <w:rsid w:val="006C0CD3"/>
    <w:rsid w:val="006C32A3"/>
    <w:rsid w:val="006D38FA"/>
    <w:rsid w:val="006D7127"/>
    <w:rsid w:val="00751C9B"/>
    <w:rsid w:val="00765576"/>
    <w:rsid w:val="007842EC"/>
    <w:rsid w:val="00787375"/>
    <w:rsid w:val="00792DED"/>
    <w:rsid w:val="007A0212"/>
    <w:rsid w:val="007A2A7C"/>
    <w:rsid w:val="007C1C9B"/>
    <w:rsid w:val="007C6EDC"/>
    <w:rsid w:val="007C73A1"/>
    <w:rsid w:val="007D14A4"/>
    <w:rsid w:val="007E2EEA"/>
    <w:rsid w:val="007E77DD"/>
    <w:rsid w:val="007F08FB"/>
    <w:rsid w:val="00804691"/>
    <w:rsid w:val="00816606"/>
    <w:rsid w:val="008531CC"/>
    <w:rsid w:val="008778CA"/>
    <w:rsid w:val="0089186D"/>
    <w:rsid w:val="00894550"/>
    <w:rsid w:val="008A4707"/>
    <w:rsid w:val="008B2B9C"/>
    <w:rsid w:val="008B7B11"/>
    <w:rsid w:val="008D02CE"/>
    <w:rsid w:val="008F194D"/>
    <w:rsid w:val="00945323"/>
    <w:rsid w:val="00956B49"/>
    <w:rsid w:val="009666B6"/>
    <w:rsid w:val="009A0415"/>
    <w:rsid w:val="009A617A"/>
    <w:rsid w:val="009B5E61"/>
    <w:rsid w:val="009C2081"/>
    <w:rsid w:val="009E6428"/>
    <w:rsid w:val="009E6A24"/>
    <w:rsid w:val="00A05CAD"/>
    <w:rsid w:val="00A265AD"/>
    <w:rsid w:val="00A7367F"/>
    <w:rsid w:val="00A80D0B"/>
    <w:rsid w:val="00A9314C"/>
    <w:rsid w:val="00A95FC7"/>
    <w:rsid w:val="00AA2A7B"/>
    <w:rsid w:val="00AC7C14"/>
    <w:rsid w:val="00B101EB"/>
    <w:rsid w:val="00B31776"/>
    <w:rsid w:val="00B37142"/>
    <w:rsid w:val="00B428CC"/>
    <w:rsid w:val="00B60EBE"/>
    <w:rsid w:val="00B74B99"/>
    <w:rsid w:val="00B81D89"/>
    <w:rsid w:val="00BB7E91"/>
    <w:rsid w:val="00BC382F"/>
    <w:rsid w:val="00BF0055"/>
    <w:rsid w:val="00BF44A6"/>
    <w:rsid w:val="00C01826"/>
    <w:rsid w:val="00C05B8E"/>
    <w:rsid w:val="00C1672D"/>
    <w:rsid w:val="00C640B9"/>
    <w:rsid w:val="00C739C3"/>
    <w:rsid w:val="00C84E22"/>
    <w:rsid w:val="00C9013D"/>
    <w:rsid w:val="00C90466"/>
    <w:rsid w:val="00CC2EB3"/>
    <w:rsid w:val="00CE37F3"/>
    <w:rsid w:val="00D1367B"/>
    <w:rsid w:val="00D33147"/>
    <w:rsid w:val="00D43E76"/>
    <w:rsid w:val="00D44A9A"/>
    <w:rsid w:val="00D62D7F"/>
    <w:rsid w:val="00D63863"/>
    <w:rsid w:val="00D74C5C"/>
    <w:rsid w:val="00D777A5"/>
    <w:rsid w:val="00D81682"/>
    <w:rsid w:val="00D96A0B"/>
    <w:rsid w:val="00DA7665"/>
    <w:rsid w:val="00DB1992"/>
    <w:rsid w:val="00DC2014"/>
    <w:rsid w:val="00DD5D27"/>
    <w:rsid w:val="00DE6464"/>
    <w:rsid w:val="00E40C1D"/>
    <w:rsid w:val="00E508BD"/>
    <w:rsid w:val="00E62C0B"/>
    <w:rsid w:val="00E679D8"/>
    <w:rsid w:val="00E67BBE"/>
    <w:rsid w:val="00E77472"/>
    <w:rsid w:val="00EA1640"/>
    <w:rsid w:val="00EB7C44"/>
    <w:rsid w:val="00EC4C18"/>
    <w:rsid w:val="00ED04FB"/>
    <w:rsid w:val="00ED3D34"/>
    <w:rsid w:val="00ED44C5"/>
    <w:rsid w:val="00ED4D26"/>
    <w:rsid w:val="00EE158F"/>
    <w:rsid w:val="00EF074C"/>
    <w:rsid w:val="00EF2682"/>
    <w:rsid w:val="00EF2D05"/>
    <w:rsid w:val="00F15ACF"/>
    <w:rsid w:val="00F23246"/>
    <w:rsid w:val="00F417F4"/>
    <w:rsid w:val="00F6310E"/>
    <w:rsid w:val="00F715AC"/>
    <w:rsid w:val="00F96049"/>
    <w:rsid w:val="00FA663C"/>
    <w:rsid w:val="00FD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54A28"/>
  <w15:chartTrackingRefBased/>
  <w15:docId w15:val="{60F0F0DD-B8AA-4881-A9F1-32C2BE12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DD"/>
    <w:rPr>
      <w:rFonts w:ascii="Calibri" w:eastAsia="Calibri" w:hAnsi="Calibri" w:cs="Times New Roman"/>
      <w:szCs w:val="28"/>
      <w:lang w:bidi="bn-IN"/>
    </w:rPr>
  </w:style>
  <w:style w:type="paragraph" w:styleId="Heading1">
    <w:name w:val="heading 1"/>
    <w:basedOn w:val="Normal"/>
    <w:next w:val="Normal"/>
    <w:link w:val="Heading1Char"/>
    <w:uiPriority w:val="9"/>
    <w:qFormat/>
    <w:rsid w:val="00DC2014"/>
    <w:pPr>
      <w:keepNext/>
      <w:keepLines/>
      <w:spacing w:before="240" w:after="0"/>
      <w:outlineLvl w:val="0"/>
    </w:pPr>
    <w:rPr>
      <w:rFonts w:asciiTheme="majorHAnsi" w:eastAsiaTheme="majorEastAsia" w:hAnsiTheme="majorHAnsi" w:cstheme="majorBidi"/>
      <w:color w:val="365F91" w:themeColor="accent1" w:themeShade="BF"/>
      <w:sz w:val="32"/>
      <w:szCs w:val="40"/>
    </w:rPr>
  </w:style>
  <w:style w:type="paragraph" w:styleId="Heading2">
    <w:name w:val="heading 2"/>
    <w:next w:val="Normal"/>
    <w:link w:val="Heading2Char"/>
    <w:qFormat/>
    <w:rsid w:val="003F57DD"/>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eastAsia="fi-FI"/>
    </w:rPr>
  </w:style>
  <w:style w:type="paragraph" w:styleId="Heading3">
    <w:name w:val="heading 3"/>
    <w:basedOn w:val="Normal"/>
    <w:next w:val="Normal"/>
    <w:link w:val="Heading3Char"/>
    <w:uiPriority w:val="9"/>
    <w:semiHidden/>
    <w:unhideWhenUsed/>
    <w:qFormat/>
    <w:rsid w:val="00DC2014"/>
    <w:pPr>
      <w:keepNext/>
      <w:keepLines/>
      <w:spacing w:before="40" w:after="0"/>
      <w:outlineLvl w:val="2"/>
    </w:pPr>
    <w:rPr>
      <w:rFonts w:asciiTheme="majorHAnsi" w:eastAsiaTheme="majorEastAsia" w:hAnsiTheme="majorHAnsi" w:cstheme="majorBidi"/>
      <w:color w:val="243F60"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Journal Table"/>
    <w:basedOn w:val="TableNormal"/>
    <w:uiPriority w:val="59"/>
    <w:rsid w:val="00F15ACF"/>
    <w:pPr>
      <w:spacing w:after="0" w:line="240" w:lineRule="auto"/>
    </w:pPr>
    <w:rPr>
      <w:rFonts w:ascii="Arial" w:eastAsia="Calibri" w:hAnsi="Arial" w:cs="Times New Roman"/>
      <w:szCs w:val="20"/>
    </w:rPr>
    <w:tblPr>
      <w:jc w:val="center"/>
      <w:tblBorders>
        <w:top w:val="single" w:sz="6" w:space="0" w:color="00B050"/>
        <w:bottom w:val="single" w:sz="6" w:space="0" w:color="00B050"/>
        <w:insideH w:val="single" w:sz="6" w:space="0" w:color="00B050"/>
      </w:tblBorders>
    </w:tblPr>
    <w:trPr>
      <w:jc w:val="center"/>
    </w:trPr>
    <w:tcPr>
      <w:shd w:val="clear" w:color="auto" w:fill="auto"/>
      <w:vAlign w:val="center"/>
    </w:tcPr>
  </w:style>
  <w:style w:type="character" w:customStyle="1" w:styleId="Heading2Char">
    <w:name w:val="Heading 2 Char"/>
    <w:basedOn w:val="DefaultParagraphFont"/>
    <w:link w:val="Heading2"/>
    <w:rsid w:val="003F57DD"/>
    <w:rPr>
      <w:rFonts w:ascii="Times New Roman Bold" w:eastAsia="Times New Roman Bold" w:hAnsi="Times New Roman Bold" w:cs="Times New Roman Bold"/>
      <w:color w:val="000000"/>
      <w:sz w:val="24"/>
      <w:szCs w:val="24"/>
      <w:u w:color="000000"/>
      <w:bdr w:val="nil"/>
      <w:lang w:eastAsia="fi-FI"/>
    </w:rPr>
  </w:style>
  <w:style w:type="paragraph" w:styleId="ListParagraph">
    <w:name w:val="List Paragraph"/>
    <w:basedOn w:val="Normal"/>
    <w:link w:val="ListParagraphChar"/>
    <w:uiPriority w:val="34"/>
    <w:qFormat/>
    <w:rsid w:val="003F57DD"/>
    <w:pPr>
      <w:ind w:left="720"/>
      <w:contextualSpacing/>
    </w:pPr>
  </w:style>
  <w:style w:type="paragraph" w:styleId="NoSpacing">
    <w:name w:val="No Spacing"/>
    <w:aliases w:val="1 INDO"/>
    <w:uiPriority w:val="1"/>
    <w:qFormat/>
    <w:rsid w:val="003F57DD"/>
    <w:pPr>
      <w:spacing w:after="0" w:line="240" w:lineRule="auto"/>
      <w:jc w:val="both"/>
    </w:pPr>
    <w:rPr>
      <w:rFonts w:ascii="Calibri" w:eastAsia="Calibri" w:hAnsi="Calibri" w:cs="Times New Roman"/>
    </w:rPr>
  </w:style>
  <w:style w:type="paragraph" w:styleId="Header">
    <w:name w:val="header"/>
    <w:basedOn w:val="Normal"/>
    <w:link w:val="HeaderChar"/>
    <w:unhideWhenUsed/>
    <w:rsid w:val="003F57DD"/>
    <w:pPr>
      <w:tabs>
        <w:tab w:val="center" w:pos="4680"/>
        <w:tab w:val="right" w:pos="9360"/>
      </w:tabs>
      <w:spacing w:after="0" w:line="240" w:lineRule="auto"/>
    </w:pPr>
  </w:style>
  <w:style w:type="character" w:customStyle="1" w:styleId="HeaderChar">
    <w:name w:val="Header Char"/>
    <w:basedOn w:val="DefaultParagraphFont"/>
    <w:link w:val="Header"/>
    <w:rsid w:val="003F57DD"/>
    <w:rPr>
      <w:rFonts w:ascii="Calibri" w:eastAsia="Calibri" w:hAnsi="Calibri" w:cs="Times New Roman"/>
      <w:szCs w:val="28"/>
      <w:lang w:bidi="bn-IN"/>
    </w:rPr>
  </w:style>
  <w:style w:type="paragraph" w:styleId="Footer">
    <w:name w:val="footer"/>
    <w:basedOn w:val="Normal"/>
    <w:link w:val="FooterChar"/>
    <w:uiPriority w:val="99"/>
    <w:unhideWhenUsed/>
    <w:rsid w:val="003F5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7DD"/>
    <w:rPr>
      <w:rFonts w:ascii="Calibri" w:eastAsia="Calibri" w:hAnsi="Calibri" w:cs="Times New Roman"/>
      <w:szCs w:val="28"/>
      <w:lang w:bidi="bn-IN"/>
    </w:rPr>
  </w:style>
  <w:style w:type="character" w:styleId="Hyperlink">
    <w:name w:val="Hyperlink"/>
    <w:unhideWhenUsed/>
    <w:rsid w:val="003F57DD"/>
    <w:rPr>
      <w:color w:val="0000FF"/>
      <w:u w:val="single"/>
    </w:rPr>
  </w:style>
  <w:style w:type="paragraph" w:styleId="Title">
    <w:name w:val="Title"/>
    <w:basedOn w:val="Normal"/>
    <w:next w:val="Normal"/>
    <w:link w:val="TitleChar"/>
    <w:qFormat/>
    <w:rsid w:val="003F57DD"/>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basedOn w:val="DefaultParagraphFont"/>
    <w:link w:val="Title"/>
    <w:rsid w:val="003F57DD"/>
    <w:rPr>
      <w:rFonts w:ascii="Cambria" w:eastAsia="Times New Roman" w:hAnsi="Cambria" w:cs="Times New Roman"/>
      <w:color w:val="17365D"/>
      <w:spacing w:val="5"/>
      <w:kern w:val="28"/>
      <w:sz w:val="52"/>
      <w:szCs w:val="52"/>
      <w:u w:color="000000"/>
      <w:bdr w:val="nil"/>
    </w:rPr>
  </w:style>
  <w:style w:type="character" w:customStyle="1" w:styleId="ListParagraphChar">
    <w:name w:val="List Paragraph Char"/>
    <w:link w:val="ListParagraph"/>
    <w:uiPriority w:val="34"/>
    <w:qFormat/>
    <w:locked/>
    <w:rsid w:val="003F57DD"/>
    <w:rPr>
      <w:rFonts w:ascii="Calibri" w:eastAsia="Calibri" w:hAnsi="Calibri" w:cs="Times New Roman"/>
      <w:szCs w:val="28"/>
      <w:lang w:bidi="bn-IN"/>
    </w:rPr>
  </w:style>
  <w:style w:type="paragraph" w:customStyle="1" w:styleId="BasicParagraph">
    <w:name w:val="[Basic Paragraph]"/>
    <w:basedOn w:val="Normal"/>
    <w:uiPriority w:val="99"/>
    <w:rsid w:val="003F57DD"/>
    <w:pPr>
      <w:autoSpaceDE w:val="0"/>
      <w:autoSpaceDN w:val="0"/>
      <w:adjustRightInd w:val="0"/>
      <w:spacing w:after="0" w:line="288" w:lineRule="auto"/>
      <w:textAlignment w:val="center"/>
    </w:pPr>
    <w:rPr>
      <w:rFonts w:ascii="Calisto MT" w:hAnsi="Calisto MT" w:cs="Calisto MT"/>
      <w:color w:val="000000"/>
      <w:sz w:val="20"/>
      <w:szCs w:val="20"/>
      <w:lang w:val="en-GB" w:bidi="ar-SA"/>
    </w:rPr>
  </w:style>
  <w:style w:type="paragraph" w:customStyle="1" w:styleId="AbstakIndo">
    <w:name w:val="Abstak Indo"/>
    <w:basedOn w:val="Normal"/>
    <w:uiPriority w:val="99"/>
    <w:rsid w:val="003F57DD"/>
    <w:pPr>
      <w:autoSpaceDE w:val="0"/>
      <w:autoSpaceDN w:val="0"/>
      <w:adjustRightInd w:val="0"/>
      <w:spacing w:after="0" w:line="288" w:lineRule="auto"/>
      <w:jc w:val="both"/>
      <w:textAlignment w:val="center"/>
    </w:pPr>
    <w:rPr>
      <w:rFonts w:ascii="Minion Pro" w:hAnsi="Minion Pro" w:cs="Minion Pro"/>
      <w:color w:val="000000"/>
      <w:sz w:val="20"/>
      <w:szCs w:val="20"/>
      <w:lang w:val="en-GB" w:bidi="ar-SA"/>
    </w:rPr>
  </w:style>
  <w:style w:type="character" w:styleId="UnresolvedMention">
    <w:name w:val="Unresolved Mention"/>
    <w:basedOn w:val="DefaultParagraphFont"/>
    <w:uiPriority w:val="99"/>
    <w:semiHidden/>
    <w:unhideWhenUsed/>
    <w:rsid w:val="003C1205"/>
    <w:rPr>
      <w:color w:val="605E5C"/>
      <w:shd w:val="clear" w:color="auto" w:fill="E1DFDD"/>
    </w:rPr>
  </w:style>
  <w:style w:type="character" w:customStyle="1" w:styleId="Heading1Char">
    <w:name w:val="Heading 1 Char"/>
    <w:basedOn w:val="DefaultParagraphFont"/>
    <w:link w:val="Heading1"/>
    <w:uiPriority w:val="9"/>
    <w:rsid w:val="00DC2014"/>
    <w:rPr>
      <w:rFonts w:asciiTheme="majorHAnsi" w:eastAsiaTheme="majorEastAsia" w:hAnsiTheme="majorHAnsi" w:cstheme="majorBidi"/>
      <w:color w:val="365F91" w:themeColor="accent1" w:themeShade="BF"/>
      <w:sz w:val="32"/>
      <w:szCs w:val="40"/>
      <w:lang w:bidi="bn-IN"/>
    </w:rPr>
  </w:style>
  <w:style w:type="character" w:customStyle="1" w:styleId="Heading3Char">
    <w:name w:val="Heading 3 Char"/>
    <w:basedOn w:val="DefaultParagraphFont"/>
    <w:link w:val="Heading3"/>
    <w:uiPriority w:val="9"/>
    <w:semiHidden/>
    <w:rsid w:val="00DC2014"/>
    <w:rPr>
      <w:rFonts w:asciiTheme="majorHAnsi" w:eastAsiaTheme="majorEastAsia" w:hAnsiTheme="majorHAnsi" w:cstheme="majorBidi"/>
      <w:color w:val="243F60" w:themeColor="accent1" w:themeShade="7F"/>
      <w:sz w:val="24"/>
      <w:szCs w:val="30"/>
      <w:lang w:bidi="bn-IN"/>
    </w:rPr>
  </w:style>
  <w:style w:type="paragraph" w:styleId="Caption">
    <w:name w:val="caption"/>
    <w:basedOn w:val="Normal"/>
    <w:qFormat/>
    <w:rsid w:val="00DC2014"/>
    <w:rPr>
      <w:b/>
      <w:bCs/>
      <w:sz w:val="20"/>
      <w:szCs w:val="25"/>
    </w:rPr>
  </w:style>
  <w:style w:type="character" w:styleId="Emphasis">
    <w:name w:val="Emphasis"/>
    <w:uiPriority w:val="20"/>
    <w:qFormat/>
    <w:rsid w:val="00DC2014"/>
    <w:rPr>
      <w:rFonts w:ascii="Calibri" w:eastAsia="Calibri" w:hAnsi="Calibri" w:cs="Times New Roman"/>
      <w:i/>
      <w:iCs/>
    </w:rPr>
  </w:style>
  <w:style w:type="paragraph" w:styleId="Bibliography">
    <w:name w:val="Bibliography"/>
    <w:basedOn w:val="Normal"/>
    <w:next w:val="Normal"/>
    <w:uiPriority w:val="37"/>
    <w:unhideWhenUsed/>
    <w:rsid w:val="006D38FA"/>
    <w:pPr>
      <w:spacing w:after="0" w:line="360" w:lineRule="auto"/>
      <w:jc w:val="both"/>
    </w:pPr>
    <w:rPr>
      <w:rFonts w:asciiTheme="minorHAnsi" w:eastAsiaTheme="minorHAnsi" w:hAnsiTheme="minorHAnsi" w:cstheme="minorBidi"/>
      <w:szCs w:val="22"/>
      <w:lang w:bidi="ar-SA"/>
    </w:rPr>
  </w:style>
  <w:style w:type="character" w:customStyle="1" w:styleId="name">
    <w:name w:val="name"/>
    <w:basedOn w:val="DefaultParagraphFont"/>
    <w:rsid w:val="00D62D7F"/>
  </w:style>
  <w:style w:type="character" w:customStyle="1" w:styleId="surname">
    <w:name w:val="surname"/>
    <w:basedOn w:val="DefaultParagraphFont"/>
    <w:rsid w:val="00D62D7F"/>
  </w:style>
  <w:style w:type="character" w:customStyle="1" w:styleId="given-names">
    <w:name w:val="given-names"/>
    <w:basedOn w:val="DefaultParagraphFont"/>
    <w:rsid w:val="00D62D7F"/>
  </w:style>
  <w:style w:type="character" w:customStyle="1" w:styleId="year">
    <w:name w:val="year"/>
    <w:basedOn w:val="DefaultParagraphFont"/>
    <w:rsid w:val="00D62D7F"/>
  </w:style>
  <w:style w:type="character" w:customStyle="1" w:styleId="chapter-title">
    <w:name w:val="chapter-title"/>
    <w:basedOn w:val="DefaultParagraphFont"/>
    <w:rsid w:val="00D62D7F"/>
  </w:style>
  <w:style w:type="character" w:customStyle="1" w:styleId="string-name">
    <w:name w:val="string-name"/>
    <w:basedOn w:val="DefaultParagraphFont"/>
    <w:rsid w:val="00D62D7F"/>
  </w:style>
  <w:style w:type="character" w:customStyle="1" w:styleId="source">
    <w:name w:val="source"/>
    <w:basedOn w:val="DefaultParagraphFont"/>
    <w:rsid w:val="00D62D7F"/>
  </w:style>
  <w:style w:type="character" w:customStyle="1" w:styleId="publisher-loc">
    <w:name w:val="publisher-loc"/>
    <w:basedOn w:val="DefaultParagraphFont"/>
    <w:rsid w:val="00D62D7F"/>
  </w:style>
  <w:style w:type="character" w:customStyle="1" w:styleId="publisher-name">
    <w:name w:val="publisher-name"/>
    <w:basedOn w:val="DefaultParagraphFont"/>
    <w:rsid w:val="00D62D7F"/>
  </w:style>
  <w:style w:type="character" w:customStyle="1" w:styleId="fpage">
    <w:name w:val="fpage"/>
    <w:basedOn w:val="DefaultParagraphFont"/>
    <w:rsid w:val="00D62D7F"/>
  </w:style>
  <w:style w:type="character" w:customStyle="1" w:styleId="lpage">
    <w:name w:val="lpage"/>
    <w:basedOn w:val="DefaultParagraphFont"/>
    <w:rsid w:val="00D62D7F"/>
  </w:style>
  <w:style w:type="paragraph" w:styleId="HTMLPreformatted">
    <w:name w:val="HTML Preformatted"/>
    <w:basedOn w:val="Normal"/>
    <w:link w:val="HTMLPreformattedChar"/>
    <w:uiPriority w:val="99"/>
    <w:unhideWhenUsed/>
    <w:rsid w:val="00D62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D62D7F"/>
    <w:rPr>
      <w:rFonts w:ascii="Courier New" w:eastAsia="Times New Roman" w:hAnsi="Courier New" w:cs="Courier New"/>
      <w:sz w:val="20"/>
      <w:szCs w:val="20"/>
    </w:rPr>
  </w:style>
  <w:style w:type="character" w:styleId="FootnoteReference">
    <w:name w:val="footnote reference"/>
    <w:uiPriority w:val="99"/>
    <w:rsid w:val="00816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2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intanode5@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doi.org/10.34050/elsjish.v5i2.21016"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Lee74</b:Tag>
    <b:SourceType>Book</b:SourceType>
    <b:Guid>{6ABD4189-2048-4D8A-A70E-8841E7BEA03F}</b:Guid>
    <b:Title>Semantics</b:Title>
    <b:Year>1974</b:Year>
    <b:City>New York</b:City>
    <b:Publisher>Penguin</b:Publisher>
    <b:Author>
      <b:Author>
        <b:NameList>
          <b:Person>
            <b:Last>Leech</b:Last>
            <b:Middle>N</b:Middle>
            <b:First>Geoffrey</b:First>
          </b:Person>
        </b:NameList>
      </b:Author>
    </b:Author>
    <b:RefOrder>1</b:RefOrder>
  </b:Source>
  <b:Source>
    <b:Tag>Kre98</b:Tag>
    <b:SourceType>Book</b:SourceType>
    <b:Guid>{F1C61A89-C547-416C-B3BD-BF1E730250E5}</b:Guid>
    <b:Author>
      <b:Author>
        <b:NameList>
          <b:Person>
            <b:Last>Kreidler</b:Last>
            <b:First>C.</b:First>
          </b:Person>
        </b:NameList>
      </b:Author>
    </b:Author>
    <b:Title>Introducing English Semantics</b:Title>
    <b:Year>1998</b:Year>
    <b:City>New York</b:City>
    <b:Publisher>Routledge</b:Publisher>
    <b:RefOrder>2</b:RefOrder>
  </b:Source>
  <b:Source>
    <b:Tag>Dar05</b:Tag>
    <b:SourceType>Book</b:SourceType>
    <b:Guid>{880DB12E-1D55-4766-BFD1-8AA8EEA09446}</b:Guid>
    <b:Author>
      <b:Author>
        <b:NameList>
          <b:Person>
            <b:Last>S.N</b:Last>
            <b:First>Darwin</b:First>
          </b:Person>
        </b:NameList>
      </b:Author>
    </b:Author>
    <b:Title>Keajaiban Pantun Minang Arti dan Tafsir</b:Title>
    <b:Year>2005</b:Year>
    <b:City>Bogor</b:City>
    <b:Publisher>Ar-Rahmah</b:Publisher>
    <b:RefOrder>3</b:RefOrder>
  </b:Source>
  <b:Source>
    <b:Tag>SND05</b:Tag>
    <b:SourceType>Book</b:SourceType>
    <b:Guid>{BCE34667-BC6D-4E3D-BE00-0F39A4CA8842}</b:Guid>
    <b:Author>
      <b:Author>
        <b:NameList>
          <b:Person>
            <b:Last>Darwin</b:Last>
            <b:First>S</b:First>
            <b:Middle>N</b:Middle>
          </b:Person>
        </b:NameList>
      </b:Author>
    </b:Author>
    <b:Title>Keajaiban Pantun Minang Arti dan Tafsir</b:Title>
    <b:Year>2005</b:Year>
    <b:City>Bogor</b:City>
    <b:Publisher>Ar-Rahmah</b:Publisher>
    <b:RefOrder>4</b:RefOrder>
  </b:Source>
  <b:Source>
    <b:Tag>Joh95</b:Tag>
    <b:SourceType>Book</b:SourceType>
    <b:Guid>{87FA2035-044F-4169-96AC-B062619E837C}</b:Guid>
    <b:Author>
      <b:Author>
        <b:NameList>
          <b:Person>
            <b:Last>Lyon</b:Last>
            <b:First>John</b:First>
          </b:Person>
        </b:NameList>
      </b:Author>
    </b:Author>
    <b:Title>Linguistics Semantics An Introduction</b:Title>
    <b:Year>1995</b:Year>
    <b:City>Cambridge</b:City>
    <b:Publisher>Cambridge University Press</b:Publisher>
    <b:RefOrder>5</b:RefOrder>
  </b:Source>
  <b:Source>
    <b:Tag>Pat06</b:Tag>
    <b:SourceType>Book</b:SourceType>
    <b:Guid>{82BCE79C-E261-4EE7-9460-D5205A9B68DF}</b:Guid>
    <b:Author>
      <b:Author>
        <b:NameList>
          <b:Person>
            <b:Last>Griffiths</b:Last>
            <b:First>Patrick</b:First>
          </b:Person>
        </b:NameList>
      </b:Author>
    </b:Author>
    <b:Title>An Introduction to English Semantics and Pragmatics</b:Title>
    <b:Year>2006</b:Year>
    <b:City>Edinburgh</b:City>
    <b:Publisher>Edinburgh University Press</b:Publisher>
    <b:RefOrder>6</b:RefOrder>
  </b:Source>
  <b:Source>
    <b:Tag>GFi98</b:Tag>
    <b:SourceType>Book</b:SourceType>
    <b:Guid>{760C0E1D-3E22-4DB5-B59D-02832AE7C868}</b:Guid>
    <b:Title>How to Study Linguistics</b:Title>
    <b:Year>1998</b:Year>
    <b:City>London </b:City>
    <b:Publisher>Macmillan</b:Publisher>
    <b:Author>
      <b:Author>
        <b:NameList>
          <b:Person>
            <b:Last>Finch</b:Last>
            <b:First>G</b:First>
          </b:Person>
        </b:NameList>
      </b:Author>
    </b:Author>
    <b:RefOrder>7</b:RefOrder>
  </b:Source>
  <b:Source>
    <b:Tag>Abd07</b:Tag>
    <b:SourceType>Book</b:SourceType>
    <b:Guid>{2979115E-744F-4EEA-94D0-7A10A7B7BAC1}</b:Guid>
    <b:Author>
      <b:Author>
        <b:NameList>
          <b:Person>
            <b:Last>Chaer</b:Last>
            <b:First>Abdul</b:First>
          </b:Person>
        </b:NameList>
      </b:Author>
    </b:Author>
    <b:Title>Linguistics Umum </b:Title>
    <b:Year>2007</b:Year>
    <b:City>Jakarta</b:City>
    <b:Publisher>Rineka Cipta</b:Publisher>
    <b:RefOrder>8</b:RefOrder>
  </b:Source>
  <b:Source>
    <b:Tag>Yul85</b:Tag>
    <b:SourceType>Book</b:SourceType>
    <b:Guid>{DD7378A4-4DE6-43E9-A746-5FB270A93651}</b:Guid>
    <b:Author>
      <b:Author>
        <b:NameList>
          <b:Person>
            <b:Last>Yule</b:Last>
          </b:Person>
        </b:NameList>
      </b:Author>
    </b:Author>
    <b:Title>The Study of Language</b:Title>
    <b:Year>1985</b:Year>
    <b:City>Cambridge</b:City>
    <b:Publisher>Cambridge University Press</b:Publisher>
    <b:RefOrder>9</b:RefOrder>
  </b:Source>
  <b:Source>
    <b:Tag>Nav84</b:Tag>
    <b:SourceType>Book</b:SourceType>
    <b:Guid>{AEF0F148-C624-4A97-ADB8-87A6ABCCBDD3}</b:Guid>
    <b:Author>
      <b:Author>
        <b:NameList>
          <b:Person>
            <b:Last>Navis</b:Last>
          </b:Person>
        </b:NameList>
      </b:Author>
    </b:Author>
    <b:Title>Alam Takambang Jadi Guru, Adat dan Kebudayaan Minangkabau</b:Title>
    <b:Year>1984</b:Year>
    <b:City>Jakarta</b:City>
    <b:Publisher>GrafitiPers</b:Publisher>
    <b:RefOrder>10</b:RefOrder>
  </b:Source>
  <b:Source>
    <b:Tag>Adm07</b:Tag>
    <b:SourceType>Book</b:SourceType>
    <b:Guid>{60F68204-AD4B-47DD-BA19-8874359FA16A}</b:Guid>
    <b:Author>
      <b:Author>
        <b:NameList>
          <b:Person>
            <b:Last>Admazaki</b:Last>
          </b:Person>
        </b:NameList>
      </b:Author>
    </b:Author>
    <b:Title>Ilmu Sastra: Teori dan Terapan</b:Title>
    <b:Year>2007</b:Year>
    <b:City>Padang</b:City>
    <b:Publisher>Universitas Negeri Padang Press</b:Publisher>
    <b:RefOrder>11</b:RefOrder>
  </b:Source>
  <b:Source>
    <b:Tag>Des16</b:Tag>
    <b:SourceType>DocumentFromInternetSite</b:SourceType>
    <b:Guid>{2C9029E0-24E5-44DA-873B-6329C987F5AD}</b:Guid>
    <b:Title>Revitalisasi Nilai-nilai Edukatif Lagu-lagu Minang Untuk Membangun Karakter Peserta Didik</b:Title>
    <b:Year>2016</b:Year>
    <b:Author>
      <b:Author>
        <b:NameList>
          <b:Person>
            <b:Last>Desyandri</b:Last>
          </b:Person>
        </b:NameList>
      </b:Author>
    </b:Author>
    <b:JournalName>e</b:JournalName>
    <b:InternetSiteTitle>eprints.uny.ac.id</b:InternetSiteTitle>
    <b:Month>Juli</b:Month>
    <b:Day>Kamis</b:Day>
    <b:URL>https://eprints.uny.ac.id/29914/</b:URL>
    <b:RefOrder>12</b:RefOrder>
  </b:Source>
  <b:Source>
    <b:Tag>Bar02</b:Tag>
    <b:SourceType>JournalArticle</b:SourceType>
    <b:Guid>{6BA1051E-6871-4050-8BE3-422F7A6B99D2}</b:Guid>
    <b:Title>The Sound of "Longing for Home" Redefining a Sense of Comunnity through Minang Popular Music</b:Title>
    <b:Year>2002</b:Year>
    <b:Author>
      <b:Author>
        <b:NameList>
          <b:Person>
            <b:Last>B</b:Last>
            <b:First>Barendregt</b:First>
          </b:Person>
        </b:NameList>
      </b:Author>
    </b:Author>
    <b:JournalName>KITLV Journals</b:JournalName>
    <b:Pages>411-450</b:Pages>
    <b:RefOrder>13</b:RefOrder>
  </b:Source>
  <b:Source>
    <b:Tag>Uwe10</b:Tag>
    <b:SourceType>Book</b:SourceType>
    <b:Guid>{D6E8D376-4C64-40A8-8EB4-740EB4786161}</b:Guid>
    <b:Title>An Introduction to Qualitative Reseach 4th Edition Sage</b:Title>
    <b:Year>2010</b:Year>
    <b:Author>
      <b:Author>
        <b:NameList>
          <b:Person>
            <b:Last>Flick</b:Last>
            <b:First>Uwe</b:First>
          </b:Person>
        </b:NameList>
      </b:Author>
    </b:Author>
    <b:City>London </b:City>
    <b:Publisher>SAGE Publication Ltd</b:Publisher>
    <b:RefOrder>14</b:RefOrder>
  </b:Source>
  <b:Source>
    <b:Tag>Mil14</b:Tag>
    <b:SourceType>Book</b:SourceType>
    <b:Guid>{23A9ACE7-22F4-4A0F-9CF4-5771B5839CFD}</b:Guid>
    <b:Author>
      <b:Author>
        <b:NameList>
          <b:Person>
            <b:Last>Miles</b:Last>
            <b:First>Huberman</b:First>
            <b:Middle>&amp; Saldana</b:Middle>
          </b:Person>
        </b:NameList>
      </b:Author>
    </b:Author>
    <b:Title>Qualitative Data Analysis A Method Sourcebook 3rd Edition</b:Title>
    <b:Year>2014</b:Year>
    <b:City>Arizona</b:City>
    <b:Publisher>Arizona State University Press</b:Publisher>
    <b:RefOrder>15</b:RefOrder>
  </b:Source>
</b:Sources>
</file>

<file path=customXml/itemProps1.xml><?xml version="1.0" encoding="utf-8"?>
<ds:datastoreItem xmlns:ds="http://schemas.openxmlformats.org/officeDocument/2006/customXml" ds:itemID="{D17733F4-15FC-4C71-904F-722AE167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5</Pages>
  <Words>9046</Words>
  <Characters>51564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ldasuherman91</dc:creator>
  <cp:keywords/>
  <dc:description/>
  <cp:lastModifiedBy>ldasuherman91</cp:lastModifiedBy>
  <cp:revision>98</cp:revision>
  <cp:lastPrinted>2022-03-12T04:14:00Z</cp:lastPrinted>
  <dcterms:created xsi:type="dcterms:W3CDTF">2021-02-10T14:41:00Z</dcterms:created>
  <dcterms:modified xsi:type="dcterms:W3CDTF">2022-06-15T02:04:00Z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7c17fc0a-06c0-341f-a559-72691832d95a</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