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34"/>
        <w:gridCol w:w="9066"/>
        <w:gridCol w:w="573"/>
        <w:gridCol w:w="1134"/>
      </w:tblGrid>
      <w:tr w:rsidR="00B768AB" w:rsidRPr="00B768AB" w14:paraId="5C78FF0F" w14:textId="77777777" w:rsidTr="00FC6AC0">
        <w:trPr>
          <w:trHeight w:val="1080"/>
        </w:trPr>
        <w:tc>
          <w:tcPr>
            <w:tcW w:w="1134" w:type="dxa"/>
            <w:shd w:val="clear" w:color="auto" w:fill="F2F2F2" w:themeFill="background1" w:themeFillShade="F2"/>
          </w:tcPr>
          <w:p w14:paraId="1CFA63E0" w14:textId="77777777" w:rsidR="00920EC9" w:rsidRPr="00B768AB" w:rsidRDefault="00920EC9" w:rsidP="00FC6AC0">
            <w:pPr>
              <w:jc w:val="center"/>
              <w:rPr>
                <w:rFonts w:asciiTheme="minorHAnsi" w:hAnsiTheme="minorHAnsi" w:cstheme="minorHAnsi"/>
                <w:b/>
                <w:bCs/>
                <w:noProof/>
                <w:color w:val="000000" w:themeColor="text1"/>
                <w:sz w:val="28"/>
                <w:szCs w:val="28"/>
              </w:rPr>
            </w:pPr>
          </w:p>
        </w:tc>
        <w:tc>
          <w:tcPr>
            <w:tcW w:w="9066" w:type="dxa"/>
            <w:shd w:val="clear" w:color="auto" w:fill="F2F2F2" w:themeFill="background1" w:themeFillShade="F2"/>
          </w:tcPr>
          <w:p w14:paraId="4CD65C72" w14:textId="102CBF69" w:rsidR="00920EC9" w:rsidRPr="00B768AB" w:rsidRDefault="00A64DC6" w:rsidP="005B4C7D">
            <w:pPr>
              <w:spacing w:before="360" w:after="240"/>
              <w:jc w:val="both"/>
              <w:rPr>
                <w:rFonts w:asciiTheme="minorHAnsi" w:hAnsiTheme="minorHAnsi" w:cstheme="minorHAnsi"/>
                <w:b/>
                <w:bCs/>
                <w:noProof/>
                <w:color w:val="000000" w:themeColor="text1"/>
                <w:sz w:val="36"/>
                <w:szCs w:val="36"/>
                <w:lang w:val="id-ID"/>
              </w:rPr>
            </w:pPr>
            <w:r w:rsidRPr="00A64DC6">
              <w:rPr>
                <w:rFonts w:asciiTheme="minorHAnsi" w:hAnsiTheme="minorHAnsi" w:cstheme="minorHAnsi"/>
                <w:b/>
                <w:bCs/>
                <w:noProof/>
                <w:color w:val="000000" w:themeColor="text1"/>
                <w:sz w:val="36"/>
                <w:szCs w:val="36"/>
              </w:rPr>
              <w:t>EFEK SAMPING OBAT PADA PENGOBATAN TUBERKULOSIS RESISTEN OBAT GANDA</w:t>
            </w:r>
          </w:p>
        </w:tc>
        <w:tc>
          <w:tcPr>
            <w:tcW w:w="573" w:type="dxa"/>
            <w:shd w:val="clear" w:color="auto" w:fill="F2F2F2" w:themeFill="background1" w:themeFillShade="F2"/>
          </w:tcPr>
          <w:p w14:paraId="56A5539C" w14:textId="77777777" w:rsidR="00920EC9" w:rsidRPr="00B768AB" w:rsidRDefault="00920EC9" w:rsidP="006D662B">
            <w:pPr>
              <w:rPr>
                <w:rFonts w:asciiTheme="minorHAnsi" w:hAnsiTheme="minorHAnsi" w:cstheme="minorHAnsi"/>
                <w:b/>
                <w:bCs/>
                <w:noProof/>
                <w:color w:val="000000" w:themeColor="text1"/>
                <w:sz w:val="28"/>
                <w:szCs w:val="28"/>
              </w:rPr>
            </w:pPr>
          </w:p>
        </w:tc>
        <w:tc>
          <w:tcPr>
            <w:tcW w:w="1134" w:type="dxa"/>
            <w:shd w:val="clear" w:color="auto" w:fill="F2F2F2" w:themeFill="background1" w:themeFillShade="F2"/>
          </w:tcPr>
          <w:p w14:paraId="1F856B7B" w14:textId="77777777" w:rsidR="00920EC9" w:rsidRPr="00B768AB" w:rsidRDefault="00920EC9" w:rsidP="006D662B">
            <w:pPr>
              <w:rPr>
                <w:rFonts w:asciiTheme="minorHAnsi" w:hAnsiTheme="minorHAnsi" w:cstheme="minorHAnsi"/>
                <w:b/>
                <w:bCs/>
                <w:noProof/>
                <w:color w:val="000000" w:themeColor="text1"/>
                <w:sz w:val="28"/>
                <w:szCs w:val="28"/>
              </w:rPr>
            </w:pPr>
          </w:p>
        </w:tc>
      </w:tr>
      <w:tr w:rsidR="00B768AB" w:rsidRPr="00B768AB" w14:paraId="6336F4DE" w14:textId="77777777" w:rsidTr="00201EF4">
        <w:trPr>
          <w:trHeight w:val="1004"/>
        </w:trPr>
        <w:tc>
          <w:tcPr>
            <w:tcW w:w="1134" w:type="dxa"/>
            <w:shd w:val="clear" w:color="auto" w:fill="F2F2F2" w:themeFill="background1" w:themeFillShade="F2"/>
          </w:tcPr>
          <w:p w14:paraId="28DDD730" w14:textId="77777777" w:rsidR="00920EC9" w:rsidRPr="00B768AB" w:rsidRDefault="00920EC9" w:rsidP="006D662B">
            <w:pPr>
              <w:rPr>
                <w:rFonts w:asciiTheme="minorHAnsi" w:hAnsiTheme="minorHAnsi" w:cstheme="minorHAnsi"/>
                <w:b/>
                <w:bCs/>
                <w:noProof/>
                <w:color w:val="000000" w:themeColor="text1"/>
                <w:sz w:val="20"/>
                <w:szCs w:val="20"/>
              </w:rPr>
            </w:pPr>
          </w:p>
        </w:tc>
        <w:tc>
          <w:tcPr>
            <w:tcW w:w="9066" w:type="dxa"/>
            <w:shd w:val="clear" w:color="auto" w:fill="F2F2F2" w:themeFill="background1" w:themeFillShade="F2"/>
          </w:tcPr>
          <w:p w14:paraId="4B99C074" w14:textId="033A8600" w:rsidR="00256D20" w:rsidRDefault="00A64DC6" w:rsidP="00B50A51">
            <w:pPr>
              <w:ind w:left="789" w:right="26"/>
              <w:rPr>
                <w:rFonts w:ascii="Calibri" w:eastAsia="Times New Roman" w:hAnsi="Calibri" w:cs="Calibri"/>
                <w:b/>
                <w:bCs/>
                <w:noProof/>
                <w:color w:val="000000"/>
                <w:sz w:val="20"/>
                <w:szCs w:val="20"/>
                <w:vertAlign w:val="superscript"/>
              </w:rPr>
            </w:pPr>
            <w:r w:rsidRPr="00A64DC6">
              <w:rPr>
                <w:rFonts w:ascii="Calibri" w:eastAsia="Times New Roman" w:hAnsi="Calibri" w:cs="Calibri"/>
                <w:b/>
                <w:bCs/>
                <w:noProof/>
                <w:color w:val="000000"/>
                <w:sz w:val="20"/>
                <w:szCs w:val="20"/>
              </w:rPr>
              <w:t>Oneng Ifayani</w:t>
            </w:r>
            <w:r w:rsidRPr="00A64DC6">
              <w:rPr>
                <w:rFonts w:ascii="Calibri" w:eastAsia="Times New Roman" w:hAnsi="Calibri" w:cs="Calibri"/>
                <w:b/>
                <w:bCs/>
                <w:noProof/>
                <w:color w:val="000000"/>
                <w:sz w:val="20"/>
                <w:szCs w:val="20"/>
                <w:vertAlign w:val="superscript"/>
              </w:rPr>
              <w:t>1,2</w:t>
            </w:r>
            <w:r w:rsidRPr="00A64DC6">
              <w:rPr>
                <w:rFonts w:ascii="Calibri" w:eastAsia="Times New Roman" w:hAnsi="Calibri" w:cs="Calibri"/>
                <w:b/>
                <w:bCs/>
                <w:noProof/>
                <w:color w:val="000000"/>
                <w:sz w:val="20"/>
                <w:szCs w:val="20"/>
              </w:rPr>
              <w:t>, Irma Melyani Puspitasari</w:t>
            </w:r>
            <w:r w:rsidRPr="00A64DC6">
              <w:rPr>
                <w:rFonts w:ascii="Calibri" w:eastAsia="Times New Roman" w:hAnsi="Calibri" w:cs="Calibri"/>
                <w:b/>
                <w:bCs/>
                <w:noProof/>
                <w:color w:val="000000"/>
                <w:sz w:val="20"/>
                <w:szCs w:val="20"/>
                <w:vertAlign w:val="superscript"/>
              </w:rPr>
              <w:t>3,4</w:t>
            </w:r>
            <w:r w:rsidRPr="00A64DC6">
              <w:rPr>
                <w:rFonts w:ascii="Calibri" w:eastAsia="Times New Roman" w:hAnsi="Calibri" w:cs="Calibri"/>
                <w:b/>
                <w:bCs/>
                <w:noProof/>
                <w:color w:val="000000"/>
                <w:sz w:val="20"/>
                <w:szCs w:val="20"/>
              </w:rPr>
              <w:t xml:space="preserve">, Widya N. Insani </w:t>
            </w:r>
            <w:r w:rsidRPr="00A64DC6">
              <w:rPr>
                <w:rFonts w:ascii="Calibri" w:eastAsia="Times New Roman" w:hAnsi="Calibri" w:cs="Calibri"/>
                <w:b/>
                <w:bCs/>
                <w:noProof/>
                <w:color w:val="000000"/>
                <w:sz w:val="20"/>
                <w:szCs w:val="20"/>
                <w:vertAlign w:val="superscript"/>
              </w:rPr>
              <w:t>4</w:t>
            </w:r>
            <w:r w:rsidRPr="00A64DC6">
              <w:rPr>
                <w:rFonts w:ascii="Calibri" w:eastAsia="Times New Roman" w:hAnsi="Calibri" w:cs="Calibri"/>
                <w:b/>
                <w:bCs/>
                <w:noProof/>
                <w:color w:val="000000"/>
                <w:sz w:val="20"/>
                <w:szCs w:val="20"/>
              </w:rPr>
              <w:t>, Ivan Surya Pradipta</w:t>
            </w:r>
            <w:r w:rsidRPr="00A64DC6">
              <w:rPr>
                <w:rFonts w:ascii="Calibri" w:eastAsia="Times New Roman" w:hAnsi="Calibri" w:cs="Calibri"/>
                <w:b/>
                <w:bCs/>
                <w:noProof/>
                <w:color w:val="000000"/>
                <w:sz w:val="20"/>
                <w:szCs w:val="20"/>
                <w:vertAlign w:val="superscript"/>
              </w:rPr>
              <w:t>3,4*</w:t>
            </w:r>
          </w:p>
          <w:p w14:paraId="6899B564" w14:textId="0F174748" w:rsidR="00256D20" w:rsidRDefault="00256D20" w:rsidP="00256D20">
            <w:pPr>
              <w:ind w:left="784" w:right="26"/>
              <w:rPr>
                <w:rFonts w:ascii="Calibri" w:hAnsi="Calibri" w:cs="Calibri"/>
                <w:noProof/>
                <w:color w:val="000000"/>
                <w:sz w:val="20"/>
                <w:szCs w:val="20"/>
              </w:rPr>
            </w:pPr>
            <w:r w:rsidRPr="00256D20">
              <w:rPr>
                <w:rFonts w:ascii="Calibri" w:hAnsi="Calibri" w:cs="Calibri"/>
                <w:noProof/>
                <w:color w:val="000000"/>
                <w:sz w:val="20"/>
                <w:szCs w:val="20"/>
                <w:vertAlign w:val="superscript"/>
              </w:rPr>
              <w:t>1</w:t>
            </w:r>
            <w:r w:rsidR="009069C8">
              <w:rPr>
                <w:rFonts w:ascii="Calibri" w:hAnsi="Calibri" w:cs="Calibri"/>
                <w:noProof/>
                <w:color w:val="000000"/>
                <w:sz w:val="20"/>
                <w:szCs w:val="20"/>
                <w:vertAlign w:val="superscript"/>
              </w:rPr>
              <w:t xml:space="preserve"> </w:t>
            </w:r>
            <w:r w:rsidR="00A64DC6" w:rsidRPr="00A64DC6">
              <w:rPr>
                <w:rFonts w:ascii="Calibri" w:hAnsi="Calibri" w:cs="Calibri"/>
                <w:noProof/>
                <w:color w:val="000000"/>
                <w:sz w:val="20"/>
                <w:szCs w:val="20"/>
              </w:rPr>
              <w:t>Magister Farmasi Klinik, Universitas Padjadjaran</w:t>
            </w:r>
          </w:p>
          <w:p w14:paraId="43D42C39" w14:textId="0986982C" w:rsidR="00A64DC6" w:rsidRDefault="00A64DC6" w:rsidP="00256D20">
            <w:pPr>
              <w:ind w:left="784" w:right="26"/>
              <w:rPr>
                <w:rFonts w:ascii="Calibri" w:hAnsi="Calibri" w:cs="Calibri"/>
                <w:noProof/>
                <w:color w:val="000000"/>
                <w:sz w:val="20"/>
                <w:szCs w:val="20"/>
              </w:rPr>
            </w:pPr>
            <w:r>
              <w:rPr>
                <w:rFonts w:ascii="Calibri" w:hAnsi="Calibri" w:cs="Calibri"/>
                <w:noProof/>
                <w:color w:val="000000"/>
                <w:sz w:val="20"/>
                <w:szCs w:val="20"/>
                <w:vertAlign w:val="superscript"/>
              </w:rPr>
              <w:t xml:space="preserve">2 </w:t>
            </w:r>
            <w:r w:rsidRPr="00A64DC6">
              <w:rPr>
                <w:rFonts w:ascii="Calibri" w:hAnsi="Calibri" w:cs="Calibri"/>
                <w:noProof/>
                <w:color w:val="000000"/>
                <w:sz w:val="20"/>
                <w:szCs w:val="20"/>
              </w:rPr>
              <w:t>Rumah Sakit Umum Daerah Bumiayu, Brebes, Jawa Tengah</w:t>
            </w:r>
          </w:p>
          <w:p w14:paraId="4CC7D743" w14:textId="6350B3AE" w:rsidR="00A64DC6" w:rsidRDefault="0080466A" w:rsidP="00256D20">
            <w:pPr>
              <w:ind w:left="784" w:right="26"/>
              <w:rPr>
                <w:rFonts w:ascii="Calibri" w:hAnsi="Calibri" w:cs="Calibri"/>
                <w:noProof/>
                <w:color w:val="000000"/>
                <w:sz w:val="20"/>
                <w:szCs w:val="20"/>
              </w:rPr>
            </w:pPr>
            <w:r>
              <w:rPr>
                <w:rFonts w:ascii="Calibri" w:hAnsi="Calibri" w:cs="Calibri"/>
                <w:noProof/>
                <w:color w:val="000000"/>
                <w:sz w:val="20"/>
                <w:szCs w:val="20"/>
                <w:vertAlign w:val="superscript"/>
              </w:rPr>
              <w:t>3</w:t>
            </w:r>
            <w:r w:rsidR="00A64DC6">
              <w:rPr>
                <w:rFonts w:ascii="Calibri" w:hAnsi="Calibri" w:cs="Calibri"/>
                <w:noProof/>
                <w:color w:val="000000"/>
                <w:sz w:val="20"/>
                <w:szCs w:val="20"/>
                <w:vertAlign w:val="superscript"/>
              </w:rPr>
              <w:t xml:space="preserve"> </w:t>
            </w:r>
            <w:r w:rsidRPr="0080466A">
              <w:rPr>
                <w:rFonts w:ascii="Calibri" w:hAnsi="Calibri" w:cs="Calibri"/>
                <w:noProof/>
                <w:color w:val="000000"/>
                <w:sz w:val="20"/>
                <w:szCs w:val="20"/>
              </w:rPr>
              <w:t>Departemen Farmokologi dan Farmasi Klinik, Fakultas Farmasi, Universitas Padjadjaran</w:t>
            </w:r>
          </w:p>
          <w:p w14:paraId="78CE4463" w14:textId="7289E5CC" w:rsidR="0080466A" w:rsidRPr="00256D20" w:rsidRDefault="00581698" w:rsidP="00256D20">
            <w:pPr>
              <w:ind w:left="784" w:right="26"/>
              <w:rPr>
                <w:rFonts w:ascii="Calibri" w:hAnsi="Calibri" w:cs="Calibri"/>
                <w:noProof/>
                <w:color w:val="000000"/>
                <w:sz w:val="20"/>
                <w:szCs w:val="20"/>
              </w:rPr>
            </w:pPr>
            <w:r>
              <w:rPr>
                <w:rFonts w:ascii="Calibri" w:hAnsi="Calibri" w:cs="Calibri"/>
                <w:noProof/>
                <w:color w:val="000000"/>
                <w:sz w:val="20"/>
                <w:szCs w:val="20"/>
                <w:vertAlign w:val="superscript"/>
              </w:rPr>
              <w:t>4</w:t>
            </w:r>
            <w:r w:rsidR="0080466A">
              <w:rPr>
                <w:rFonts w:ascii="Calibri" w:hAnsi="Calibri" w:cs="Calibri"/>
                <w:noProof/>
                <w:color w:val="000000"/>
                <w:sz w:val="20"/>
                <w:szCs w:val="20"/>
                <w:vertAlign w:val="superscript"/>
              </w:rPr>
              <w:t xml:space="preserve"> </w:t>
            </w:r>
            <w:r w:rsidRPr="00581698">
              <w:rPr>
                <w:rFonts w:ascii="Calibri" w:hAnsi="Calibri" w:cs="Calibri"/>
                <w:noProof/>
                <w:color w:val="000000"/>
                <w:sz w:val="20"/>
                <w:szCs w:val="20"/>
              </w:rPr>
              <w:t xml:space="preserve">Kelompok Studi Penggunaan Obat dan Farmakoepidemiologi, </w:t>
            </w:r>
            <w:r w:rsidR="004F5AE8" w:rsidRPr="004F5AE8">
              <w:rPr>
                <w:rFonts w:ascii="Calibri" w:hAnsi="Calibri" w:cs="Calibri"/>
                <w:noProof/>
                <w:color w:val="000000"/>
                <w:sz w:val="20"/>
                <w:szCs w:val="20"/>
              </w:rPr>
              <w:t>Pusat Unggulan Inovasi Pelayanan Kefarmasian.</w:t>
            </w:r>
            <w:r w:rsidRPr="00581698">
              <w:rPr>
                <w:rFonts w:ascii="Calibri" w:hAnsi="Calibri" w:cs="Calibri"/>
                <w:noProof/>
                <w:color w:val="000000"/>
                <w:sz w:val="20"/>
                <w:szCs w:val="20"/>
              </w:rPr>
              <w:t>, Universitas Padjadjaran, Bandung</w:t>
            </w:r>
          </w:p>
          <w:p w14:paraId="1DEAD295" w14:textId="660583E3" w:rsidR="00920EC9" w:rsidRPr="00BF05A6" w:rsidRDefault="00920EC9" w:rsidP="009069C8">
            <w:pPr>
              <w:ind w:left="784" w:right="26"/>
              <w:rPr>
                <w:rFonts w:asciiTheme="minorHAnsi" w:hAnsiTheme="minorHAnsi" w:cstheme="minorHAnsi"/>
                <w:noProof/>
                <w:color w:val="000000" w:themeColor="text1"/>
                <w:sz w:val="20"/>
                <w:szCs w:val="20"/>
              </w:rPr>
            </w:pPr>
          </w:p>
        </w:tc>
        <w:tc>
          <w:tcPr>
            <w:tcW w:w="573" w:type="dxa"/>
            <w:shd w:val="clear" w:color="auto" w:fill="F2F2F2" w:themeFill="background1" w:themeFillShade="F2"/>
          </w:tcPr>
          <w:p w14:paraId="549D70EC" w14:textId="77777777" w:rsidR="00920EC9" w:rsidRPr="00B768AB" w:rsidRDefault="00920EC9" w:rsidP="006D662B">
            <w:pPr>
              <w:rPr>
                <w:rFonts w:asciiTheme="minorHAnsi" w:hAnsiTheme="minorHAnsi" w:cstheme="minorHAnsi"/>
                <w:b/>
                <w:bCs/>
                <w:noProof/>
                <w:color w:val="000000" w:themeColor="text1"/>
                <w:sz w:val="20"/>
                <w:szCs w:val="20"/>
              </w:rPr>
            </w:pPr>
          </w:p>
        </w:tc>
        <w:tc>
          <w:tcPr>
            <w:tcW w:w="1134" w:type="dxa"/>
            <w:shd w:val="clear" w:color="auto" w:fill="F2F2F2" w:themeFill="background1" w:themeFillShade="F2"/>
          </w:tcPr>
          <w:p w14:paraId="370202EC" w14:textId="77777777" w:rsidR="00920EC9" w:rsidRPr="00B768AB" w:rsidRDefault="00920EC9" w:rsidP="006D662B">
            <w:pPr>
              <w:rPr>
                <w:rFonts w:asciiTheme="minorHAnsi" w:hAnsiTheme="minorHAnsi" w:cstheme="minorHAnsi"/>
                <w:b/>
                <w:bCs/>
                <w:noProof/>
                <w:color w:val="000000" w:themeColor="text1"/>
                <w:sz w:val="20"/>
                <w:szCs w:val="20"/>
              </w:rPr>
            </w:pPr>
          </w:p>
        </w:tc>
      </w:tr>
    </w:tbl>
    <w:p w14:paraId="4E5CE062" w14:textId="275E3865" w:rsidR="001C02B5" w:rsidRPr="00B768AB" w:rsidRDefault="0037621A" w:rsidP="003E7EDC">
      <w:pPr>
        <w:jc w:val="center"/>
        <w:rPr>
          <w:rFonts w:asciiTheme="minorHAnsi" w:hAnsiTheme="minorHAnsi" w:cstheme="minorHAnsi"/>
          <w:b/>
          <w:noProof/>
          <w:color w:val="000000" w:themeColor="text1"/>
          <w:sz w:val="2"/>
          <w:szCs w:val="20"/>
          <w:lang w:val="id-ID"/>
        </w:rPr>
      </w:pPr>
      <w:r w:rsidRPr="00B768AB">
        <w:rPr>
          <w:rFonts w:asciiTheme="minorHAnsi" w:hAnsiTheme="minorHAnsi" w:cstheme="minorHAnsi"/>
          <w:b/>
          <w:noProof/>
          <w:color w:val="000000" w:themeColor="text1"/>
          <w:sz w:val="18"/>
          <w:szCs w:val="18"/>
          <w:lang w:val="id-ID"/>
        </w:rPr>
        <mc:AlternateContent>
          <mc:Choice Requires="wps">
            <w:drawing>
              <wp:anchor distT="0" distB="0" distL="114300" distR="114300" simplePos="0" relativeHeight="251659264" behindDoc="0" locked="0" layoutInCell="1" allowOverlap="1" wp14:anchorId="026DC250" wp14:editId="0D403332">
                <wp:simplePos x="0" y="0"/>
                <wp:positionH relativeFrom="column">
                  <wp:posOffset>927735</wp:posOffset>
                </wp:positionH>
                <wp:positionV relativeFrom="paragraph">
                  <wp:posOffset>4445</wp:posOffset>
                </wp:positionV>
                <wp:extent cx="17780" cy="3168000"/>
                <wp:effectExtent l="0" t="0" r="20320" b="0"/>
                <wp:wrapNone/>
                <wp:docPr id="5" name="Rectangle 5"/>
                <wp:cNvGraphicFramePr/>
                <a:graphic xmlns:a="http://schemas.openxmlformats.org/drawingml/2006/main">
                  <a:graphicData uri="http://schemas.microsoft.com/office/word/2010/wordprocessingShape">
                    <wps:wsp>
                      <wps:cNvSpPr/>
                      <wps:spPr>
                        <a:xfrm>
                          <a:off x="0" y="0"/>
                          <a:ext cx="17780" cy="3168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0DA8D" id="Rectangle 5" o:spid="_x0000_s1026" style="position:absolute;margin-left:73.05pt;margin-top:.35pt;width:1.4pt;height:24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" fillcolor="white [3212]" stroked="f" strokeweight="2pt"/>
            </w:pict>
          </mc:Fallback>
        </mc:AlternateContent>
      </w:r>
    </w:p>
    <w:tbl>
      <w:tblPr>
        <w:tblStyle w:val="TableGrid"/>
        <w:tblW w:w="1271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84"/>
        <w:gridCol w:w="1985"/>
        <w:gridCol w:w="8185"/>
        <w:gridCol w:w="1615"/>
        <w:gridCol w:w="241"/>
      </w:tblGrid>
      <w:tr w:rsidR="00B768AB" w:rsidRPr="00B768AB" w14:paraId="4306234D" w14:textId="77777777" w:rsidTr="0009572E">
        <w:trPr>
          <w:trHeight w:val="3132"/>
        </w:trPr>
        <w:tc>
          <w:tcPr>
            <w:tcW w:w="684" w:type="dxa"/>
            <w:shd w:val="clear" w:color="auto" w:fill="F2F2F2" w:themeFill="background1" w:themeFillShade="F2"/>
          </w:tcPr>
          <w:p w14:paraId="5C18F37B" w14:textId="77777777" w:rsidR="00201EF4" w:rsidRPr="00B768AB" w:rsidRDefault="00201EF4" w:rsidP="0039788D">
            <w:pPr>
              <w:autoSpaceDE w:val="0"/>
              <w:autoSpaceDN w:val="0"/>
              <w:adjustRightInd w:val="0"/>
              <w:ind w:left="1560" w:hanging="840"/>
              <w:jc w:val="both"/>
              <w:rPr>
                <w:rFonts w:asciiTheme="minorHAnsi" w:hAnsiTheme="minorHAnsi" w:cstheme="minorHAnsi"/>
                <w:b/>
                <w:bCs/>
                <w:noProof/>
                <w:color w:val="000000" w:themeColor="text1"/>
                <w:sz w:val="18"/>
                <w:szCs w:val="18"/>
                <w:lang w:val="id-ID"/>
              </w:rPr>
            </w:pPr>
          </w:p>
        </w:tc>
        <w:tc>
          <w:tcPr>
            <w:tcW w:w="1985" w:type="dxa"/>
            <w:shd w:val="clear" w:color="auto" w:fill="F2F2F2" w:themeFill="background1" w:themeFillShade="F2"/>
          </w:tcPr>
          <w:p w14:paraId="44419465" w14:textId="77777777" w:rsidR="00201EF4" w:rsidRPr="00B768AB" w:rsidRDefault="00201EF4" w:rsidP="002F42C8">
            <w:pPr>
              <w:autoSpaceDE w:val="0"/>
              <w:autoSpaceDN w:val="0"/>
              <w:adjustRightInd w:val="0"/>
              <w:ind w:left="1560" w:hanging="840"/>
              <w:rPr>
                <w:rFonts w:asciiTheme="minorHAnsi" w:hAnsiTheme="minorHAnsi" w:cstheme="minorHAnsi"/>
                <w:b/>
                <w:bCs/>
                <w:noProof/>
                <w:color w:val="000000" w:themeColor="text1"/>
                <w:sz w:val="18"/>
                <w:szCs w:val="18"/>
                <w:lang w:val="id-ID"/>
              </w:rPr>
            </w:pPr>
          </w:p>
          <w:p w14:paraId="22E6B0F3" w14:textId="77777777" w:rsidR="00201EF4" w:rsidRPr="00B768AB" w:rsidRDefault="00201EF4" w:rsidP="002F42C8">
            <w:pPr>
              <w:autoSpaceDE w:val="0"/>
              <w:autoSpaceDN w:val="0"/>
              <w:adjustRightInd w:val="0"/>
              <w:ind w:left="880" w:hanging="840"/>
              <w:rPr>
                <w:rFonts w:asciiTheme="minorHAnsi" w:hAnsiTheme="minorHAnsi" w:cstheme="minorHAnsi"/>
                <w:b/>
                <w:bCs/>
                <w:noProof/>
                <w:color w:val="000000" w:themeColor="text1"/>
                <w:sz w:val="18"/>
                <w:szCs w:val="18"/>
                <w:lang w:val="id-ID"/>
              </w:rPr>
            </w:pPr>
          </w:p>
          <w:p w14:paraId="071F0DFB" w14:textId="77777777" w:rsidR="00201EF4" w:rsidRPr="00B768AB" w:rsidRDefault="00201EF4" w:rsidP="002F42C8">
            <w:pPr>
              <w:autoSpaceDE w:val="0"/>
              <w:autoSpaceDN w:val="0"/>
              <w:adjustRightInd w:val="0"/>
              <w:ind w:left="880" w:hanging="840"/>
              <w:rPr>
                <w:rFonts w:asciiTheme="minorHAnsi" w:hAnsiTheme="minorHAnsi" w:cstheme="minorHAnsi"/>
                <w:b/>
                <w:bCs/>
                <w:noProof/>
                <w:color w:val="000000" w:themeColor="text1"/>
                <w:sz w:val="18"/>
                <w:szCs w:val="18"/>
                <w:lang w:val="id-ID"/>
              </w:rPr>
            </w:pPr>
          </w:p>
          <w:p w14:paraId="4D681666" w14:textId="77777777" w:rsidR="00201EF4" w:rsidRPr="00B768AB" w:rsidRDefault="00201EF4" w:rsidP="002F42C8">
            <w:pPr>
              <w:autoSpaceDE w:val="0"/>
              <w:autoSpaceDN w:val="0"/>
              <w:adjustRightInd w:val="0"/>
              <w:ind w:left="880" w:hanging="840"/>
              <w:rPr>
                <w:rFonts w:asciiTheme="minorHAnsi" w:hAnsiTheme="minorHAnsi" w:cstheme="minorHAnsi"/>
                <w:b/>
                <w:bCs/>
                <w:noProof/>
                <w:color w:val="000000" w:themeColor="text1"/>
                <w:sz w:val="18"/>
                <w:szCs w:val="18"/>
                <w:lang w:val="id-ID"/>
              </w:rPr>
            </w:pPr>
          </w:p>
          <w:p w14:paraId="2D301415" w14:textId="77777777" w:rsidR="00201EF4" w:rsidRPr="00B768AB" w:rsidRDefault="00201EF4" w:rsidP="002F42C8">
            <w:pPr>
              <w:autoSpaceDE w:val="0"/>
              <w:autoSpaceDN w:val="0"/>
              <w:adjustRightInd w:val="0"/>
              <w:rPr>
                <w:rFonts w:asciiTheme="minorHAnsi" w:hAnsiTheme="minorHAnsi" w:cstheme="minorHAnsi"/>
                <w:b/>
                <w:bCs/>
                <w:noProof/>
                <w:color w:val="000000" w:themeColor="text1"/>
                <w:sz w:val="18"/>
                <w:szCs w:val="18"/>
                <w:lang w:val="id-ID"/>
              </w:rPr>
            </w:pPr>
          </w:p>
          <w:p w14:paraId="287F38FB" w14:textId="77777777" w:rsidR="00FC0780" w:rsidRDefault="00FC0780" w:rsidP="002F42C8">
            <w:pPr>
              <w:autoSpaceDE w:val="0"/>
              <w:autoSpaceDN w:val="0"/>
              <w:adjustRightInd w:val="0"/>
              <w:rPr>
                <w:rFonts w:asciiTheme="minorHAnsi" w:hAnsiTheme="minorHAnsi" w:cstheme="minorHAnsi"/>
                <w:b/>
                <w:bCs/>
                <w:noProof/>
                <w:color w:val="57A8C9"/>
                <w:sz w:val="18"/>
                <w:szCs w:val="18"/>
                <w:lang w:val="id-ID"/>
              </w:rPr>
            </w:pPr>
          </w:p>
          <w:p w14:paraId="33B9B65F" w14:textId="44660339" w:rsidR="00FC0780" w:rsidRDefault="00FC0780" w:rsidP="002F42C8">
            <w:pPr>
              <w:autoSpaceDE w:val="0"/>
              <w:autoSpaceDN w:val="0"/>
              <w:adjustRightInd w:val="0"/>
              <w:rPr>
                <w:rFonts w:asciiTheme="minorHAnsi" w:hAnsiTheme="minorHAnsi" w:cstheme="minorHAnsi"/>
                <w:b/>
                <w:bCs/>
                <w:noProof/>
                <w:color w:val="57A8C9"/>
                <w:sz w:val="18"/>
                <w:szCs w:val="18"/>
                <w:lang w:val="id-ID"/>
              </w:rPr>
            </w:pPr>
          </w:p>
          <w:p w14:paraId="21E2F644" w14:textId="77777777" w:rsidR="00940B15" w:rsidRDefault="00940B15" w:rsidP="002F42C8">
            <w:pPr>
              <w:autoSpaceDE w:val="0"/>
              <w:autoSpaceDN w:val="0"/>
              <w:adjustRightInd w:val="0"/>
              <w:rPr>
                <w:rFonts w:asciiTheme="minorHAnsi" w:hAnsiTheme="minorHAnsi" w:cstheme="minorHAnsi"/>
                <w:b/>
                <w:bCs/>
                <w:noProof/>
                <w:color w:val="57A8C9"/>
                <w:sz w:val="18"/>
                <w:szCs w:val="18"/>
                <w:lang w:val="id-ID"/>
              </w:rPr>
            </w:pPr>
          </w:p>
          <w:p w14:paraId="18967F72" w14:textId="6C2FB9B7" w:rsidR="000A54A7" w:rsidRDefault="000A54A7" w:rsidP="002F42C8">
            <w:pPr>
              <w:autoSpaceDE w:val="0"/>
              <w:autoSpaceDN w:val="0"/>
              <w:adjustRightInd w:val="0"/>
              <w:rPr>
                <w:rFonts w:asciiTheme="minorHAnsi" w:hAnsiTheme="minorHAnsi" w:cstheme="minorHAnsi"/>
                <w:b/>
                <w:bCs/>
                <w:noProof/>
                <w:color w:val="57A8C9"/>
                <w:sz w:val="18"/>
                <w:szCs w:val="18"/>
                <w:lang w:val="id-ID"/>
              </w:rPr>
            </w:pPr>
          </w:p>
          <w:p w14:paraId="7DF48834" w14:textId="291A344B" w:rsidR="00166A3C" w:rsidRDefault="00166A3C" w:rsidP="002F42C8">
            <w:pPr>
              <w:autoSpaceDE w:val="0"/>
              <w:autoSpaceDN w:val="0"/>
              <w:adjustRightInd w:val="0"/>
              <w:rPr>
                <w:rFonts w:asciiTheme="minorHAnsi" w:hAnsiTheme="minorHAnsi" w:cstheme="minorHAnsi"/>
                <w:b/>
                <w:bCs/>
                <w:noProof/>
                <w:color w:val="57A8C9"/>
                <w:sz w:val="18"/>
                <w:szCs w:val="18"/>
                <w:lang w:val="id-ID"/>
              </w:rPr>
            </w:pPr>
          </w:p>
          <w:p w14:paraId="6D54EF65" w14:textId="566EAD56" w:rsidR="00166A3C" w:rsidRDefault="00166A3C" w:rsidP="002F42C8">
            <w:pPr>
              <w:autoSpaceDE w:val="0"/>
              <w:autoSpaceDN w:val="0"/>
              <w:adjustRightInd w:val="0"/>
              <w:rPr>
                <w:rFonts w:asciiTheme="minorHAnsi" w:hAnsiTheme="minorHAnsi" w:cstheme="minorHAnsi"/>
                <w:b/>
                <w:bCs/>
                <w:noProof/>
                <w:color w:val="57A8C9"/>
                <w:sz w:val="16"/>
                <w:szCs w:val="16"/>
                <w:lang w:val="id-ID"/>
              </w:rPr>
            </w:pPr>
          </w:p>
          <w:p w14:paraId="6EFCA85C" w14:textId="6DD3D5BE" w:rsidR="009F54A7" w:rsidRDefault="009F54A7" w:rsidP="002F42C8">
            <w:pPr>
              <w:autoSpaceDE w:val="0"/>
              <w:autoSpaceDN w:val="0"/>
              <w:adjustRightInd w:val="0"/>
              <w:rPr>
                <w:rFonts w:asciiTheme="minorHAnsi" w:hAnsiTheme="minorHAnsi" w:cstheme="minorHAnsi"/>
                <w:b/>
                <w:bCs/>
                <w:noProof/>
                <w:color w:val="57A8C9"/>
                <w:sz w:val="16"/>
                <w:szCs w:val="16"/>
                <w:lang w:val="id-ID"/>
              </w:rPr>
            </w:pPr>
          </w:p>
          <w:p w14:paraId="72BBD1D5" w14:textId="2A6DC34E" w:rsidR="009F54A7" w:rsidRDefault="009F54A7" w:rsidP="002F42C8">
            <w:pPr>
              <w:autoSpaceDE w:val="0"/>
              <w:autoSpaceDN w:val="0"/>
              <w:adjustRightInd w:val="0"/>
              <w:rPr>
                <w:rFonts w:asciiTheme="minorHAnsi" w:hAnsiTheme="minorHAnsi" w:cstheme="minorHAnsi"/>
                <w:b/>
                <w:bCs/>
                <w:noProof/>
                <w:color w:val="57A8C9"/>
                <w:sz w:val="16"/>
                <w:szCs w:val="16"/>
                <w:lang w:val="id-ID"/>
              </w:rPr>
            </w:pPr>
          </w:p>
          <w:p w14:paraId="4FEA429B" w14:textId="690A01C8" w:rsidR="009F54A7" w:rsidRDefault="009F54A7" w:rsidP="002F42C8">
            <w:pPr>
              <w:autoSpaceDE w:val="0"/>
              <w:autoSpaceDN w:val="0"/>
              <w:adjustRightInd w:val="0"/>
              <w:rPr>
                <w:rFonts w:asciiTheme="minorHAnsi" w:hAnsiTheme="minorHAnsi" w:cstheme="minorHAnsi"/>
                <w:b/>
                <w:bCs/>
                <w:noProof/>
                <w:color w:val="57A8C9"/>
                <w:sz w:val="16"/>
                <w:szCs w:val="16"/>
                <w:lang w:val="id-ID"/>
              </w:rPr>
            </w:pPr>
          </w:p>
          <w:p w14:paraId="3FF34ED1" w14:textId="742376BF" w:rsidR="009F54A7" w:rsidRDefault="009F54A7" w:rsidP="002F42C8">
            <w:pPr>
              <w:autoSpaceDE w:val="0"/>
              <w:autoSpaceDN w:val="0"/>
              <w:adjustRightInd w:val="0"/>
              <w:rPr>
                <w:rFonts w:asciiTheme="minorHAnsi" w:hAnsiTheme="minorHAnsi" w:cstheme="minorHAnsi"/>
                <w:b/>
                <w:bCs/>
                <w:noProof/>
                <w:color w:val="57A8C9"/>
                <w:sz w:val="16"/>
                <w:szCs w:val="16"/>
                <w:lang w:val="id-ID"/>
              </w:rPr>
            </w:pPr>
          </w:p>
          <w:p w14:paraId="0F8F80E4" w14:textId="0F5055EA" w:rsidR="009F54A7" w:rsidRDefault="009F54A7" w:rsidP="002F42C8">
            <w:pPr>
              <w:autoSpaceDE w:val="0"/>
              <w:autoSpaceDN w:val="0"/>
              <w:adjustRightInd w:val="0"/>
              <w:rPr>
                <w:rFonts w:asciiTheme="minorHAnsi" w:hAnsiTheme="minorHAnsi" w:cstheme="minorHAnsi"/>
                <w:b/>
                <w:bCs/>
                <w:noProof/>
                <w:color w:val="57A8C9"/>
                <w:sz w:val="16"/>
                <w:szCs w:val="16"/>
                <w:lang w:val="id-ID"/>
              </w:rPr>
            </w:pPr>
          </w:p>
          <w:p w14:paraId="17FCB67F" w14:textId="54F1DA5C" w:rsidR="009F54A7" w:rsidRDefault="009F54A7" w:rsidP="002F42C8">
            <w:pPr>
              <w:autoSpaceDE w:val="0"/>
              <w:autoSpaceDN w:val="0"/>
              <w:adjustRightInd w:val="0"/>
              <w:rPr>
                <w:rFonts w:asciiTheme="minorHAnsi" w:hAnsiTheme="minorHAnsi" w:cstheme="minorHAnsi"/>
                <w:b/>
                <w:bCs/>
                <w:noProof/>
                <w:color w:val="57A8C9"/>
                <w:sz w:val="16"/>
                <w:szCs w:val="16"/>
                <w:lang w:val="id-ID"/>
              </w:rPr>
            </w:pPr>
          </w:p>
          <w:p w14:paraId="4A4B45B2" w14:textId="77777777" w:rsidR="009F54A7" w:rsidRPr="009F54A7" w:rsidRDefault="009F54A7" w:rsidP="002F42C8">
            <w:pPr>
              <w:autoSpaceDE w:val="0"/>
              <w:autoSpaceDN w:val="0"/>
              <w:adjustRightInd w:val="0"/>
              <w:rPr>
                <w:rFonts w:asciiTheme="minorHAnsi" w:hAnsiTheme="minorHAnsi" w:cstheme="minorHAnsi"/>
                <w:b/>
                <w:bCs/>
                <w:noProof/>
                <w:color w:val="57A8C9"/>
                <w:sz w:val="12"/>
                <w:szCs w:val="12"/>
                <w:lang w:val="id-ID"/>
              </w:rPr>
            </w:pPr>
          </w:p>
          <w:p w14:paraId="2F69E402" w14:textId="77777777" w:rsidR="00201EF4" w:rsidRPr="00B768AB" w:rsidRDefault="00201EF4" w:rsidP="002F42C8">
            <w:pPr>
              <w:autoSpaceDE w:val="0"/>
              <w:autoSpaceDN w:val="0"/>
              <w:adjustRightInd w:val="0"/>
              <w:rPr>
                <w:rFonts w:asciiTheme="minorHAnsi" w:hAnsiTheme="minorHAnsi" w:cstheme="minorHAnsi"/>
                <w:bCs/>
                <w:noProof/>
                <w:color w:val="57A8C9"/>
                <w:sz w:val="18"/>
                <w:szCs w:val="18"/>
              </w:rPr>
            </w:pPr>
            <w:r w:rsidRPr="00B768AB">
              <w:rPr>
                <w:rFonts w:asciiTheme="minorHAnsi" w:hAnsiTheme="minorHAnsi" w:cstheme="minorHAnsi"/>
                <w:b/>
                <w:bCs/>
                <w:noProof/>
                <w:color w:val="57A8C9"/>
                <w:sz w:val="18"/>
                <w:szCs w:val="18"/>
                <w:lang w:val="id-ID"/>
              </w:rPr>
              <w:t xml:space="preserve">Kata Kunci </w:t>
            </w:r>
            <w:r w:rsidRPr="00B768AB">
              <w:rPr>
                <w:rFonts w:asciiTheme="minorHAnsi" w:hAnsiTheme="minorHAnsi" w:cstheme="minorHAnsi"/>
                <w:bCs/>
                <w:noProof/>
                <w:color w:val="57A8C9"/>
                <w:sz w:val="18"/>
                <w:szCs w:val="18"/>
                <w:lang w:val="id-ID"/>
              </w:rPr>
              <w:t>:</w:t>
            </w:r>
            <w:r w:rsidRPr="00B768AB">
              <w:rPr>
                <w:rFonts w:asciiTheme="minorHAnsi" w:hAnsiTheme="minorHAnsi" w:cstheme="minorHAnsi"/>
                <w:bCs/>
                <w:noProof/>
                <w:color w:val="57A8C9"/>
                <w:sz w:val="18"/>
                <w:szCs w:val="18"/>
              </w:rPr>
              <w:t xml:space="preserve"> </w:t>
            </w:r>
          </w:p>
          <w:p w14:paraId="0C5CF446" w14:textId="78CBD9F6" w:rsidR="00201EF4" w:rsidRPr="000A54A7" w:rsidRDefault="00940B15" w:rsidP="00FC0780">
            <w:pPr>
              <w:autoSpaceDE w:val="0"/>
              <w:autoSpaceDN w:val="0"/>
              <w:adjustRightInd w:val="0"/>
              <w:rPr>
                <w:rFonts w:asciiTheme="minorHAnsi" w:hAnsiTheme="minorHAnsi" w:cstheme="minorHAnsi"/>
                <w:b/>
                <w:bCs/>
                <w:noProof/>
                <w:color w:val="000000" w:themeColor="text1"/>
                <w:sz w:val="20"/>
                <w:szCs w:val="20"/>
                <w:lang w:val="id-ID"/>
              </w:rPr>
            </w:pPr>
            <w:r w:rsidRPr="00940B15">
              <w:rPr>
                <w:rFonts w:asciiTheme="minorHAnsi" w:hAnsiTheme="minorHAnsi" w:cstheme="minorHAnsi"/>
                <w:bCs/>
                <w:noProof/>
                <w:color w:val="000000" w:themeColor="text1"/>
                <w:sz w:val="18"/>
                <w:szCs w:val="18"/>
              </w:rPr>
              <w:t>Tuberkulosis Resisten Obat Ganda (TB ROG), Efek Samping Obat, Rejimen.</w:t>
            </w:r>
          </w:p>
        </w:tc>
        <w:tc>
          <w:tcPr>
            <w:tcW w:w="8185" w:type="dxa"/>
            <w:shd w:val="clear" w:color="auto" w:fill="F2F2F2" w:themeFill="background1" w:themeFillShade="F2"/>
          </w:tcPr>
          <w:p w14:paraId="6513E936" w14:textId="77777777" w:rsidR="00201EF4" w:rsidRPr="008333ED" w:rsidRDefault="00201EF4" w:rsidP="002F42C8">
            <w:pPr>
              <w:spacing w:before="240" w:after="120"/>
              <w:ind w:right="562"/>
              <w:rPr>
                <w:rFonts w:asciiTheme="minorHAnsi" w:hAnsiTheme="minorHAnsi" w:cstheme="minorHAnsi"/>
                <w:b/>
                <w:noProof/>
                <w:color w:val="3687A8"/>
                <w:sz w:val="22"/>
                <w:szCs w:val="22"/>
                <w:lang w:val="id-ID"/>
              </w:rPr>
            </w:pPr>
            <w:r w:rsidRPr="008333ED">
              <w:rPr>
                <w:rFonts w:asciiTheme="minorHAnsi" w:hAnsiTheme="minorHAnsi" w:cstheme="minorHAnsi"/>
                <w:b/>
                <w:noProof/>
                <w:color w:val="3687A8"/>
                <w:sz w:val="22"/>
                <w:szCs w:val="22"/>
                <w:lang w:val="id-ID"/>
              </w:rPr>
              <w:t>ABSTRAK</w:t>
            </w:r>
          </w:p>
          <w:p w14:paraId="47E696E8" w14:textId="7390828F" w:rsidR="00201EF4" w:rsidRPr="003217C9" w:rsidRDefault="00940B15" w:rsidP="00833E64">
            <w:pPr>
              <w:jc w:val="both"/>
              <w:rPr>
                <w:rFonts w:asciiTheme="minorHAnsi" w:hAnsiTheme="minorHAnsi" w:cstheme="minorHAnsi"/>
                <w:noProof/>
                <w:color w:val="000000" w:themeColor="text1"/>
                <w:sz w:val="18"/>
                <w:szCs w:val="18"/>
              </w:rPr>
            </w:pPr>
            <w:r w:rsidRPr="00940B15">
              <w:rPr>
                <w:rFonts w:asciiTheme="minorHAnsi" w:eastAsia="Times New Roman" w:hAnsiTheme="minorHAnsi" w:cstheme="minorHAnsi"/>
                <w:noProof/>
                <w:sz w:val="18"/>
                <w:szCs w:val="18"/>
              </w:rPr>
              <w:t>Tuberkulosis (TB) merupakan permasalahan serius di dunia kesehatan. Sebanyak 10,6 juta dari populasi dunia menderita TB pada tahun 2021 dan 1,6 juta meninggal karena TB. Penyebab utama TB yaitu Mycobacterium tuberculosis yang sering menyerang paru-paru. Penggunaan Obat Anti-Tuberkulosis (OAT) merupakan andalan dalam pengobatan tuberkulosis. Tuberkulosis resisten obat ganda (TB ROG) merupakan penyakit yang resisten terhadap setidaknya dua obat yaitu (rifampisin dan isoniazid) serta membutuhkan pengobatan relatif lama dengan beberapa obat lini kedua. Obat tersebut dapat menimbulkan efek samping yang mengakibatkan kegagalan pengobatan. Tinjauan naratif ini menyajikan informasi ilmiah mengenai kejadian, jenis efek samping dan OAT yang menimbulkan efek samping pada TB ROG sehingga dapat bermanfaat dalam penatalaksanaan TB ROG. Studi review naratif ini  dikembangkan dari database elektronik PubMed pada perisode 2012-2022. Dari sumber informasi yang diperoleh, kami mengidentifikasi dua rejimen yang umum digunakan, yaitu rejimen jangka panjang/long term regimen (LTR) dan rejimen jangka pendek/short term regimen (STR). Analisis terhadap sumber informasi yang ada menunjukkan beragam kejadian efek samping obat (ESO) pada rejimen STR yaitu gangguan pendengaran karena aminoglikosida (63%), perpanjangan interval QTc karena clofazimine (33,3%), dan neuropati perifer karena bedaquiline (56,3%). Sedangkan, pada rejimen LTR, ESO berupa neuritis perifer (81%) dan gangguan saluran cerna (33,60%) karena linezolid, serta kerusakan hati (31,8%) dan perubahan warna kulit (22,7%) karena clofazimine. Beragam penanganan ESO dideskripsikan, antara lain melalui penurunan dosis rejimen, pergantian rejimen obat maupun penghentian obat. Tingginya kejadian ESO pada TB ROG mendorong perlunya manajemen ESO TB ROG yang adekuat untuk meningkatkan keberhasilan pengobatan pada pasien TB ROG.</w:t>
            </w:r>
          </w:p>
          <w:p w14:paraId="74381766" w14:textId="77777777" w:rsidR="00863EA2" w:rsidRPr="00B768AB" w:rsidRDefault="00863EA2" w:rsidP="00863EA2">
            <w:pPr>
              <w:rPr>
                <w:rFonts w:asciiTheme="minorHAnsi" w:hAnsiTheme="minorHAnsi" w:cstheme="minorHAnsi"/>
                <w:b/>
                <w:noProof/>
                <w:color w:val="000000" w:themeColor="text1"/>
                <w:sz w:val="20"/>
                <w:szCs w:val="20"/>
              </w:rPr>
            </w:pPr>
          </w:p>
        </w:tc>
        <w:tc>
          <w:tcPr>
            <w:tcW w:w="1615" w:type="dxa"/>
            <w:shd w:val="clear" w:color="auto" w:fill="F2F2F2" w:themeFill="background1" w:themeFillShade="F2"/>
          </w:tcPr>
          <w:p w14:paraId="26E68B15" w14:textId="77777777" w:rsidR="00201EF4" w:rsidRPr="00B768AB" w:rsidRDefault="00201EF4" w:rsidP="0039788D">
            <w:pPr>
              <w:ind w:right="567"/>
              <w:rPr>
                <w:rFonts w:asciiTheme="minorHAnsi" w:hAnsiTheme="minorHAnsi" w:cstheme="minorHAnsi"/>
                <w:b/>
                <w:noProof/>
                <w:color w:val="000000" w:themeColor="text1"/>
                <w:sz w:val="18"/>
                <w:szCs w:val="18"/>
                <w:lang w:val="id-ID"/>
              </w:rPr>
            </w:pPr>
          </w:p>
        </w:tc>
        <w:tc>
          <w:tcPr>
            <w:tcW w:w="241" w:type="dxa"/>
            <w:shd w:val="clear" w:color="auto" w:fill="F2F2F2" w:themeFill="background1" w:themeFillShade="F2"/>
          </w:tcPr>
          <w:p w14:paraId="7572752D" w14:textId="77777777" w:rsidR="00201EF4" w:rsidRPr="00B768AB" w:rsidRDefault="00201EF4" w:rsidP="0039788D">
            <w:pPr>
              <w:ind w:right="567"/>
              <w:rPr>
                <w:rFonts w:asciiTheme="minorHAnsi" w:hAnsiTheme="minorHAnsi" w:cstheme="minorHAnsi"/>
                <w:b/>
                <w:noProof/>
                <w:color w:val="000000" w:themeColor="text1"/>
                <w:sz w:val="18"/>
                <w:szCs w:val="18"/>
                <w:lang w:val="id-ID"/>
              </w:rPr>
            </w:pPr>
          </w:p>
        </w:tc>
      </w:tr>
    </w:tbl>
    <w:p w14:paraId="5D8526CC" w14:textId="0E5B309E" w:rsidR="002F42C8" w:rsidRPr="00B768AB" w:rsidRDefault="00BE726E" w:rsidP="002F42C8">
      <w:pPr>
        <w:tabs>
          <w:tab w:val="left" w:pos="1545"/>
        </w:tabs>
        <w:ind w:right="567"/>
        <w:rPr>
          <w:rFonts w:asciiTheme="minorHAnsi" w:hAnsiTheme="minorHAnsi" w:cstheme="minorHAnsi"/>
          <w:b/>
          <w:noProof/>
          <w:color w:val="000000" w:themeColor="text1"/>
          <w:sz w:val="18"/>
          <w:szCs w:val="18"/>
        </w:rPr>
      </w:pPr>
      <w:r w:rsidRPr="00B768AB">
        <w:rPr>
          <w:rFonts w:asciiTheme="minorHAnsi" w:hAnsiTheme="minorHAnsi" w:cstheme="minorHAnsi"/>
          <w:noProof/>
          <w:color w:val="000000" w:themeColor="text1"/>
          <w:sz w:val="18"/>
          <w:szCs w:val="18"/>
        </w:rPr>
        <mc:AlternateContent>
          <mc:Choice Requires="wps">
            <w:drawing>
              <wp:anchor distT="0" distB="0" distL="114300" distR="114300" simplePos="0" relativeHeight="251664384" behindDoc="0" locked="0" layoutInCell="1" allowOverlap="1" wp14:anchorId="4A19D365" wp14:editId="231DF425">
                <wp:simplePos x="0" y="0"/>
                <wp:positionH relativeFrom="column">
                  <wp:posOffset>-440690</wp:posOffset>
                </wp:positionH>
                <wp:positionV relativeFrom="page">
                  <wp:posOffset>5784850</wp:posOffset>
                </wp:positionV>
                <wp:extent cx="1715770" cy="4179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715770" cy="4179600"/>
                        </a:xfrm>
                        <a:prstGeom prst="rect">
                          <a:avLst/>
                        </a:prstGeom>
                        <a:noFill/>
                        <a:ln w="6350">
                          <a:noFill/>
                        </a:ln>
                      </wps:spPr>
                      <wps:txbx>
                        <w:txbxContent>
                          <w:p w14:paraId="66D673BB" w14:textId="43F83AD1" w:rsidR="00EE2241" w:rsidRPr="00CE44C4"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Masuk</w:t>
                            </w:r>
                            <w:r>
                              <w:rPr>
                                <w:rFonts w:asciiTheme="minorHAnsi" w:hAnsiTheme="minorHAnsi" w:cstheme="minorHAnsi"/>
                                <w:noProof/>
                                <w:sz w:val="16"/>
                                <w:szCs w:val="16"/>
                              </w:rPr>
                              <w:tab/>
                            </w:r>
                            <w:r w:rsidR="00A5572D">
                              <w:rPr>
                                <w:rFonts w:asciiTheme="minorHAnsi" w:hAnsiTheme="minorHAnsi" w:cstheme="minorHAnsi"/>
                                <w:noProof/>
                                <w:sz w:val="16"/>
                                <w:szCs w:val="16"/>
                              </w:rPr>
                              <w:t>2</w:t>
                            </w:r>
                            <w:r w:rsidR="00427865">
                              <w:rPr>
                                <w:rFonts w:asciiTheme="minorHAnsi" w:hAnsiTheme="minorHAnsi" w:cstheme="minorHAnsi"/>
                                <w:noProof/>
                                <w:sz w:val="16"/>
                                <w:szCs w:val="16"/>
                              </w:rPr>
                              <w:t>7</w:t>
                            </w:r>
                            <w:r w:rsidRPr="00CE44C4">
                              <w:rPr>
                                <w:rFonts w:asciiTheme="minorHAnsi" w:hAnsiTheme="minorHAnsi" w:cstheme="minorHAnsi"/>
                                <w:noProof/>
                                <w:sz w:val="16"/>
                                <w:szCs w:val="16"/>
                              </w:rPr>
                              <w:t>-0</w:t>
                            </w:r>
                            <w:r w:rsidR="00427865">
                              <w:rPr>
                                <w:rFonts w:asciiTheme="minorHAnsi" w:hAnsiTheme="minorHAnsi" w:cstheme="minorHAnsi"/>
                                <w:noProof/>
                                <w:sz w:val="16"/>
                                <w:szCs w:val="16"/>
                              </w:rPr>
                              <w:t>2</w:t>
                            </w:r>
                            <w:r w:rsidRPr="00CE44C4">
                              <w:rPr>
                                <w:rFonts w:asciiTheme="minorHAnsi" w:hAnsiTheme="minorHAnsi" w:cstheme="minorHAnsi"/>
                                <w:noProof/>
                                <w:sz w:val="16"/>
                                <w:szCs w:val="16"/>
                              </w:rPr>
                              <w:t>-20</w:t>
                            </w:r>
                            <w:r w:rsidR="00CE44C4" w:rsidRPr="00CE44C4">
                              <w:rPr>
                                <w:rFonts w:asciiTheme="minorHAnsi" w:hAnsiTheme="minorHAnsi" w:cstheme="minorHAnsi"/>
                                <w:noProof/>
                                <w:sz w:val="16"/>
                                <w:szCs w:val="16"/>
                              </w:rPr>
                              <w:t>2</w:t>
                            </w:r>
                            <w:r w:rsidR="00427865">
                              <w:rPr>
                                <w:rFonts w:asciiTheme="minorHAnsi" w:hAnsiTheme="minorHAnsi" w:cstheme="minorHAnsi"/>
                                <w:noProof/>
                                <w:sz w:val="16"/>
                                <w:szCs w:val="16"/>
                              </w:rPr>
                              <w:t>3</w:t>
                            </w:r>
                          </w:p>
                          <w:p w14:paraId="4C22B635" w14:textId="2A910B1B" w:rsidR="00EE2241" w:rsidRPr="00CE44C4"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Revisi</w:t>
                            </w:r>
                            <w:r>
                              <w:rPr>
                                <w:rFonts w:asciiTheme="minorHAnsi" w:hAnsiTheme="minorHAnsi" w:cstheme="minorHAnsi"/>
                                <w:noProof/>
                                <w:sz w:val="16"/>
                                <w:szCs w:val="16"/>
                              </w:rPr>
                              <w:tab/>
                            </w:r>
                            <w:r w:rsidR="00427865">
                              <w:rPr>
                                <w:rFonts w:asciiTheme="minorHAnsi" w:hAnsiTheme="minorHAnsi" w:cstheme="minorHAnsi"/>
                                <w:noProof/>
                                <w:sz w:val="16"/>
                                <w:szCs w:val="16"/>
                              </w:rPr>
                              <w:t>01</w:t>
                            </w:r>
                            <w:r w:rsidRPr="00CE44C4">
                              <w:rPr>
                                <w:rFonts w:asciiTheme="minorHAnsi" w:hAnsiTheme="minorHAnsi" w:cstheme="minorHAnsi"/>
                                <w:noProof/>
                                <w:sz w:val="16"/>
                                <w:szCs w:val="16"/>
                              </w:rPr>
                              <w:t>-</w:t>
                            </w:r>
                            <w:r w:rsidR="00F817CA">
                              <w:rPr>
                                <w:rFonts w:asciiTheme="minorHAnsi" w:hAnsiTheme="minorHAnsi" w:cstheme="minorHAnsi"/>
                                <w:noProof/>
                                <w:sz w:val="16"/>
                                <w:szCs w:val="16"/>
                              </w:rPr>
                              <w:t>0</w:t>
                            </w:r>
                            <w:r w:rsidR="00427865">
                              <w:rPr>
                                <w:rFonts w:asciiTheme="minorHAnsi" w:hAnsiTheme="minorHAnsi" w:cstheme="minorHAnsi"/>
                                <w:noProof/>
                                <w:sz w:val="16"/>
                                <w:szCs w:val="16"/>
                              </w:rPr>
                              <w:t>3</w:t>
                            </w:r>
                            <w:r w:rsidRPr="00CE44C4">
                              <w:rPr>
                                <w:rFonts w:asciiTheme="minorHAnsi" w:hAnsiTheme="minorHAnsi" w:cstheme="minorHAnsi"/>
                                <w:noProof/>
                                <w:sz w:val="16"/>
                                <w:szCs w:val="16"/>
                              </w:rPr>
                              <w:t>-20</w:t>
                            </w:r>
                            <w:r w:rsidR="00CE44C4" w:rsidRPr="00CE44C4">
                              <w:rPr>
                                <w:rFonts w:asciiTheme="minorHAnsi" w:hAnsiTheme="minorHAnsi" w:cstheme="minorHAnsi"/>
                                <w:noProof/>
                                <w:sz w:val="16"/>
                                <w:szCs w:val="16"/>
                              </w:rPr>
                              <w:t>2</w:t>
                            </w:r>
                            <w:r w:rsidR="00F817CA">
                              <w:rPr>
                                <w:rFonts w:asciiTheme="minorHAnsi" w:hAnsiTheme="minorHAnsi" w:cstheme="minorHAnsi"/>
                                <w:noProof/>
                                <w:sz w:val="16"/>
                                <w:szCs w:val="16"/>
                              </w:rPr>
                              <w:t>3</w:t>
                            </w:r>
                          </w:p>
                          <w:p w14:paraId="6AB4F0F5" w14:textId="26843A48" w:rsidR="00EE2241"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Diterima</w:t>
                            </w:r>
                            <w:r>
                              <w:rPr>
                                <w:rFonts w:asciiTheme="minorHAnsi" w:hAnsiTheme="minorHAnsi" w:cstheme="minorHAnsi"/>
                                <w:noProof/>
                                <w:sz w:val="16"/>
                                <w:szCs w:val="16"/>
                              </w:rPr>
                              <w:tab/>
                            </w:r>
                            <w:r w:rsidR="00F265B8">
                              <w:rPr>
                                <w:rFonts w:asciiTheme="minorHAnsi" w:hAnsiTheme="minorHAnsi" w:cstheme="minorHAnsi"/>
                                <w:noProof/>
                                <w:sz w:val="16"/>
                                <w:szCs w:val="16"/>
                              </w:rPr>
                              <w:t>0</w:t>
                            </w:r>
                            <w:r w:rsidR="00427865">
                              <w:rPr>
                                <w:rFonts w:asciiTheme="minorHAnsi" w:hAnsiTheme="minorHAnsi" w:cstheme="minorHAnsi"/>
                                <w:noProof/>
                                <w:sz w:val="16"/>
                                <w:szCs w:val="16"/>
                              </w:rPr>
                              <w:t>4</w:t>
                            </w:r>
                            <w:r>
                              <w:rPr>
                                <w:rFonts w:asciiTheme="minorHAnsi" w:hAnsiTheme="minorHAnsi" w:cstheme="minorHAnsi"/>
                                <w:noProof/>
                                <w:sz w:val="16"/>
                                <w:szCs w:val="16"/>
                              </w:rPr>
                              <w:t>-0</w:t>
                            </w:r>
                            <w:r w:rsidR="00F265B8">
                              <w:rPr>
                                <w:rFonts w:asciiTheme="minorHAnsi" w:hAnsiTheme="minorHAnsi" w:cstheme="minorHAnsi"/>
                                <w:noProof/>
                                <w:sz w:val="16"/>
                                <w:szCs w:val="16"/>
                              </w:rPr>
                              <w:t>3</w:t>
                            </w:r>
                            <w:r>
                              <w:rPr>
                                <w:rFonts w:asciiTheme="minorHAnsi" w:hAnsiTheme="minorHAnsi" w:cstheme="minorHAnsi"/>
                                <w:noProof/>
                                <w:sz w:val="16"/>
                                <w:szCs w:val="16"/>
                              </w:rPr>
                              <w:t>-20</w:t>
                            </w:r>
                            <w:r w:rsidR="00DF0F11">
                              <w:rPr>
                                <w:rFonts w:asciiTheme="minorHAnsi" w:hAnsiTheme="minorHAnsi" w:cstheme="minorHAnsi"/>
                                <w:noProof/>
                                <w:sz w:val="16"/>
                                <w:szCs w:val="16"/>
                              </w:rPr>
                              <w:t>2</w:t>
                            </w:r>
                            <w:r w:rsidR="00F265B8">
                              <w:rPr>
                                <w:rFonts w:asciiTheme="minorHAnsi" w:hAnsiTheme="minorHAnsi" w:cstheme="minorHAnsi"/>
                                <w:noProof/>
                                <w:sz w:val="16"/>
                                <w:szCs w:val="16"/>
                              </w:rPr>
                              <w:t>3</w:t>
                            </w:r>
                          </w:p>
                          <w:p w14:paraId="3A8CE1D0" w14:textId="77777777" w:rsidR="00EE2241" w:rsidRDefault="00EE2241" w:rsidP="00EE2241">
                            <w:pPr>
                              <w:ind w:right="68"/>
                              <w:rPr>
                                <w:rFonts w:asciiTheme="minorHAnsi" w:hAnsiTheme="minorHAnsi" w:cstheme="minorHAnsi"/>
                                <w:noProof/>
                                <w:sz w:val="16"/>
                                <w:szCs w:val="16"/>
                              </w:rPr>
                            </w:pPr>
                          </w:p>
                          <w:p w14:paraId="49BFB73D" w14:textId="22271A90" w:rsidR="00EE2241" w:rsidRPr="0065473D" w:rsidRDefault="00EE2241" w:rsidP="00EE2241">
                            <w:pPr>
                              <w:ind w:right="68"/>
                              <w:rPr>
                                <w:rFonts w:asciiTheme="minorHAnsi" w:hAnsiTheme="minorHAnsi" w:cstheme="minorHAnsi"/>
                                <w:noProof/>
                                <w:color w:val="FF0000"/>
                                <w:sz w:val="16"/>
                                <w:szCs w:val="16"/>
                              </w:rPr>
                            </w:pPr>
                            <w:r w:rsidRPr="00BB3EC5">
                              <w:rPr>
                                <w:rFonts w:asciiTheme="minorHAnsi" w:hAnsiTheme="minorHAnsi" w:cstheme="minorHAnsi"/>
                                <w:b/>
                                <w:noProof/>
                                <w:color w:val="57A8C9"/>
                                <w:sz w:val="16"/>
                                <w:szCs w:val="16"/>
                              </w:rPr>
                              <w:t>DOI:</w:t>
                            </w:r>
                            <w:r>
                              <w:rPr>
                                <w:rFonts w:asciiTheme="minorHAnsi" w:hAnsiTheme="minorHAnsi" w:cstheme="minorHAnsi"/>
                                <w:noProof/>
                                <w:color w:val="57A8C9"/>
                                <w:sz w:val="16"/>
                                <w:szCs w:val="16"/>
                              </w:rPr>
                              <w:t xml:space="preserve"> </w:t>
                            </w:r>
                            <w:r w:rsidR="00736B77" w:rsidRPr="00736B77">
                              <w:rPr>
                                <w:rFonts w:asciiTheme="minorHAnsi" w:hAnsiTheme="minorHAnsi" w:cstheme="minorHAnsi"/>
                                <w:noProof/>
                                <w:sz w:val="16"/>
                                <w:szCs w:val="16"/>
                              </w:rPr>
                              <w:t>10.20956/mff.v2</w:t>
                            </w:r>
                            <w:r w:rsidR="00C85001">
                              <w:rPr>
                                <w:rFonts w:asciiTheme="minorHAnsi" w:hAnsiTheme="minorHAnsi" w:cstheme="minorHAnsi"/>
                                <w:noProof/>
                                <w:sz w:val="16"/>
                                <w:szCs w:val="16"/>
                              </w:rPr>
                              <w:t>7</w:t>
                            </w:r>
                            <w:r w:rsidR="00736B77" w:rsidRPr="00736B77">
                              <w:rPr>
                                <w:rFonts w:asciiTheme="minorHAnsi" w:hAnsiTheme="minorHAnsi" w:cstheme="minorHAnsi"/>
                                <w:noProof/>
                                <w:sz w:val="16"/>
                                <w:szCs w:val="16"/>
                              </w:rPr>
                              <w:t>i</w:t>
                            </w:r>
                            <w:r w:rsidR="0091613D">
                              <w:rPr>
                                <w:rFonts w:asciiTheme="minorHAnsi" w:hAnsiTheme="minorHAnsi" w:cstheme="minorHAnsi"/>
                                <w:noProof/>
                                <w:color w:val="000000" w:themeColor="text1"/>
                                <w:sz w:val="16"/>
                                <w:szCs w:val="16"/>
                              </w:rPr>
                              <w:t>1</w:t>
                            </w:r>
                            <w:r w:rsidR="00736B77" w:rsidRPr="00C00ACF">
                              <w:rPr>
                                <w:rFonts w:asciiTheme="minorHAnsi" w:hAnsiTheme="minorHAnsi" w:cstheme="minorHAnsi"/>
                                <w:noProof/>
                                <w:color w:val="000000" w:themeColor="text1"/>
                                <w:sz w:val="16"/>
                                <w:szCs w:val="16"/>
                              </w:rPr>
                              <w:t>.</w:t>
                            </w:r>
                            <w:r w:rsidR="005F03C6" w:rsidRPr="005F03C6">
                              <w:rPr>
                                <w:rFonts w:asciiTheme="minorHAnsi" w:hAnsiTheme="minorHAnsi" w:cstheme="minorHAnsi"/>
                                <w:noProof/>
                                <w:color w:val="000000" w:themeColor="text1"/>
                                <w:sz w:val="16"/>
                                <w:szCs w:val="16"/>
                              </w:rPr>
                              <w:t>25660</w:t>
                            </w:r>
                          </w:p>
                          <w:p w14:paraId="5AE56E5C" w14:textId="77777777" w:rsidR="00EE2241" w:rsidRPr="00B768AB" w:rsidRDefault="00EE2241" w:rsidP="00EE2241">
                            <w:pPr>
                              <w:tabs>
                                <w:tab w:val="left" w:pos="1545"/>
                              </w:tabs>
                              <w:ind w:right="567"/>
                              <w:rPr>
                                <w:rFonts w:asciiTheme="minorHAnsi" w:hAnsiTheme="minorHAnsi" w:cstheme="minorHAnsi"/>
                                <w:noProof/>
                                <w:sz w:val="16"/>
                                <w:szCs w:val="16"/>
                              </w:rPr>
                            </w:pPr>
                          </w:p>
                          <w:p w14:paraId="2EC7990A" w14:textId="77777777" w:rsidR="00EE2241" w:rsidRPr="008333ED" w:rsidRDefault="00EE2241" w:rsidP="00EE2241">
                            <w:pPr>
                              <w:tabs>
                                <w:tab w:val="left" w:pos="1545"/>
                              </w:tabs>
                              <w:ind w:right="567"/>
                              <w:rPr>
                                <w:rFonts w:asciiTheme="minorHAnsi" w:hAnsiTheme="minorHAnsi" w:cstheme="minorHAnsi"/>
                                <w:b/>
                                <w:noProof/>
                                <w:color w:val="57A8C9"/>
                                <w:sz w:val="16"/>
                                <w:szCs w:val="16"/>
                              </w:rPr>
                            </w:pPr>
                            <w:r>
                              <w:rPr>
                                <w:rFonts w:asciiTheme="minorHAnsi" w:hAnsiTheme="minorHAnsi" w:cstheme="minorHAnsi"/>
                                <w:b/>
                                <w:noProof/>
                                <w:color w:val="57A8C9"/>
                                <w:sz w:val="16"/>
                                <w:szCs w:val="16"/>
                              </w:rPr>
                              <w:t>Korespondensi</w:t>
                            </w:r>
                          </w:p>
                          <w:p w14:paraId="614E2B55" w14:textId="5CDDE55E" w:rsidR="00402F63" w:rsidRDefault="00737EC5" w:rsidP="001B54EA">
                            <w:pPr>
                              <w:tabs>
                                <w:tab w:val="left" w:pos="1545"/>
                              </w:tabs>
                              <w:ind w:right="567"/>
                              <w:rPr>
                                <w:rFonts w:asciiTheme="minorHAnsi" w:hAnsiTheme="minorHAnsi" w:cstheme="minorHAnsi"/>
                                <w:b/>
                                <w:i/>
                                <w:noProof/>
                                <w:sz w:val="18"/>
                                <w:szCs w:val="18"/>
                              </w:rPr>
                            </w:pPr>
                            <w:r w:rsidRPr="00737EC5">
                              <w:rPr>
                                <w:rFonts w:asciiTheme="minorHAnsi" w:hAnsiTheme="minorHAnsi" w:cstheme="minorHAnsi"/>
                                <w:b/>
                                <w:i/>
                                <w:noProof/>
                                <w:sz w:val="18"/>
                                <w:szCs w:val="18"/>
                              </w:rPr>
                              <w:t>Ivan Surya Pradipta</w:t>
                            </w:r>
                          </w:p>
                          <w:p w14:paraId="49DC1BCF" w14:textId="64603EA6" w:rsidR="001B54EA" w:rsidRPr="002827B1" w:rsidRDefault="00C65D57" w:rsidP="001B54EA">
                            <w:pPr>
                              <w:tabs>
                                <w:tab w:val="left" w:pos="1545"/>
                              </w:tabs>
                              <w:ind w:right="567"/>
                              <w:rPr>
                                <w:rFonts w:asciiTheme="minorHAnsi" w:hAnsiTheme="minorHAnsi" w:cstheme="minorHAnsi"/>
                                <w:noProof/>
                                <w:sz w:val="12"/>
                                <w:szCs w:val="12"/>
                              </w:rPr>
                            </w:pPr>
                            <w:r w:rsidRPr="00C65D57">
                              <w:rPr>
                                <w:rFonts w:asciiTheme="minorHAnsi" w:hAnsiTheme="minorHAnsi" w:cstheme="minorHAnsi"/>
                                <w:noProof/>
                                <w:sz w:val="12"/>
                                <w:szCs w:val="12"/>
                              </w:rPr>
                              <w:t>ivanpradipta@unpad.ac.id</w:t>
                            </w:r>
                          </w:p>
                          <w:p w14:paraId="6AFE5CD0" w14:textId="77777777" w:rsidR="002827B1" w:rsidRPr="00833E64" w:rsidRDefault="002827B1" w:rsidP="001B54EA">
                            <w:pPr>
                              <w:tabs>
                                <w:tab w:val="left" w:pos="1545"/>
                              </w:tabs>
                              <w:ind w:right="567"/>
                              <w:rPr>
                                <w:rFonts w:asciiTheme="minorHAnsi" w:hAnsiTheme="minorHAnsi" w:cstheme="minorHAnsi"/>
                                <w:noProof/>
                                <w:sz w:val="16"/>
                                <w:szCs w:val="16"/>
                              </w:rPr>
                            </w:pPr>
                          </w:p>
                          <w:p w14:paraId="43EC6622" w14:textId="77777777" w:rsidR="00EE2241" w:rsidRPr="00BB3EC5" w:rsidRDefault="00EE2241" w:rsidP="00EE2241">
                            <w:pPr>
                              <w:tabs>
                                <w:tab w:val="left" w:pos="1545"/>
                              </w:tabs>
                              <w:ind w:right="567"/>
                              <w:rPr>
                                <w:rFonts w:asciiTheme="minorHAnsi" w:hAnsiTheme="minorHAnsi" w:cstheme="minorHAnsi"/>
                                <w:b/>
                                <w:noProof/>
                                <w:color w:val="57A8C9"/>
                                <w:sz w:val="16"/>
                                <w:szCs w:val="16"/>
                              </w:rPr>
                            </w:pPr>
                            <w:r w:rsidRPr="00BB3EC5">
                              <w:rPr>
                                <w:rFonts w:asciiTheme="minorHAnsi" w:hAnsiTheme="minorHAnsi" w:cstheme="minorHAnsi"/>
                                <w:b/>
                                <w:noProof/>
                                <w:color w:val="57A8C9"/>
                                <w:sz w:val="16"/>
                                <w:szCs w:val="16"/>
                              </w:rPr>
                              <w:t>Copyright</w:t>
                            </w:r>
                          </w:p>
                          <w:p w14:paraId="5F16FE3E" w14:textId="35B303D3" w:rsidR="00EE2241" w:rsidRDefault="00EE2241" w:rsidP="00EE2241">
                            <w:pPr>
                              <w:tabs>
                                <w:tab w:val="left" w:pos="1545"/>
                              </w:tabs>
                              <w:ind w:right="567"/>
                              <w:rPr>
                                <w:rFonts w:asciiTheme="minorHAnsi" w:hAnsiTheme="minorHAnsi" w:cstheme="minorHAnsi"/>
                                <w:noProof/>
                                <w:sz w:val="16"/>
                                <w:szCs w:val="16"/>
                              </w:rPr>
                            </w:pPr>
                            <w:r w:rsidRPr="00BB3EC5">
                              <w:rPr>
                                <w:rFonts w:asciiTheme="minorHAnsi" w:hAnsiTheme="minorHAnsi" w:cstheme="minorHAnsi"/>
                                <w:noProof/>
                                <w:sz w:val="16"/>
                                <w:szCs w:val="16"/>
                              </w:rPr>
                              <w:t>© 20</w:t>
                            </w:r>
                            <w:r w:rsidR="000C0AF5">
                              <w:rPr>
                                <w:rFonts w:asciiTheme="minorHAnsi" w:hAnsiTheme="minorHAnsi" w:cstheme="minorHAnsi"/>
                                <w:noProof/>
                                <w:sz w:val="16"/>
                                <w:szCs w:val="16"/>
                              </w:rPr>
                              <w:t>2</w:t>
                            </w:r>
                            <w:r w:rsidR="00C65D57">
                              <w:rPr>
                                <w:rFonts w:asciiTheme="minorHAnsi" w:hAnsiTheme="minorHAnsi" w:cstheme="minorHAnsi"/>
                                <w:noProof/>
                                <w:sz w:val="16"/>
                                <w:szCs w:val="16"/>
                              </w:rPr>
                              <w:t>3</w:t>
                            </w:r>
                            <w:r w:rsidRPr="00BB3EC5">
                              <w:rPr>
                                <w:rFonts w:asciiTheme="minorHAnsi" w:hAnsiTheme="minorHAnsi" w:cstheme="minorHAnsi"/>
                                <w:noProof/>
                                <w:sz w:val="16"/>
                                <w:szCs w:val="16"/>
                              </w:rPr>
                              <w:t xml:space="preserve"> M</w:t>
                            </w:r>
                            <w:r>
                              <w:rPr>
                                <w:rFonts w:asciiTheme="minorHAnsi" w:hAnsiTheme="minorHAnsi" w:cstheme="minorHAnsi"/>
                                <w:noProof/>
                                <w:sz w:val="16"/>
                                <w:szCs w:val="16"/>
                              </w:rPr>
                              <w:t>ajalah Farmasi Farmakologi Fakultas Farmasi · Makassar</w:t>
                            </w:r>
                          </w:p>
                          <w:p w14:paraId="10246CD7" w14:textId="77777777" w:rsidR="004D6EE0" w:rsidRDefault="004D6EE0" w:rsidP="00EE2241">
                            <w:pPr>
                              <w:tabs>
                                <w:tab w:val="left" w:pos="1545"/>
                              </w:tabs>
                              <w:ind w:right="567"/>
                              <w:rPr>
                                <w:rFonts w:asciiTheme="minorHAnsi" w:hAnsiTheme="minorHAnsi" w:cstheme="minorHAnsi"/>
                                <w:noProof/>
                                <w:sz w:val="16"/>
                                <w:szCs w:val="16"/>
                              </w:rPr>
                            </w:pPr>
                          </w:p>
                          <w:p w14:paraId="60701F30" w14:textId="77777777" w:rsidR="00EE2241" w:rsidRPr="00A30613" w:rsidRDefault="00EE2241" w:rsidP="00EE2241">
                            <w:pPr>
                              <w:tabs>
                                <w:tab w:val="left" w:pos="1545"/>
                              </w:tabs>
                              <w:ind w:right="567"/>
                              <w:rPr>
                                <w:rFonts w:asciiTheme="minorHAnsi" w:hAnsiTheme="minorHAnsi" w:cstheme="minorHAnsi"/>
                                <w:i/>
                                <w:noProof/>
                                <w:color w:val="000000" w:themeColor="text1"/>
                                <w:sz w:val="16"/>
                                <w:szCs w:val="16"/>
                              </w:rPr>
                            </w:pPr>
                            <w:r w:rsidRPr="00A30613">
                              <w:rPr>
                                <w:rFonts w:asciiTheme="minorHAnsi" w:hAnsiTheme="minorHAnsi" w:cstheme="minorHAnsi"/>
                                <w:i/>
                                <w:noProof/>
                                <w:color w:val="000000" w:themeColor="text1"/>
                                <w:sz w:val="16"/>
                                <w:szCs w:val="16"/>
                              </w:rPr>
                              <w:t xml:space="preserve">Diterbitkan tanggal </w:t>
                            </w:r>
                          </w:p>
                          <w:p w14:paraId="48695F49" w14:textId="62DCF0BB" w:rsidR="00EE2241" w:rsidRPr="00A30613" w:rsidRDefault="00F62B6A" w:rsidP="00EE2241">
                            <w:pPr>
                              <w:tabs>
                                <w:tab w:val="left" w:pos="1545"/>
                              </w:tabs>
                              <w:ind w:right="567"/>
                              <w:rPr>
                                <w:rFonts w:asciiTheme="minorHAnsi" w:hAnsiTheme="minorHAnsi" w:cstheme="minorHAnsi"/>
                                <w:i/>
                                <w:noProof/>
                                <w:color w:val="000000" w:themeColor="text1"/>
                                <w:sz w:val="16"/>
                                <w:szCs w:val="16"/>
                              </w:rPr>
                            </w:pPr>
                            <w:r>
                              <w:rPr>
                                <w:rFonts w:asciiTheme="minorHAnsi" w:hAnsiTheme="minorHAnsi" w:cstheme="minorHAnsi"/>
                                <w:i/>
                                <w:noProof/>
                                <w:color w:val="000000" w:themeColor="text1"/>
                                <w:sz w:val="16"/>
                                <w:szCs w:val="16"/>
                              </w:rPr>
                              <w:t>3</w:t>
                            </w:r>
                            <w:r w:rsidR="0091613D">
                              <w:rPr>
                                <w:rFonts w:asciiTheme="minorHAnsi" w:hAnsiTheme="minorHAnsi" w:cstheme="minorHAnsi"/>
                                <w:i/>
                                <w:noProof/>
                                <w:color w:val="000000" w:themeColor="text1"/>
                                <w:sz w:val="16"/>
                                <w:szCs w:val="16"/>
                              </w:rPr>
                              <w:t>0</w:t>
                            </w:r>
                            <w:r w:rsidR="00EE2241" w:rsidRPr="00A30613">
                              <w:rPr>
                                <w:rFonts w:asciiTheme="minorHAnsi" w:hAnsiTheme="minorHAnsi" w:cstheme="minorHAnsi"/>
                                <w:i/>
                                <w:noProof/>
                                <w:color w:val="000000" w:themeColor="text1"/>
                                <w:sz w:val="16"/>
                                <w:szCs w:val="16"/>
                              </w:rPr>
                              <w:t xml:space="preserve"> </w:t>
                            </w:r>
                            <w:r w:rsidR="0091613D">
                              <w:rPr>
                                <w:rFonts w:asciiTheme="minorHAnsi" w:hAnsiTheme="minorHAnsi" w:cstheme="minorHAnsi"/>
                                <w:i/>
                                <w:noProof/>
                                <w:color w:val="000000" w:themeColor="text1"/>
                                <w:sz w:val="16"/>
                                <w:szCs w:val="16"/>
                              </w:rPr>
                              <w:t>April</w:t>
                            </w:r>
                            <w:r w:rsidR="00EE2241" w:rsidRPr="00A30613">
                              <w:rPr>
                                <w:rFonts w:asciiTheme="minorHAnsi" w:hAnsiTheme="minorHAnsi" w:cstheme="minorHAnsi"/>
                                <w:i/>
                                <w:noProof/>
                                <w:color w:val="000000" w:themeColor="text1"/>
                                <w:sz w:val="16"/>
                                <w:szCs w:val="16"/>
                              </w:rPr>
                              <w:t xml:space="preserve"> 20</w:t>
                            </w:r>
                            <w:r w:rsidR="00A30613">
                              <w:rPr>
                                <w:rFonts w:asciiTheme="minorHAnsi" w:hAnsiTheme="minorHAnsi" w:cstheme="minorHAnsi"/>
                                <w:i/>
                                <w:noProof/>
                                <w:color w:val="000000" w:themeColor="text1"/>
                                <w:sz w:val="16"/>
                                <w:szCs w:val="16"/>
                              </w:rPr>
                              <w:t>2</w:t>
                            </w:r>
                            <w:r w:rsidR="004E65DE">
                              <w:rPr>
                                <w:rFonts w:asciiTheme="minorHAnsi" w:hAnsiTheme="minorHAnsi" w:cstheme="minorHAnsi"/>
                                <w:i/>
                                <w:noProof/>
                                <w:color w:val="000000" w:themeColor="text1"/>
                                <w:sz w:val="16"/>
                                <w:szCs w:val="16"/>
                              </w:rPr>
                              <w:t>3</w:t>
                            </w:r>
                          </w:p>
                          <w:p w14:paraId="0D794E1C" w14:textId="77777777" w:rsidR="00EE2241" w:rsidRDefault="00EE2241" w:rsidP="00EE2241">
                            <w:pPr>
                              <w:tabs>
                                <w:tab w:val="left" w:pos="1545"/>
                              </w:tabs>
                              <w:ind w:right="567"/>
                              <w:rPr>
                                <w:rFonts w:asciiTheme="minorHAnsi" w:hAnsiTheme="minorHAnsi" w:cstheme="minorHAnsi"/>
                                <w:b/>
                                <w:noProof/>
                                <w:sz w:val="16"/>
                                <w:szCs w:val="16"/>
                              </w:rPr>
                            </w:pPr>
                          </w:p>
                          <w:p w14:paraId="01B652CE" w14:textId="77777777" w:rsidR="00EE2241" w:rsidRDefault="00EE2241" w:rsidP="00EE2241">
                            <w:pPr>
                              <w:tabs>
                                <w:tab w:val="left" w:pos="1545"/>
                              </w:tabs>
                              <w:ind w:right="567"/>
                              <w:rPr>
                                <w:rFonts w:asciiTheme="minorHAnsi" w:hAnsiTheme="minorHAnsi" w:cstheme="minorHAnsi"/>
                                <w:b/>
                                <w:noProof/>
                                <w:color w:val="57A8C9"/>
                                <w:sz w:val="16"/>
                                <w:szCs w:val="16"/>
                              </w:rPr>
                            </w:pPr>
                            <w:r>
                              <w:rPr>
                                <w:rFonts w:asciiTheme="minorHAnsi" w:hAnsiTheme="minorHAnsi" w:cstheme="minorHAnsi"/>
                                <w:b/>
                                <w:noProof/>
                                <w:color w:val="57A8C9"/>
                                <w:sz w:val="16"/>
                                <w:szCs w:val="16"/>
                              </w:rPr>
                              <w:t>Dapat Diakses Daring Pada:</w:t>
                            </w:r>
                          </w:p>
                          <w:p w14:paraId="4A935904" w14:textId="77777777" w:rsidR="00EE2241" w:rsidRPr="004D6EE0" w:rsidRDefault="00EE2241" w:rsidP="00EE2241">
                            <w:pPr>
                              <w:tabs>
                                <w:tab w:val="left" w:pos="1545"/>
                              </w:tabs>
                              <w:ind w:right="567"/>
                              <w:rPr>
                                <w:rFonts w:asciiTheme="minorHAnsi" w:hAnsiTheme="minorHAnsi" w:cstheme="minorHAnsi"/>
                                <w:b/>
                                <w:noProof/>
                                <w:sz w:val="12"/>
                                <w:szCs w:val="12"/>
                              </w:rPr>
                            </w:pPr>
                            <w:r w:rsidRPr="004D6EE0">
                              <w:rPr>
                                <w:rFonts w:asciiTheme="minorHAnsi" w:hAnsiTheme="minorHAnsi" w:cstheme="minorHAnsi"/>
                                <w:noProof/>
                                <w:sz w:val="12"/>
                                <w:szCs w:val="12"/>
                              </w:rPr>
                              <w:t>http://journal.unhas.ac.id/index.php/mff</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9D365" id="_x0000_t202" coordsize="21600,21600" o:spt="202" path="m,l,21600r21600,l21600,xe">
                <v:stroke joinstyle="miter"/>
                <v:path gradientshapeok="t" o:connecttype="rect"/>
              </v:shapetype>
              <v:shape id="Text Box 6" o:spid="_x0000_s1026" type="#_x0000_t202" style="position:absolute;margin-left:-34.7pt;margin-top:455.5pt;width:135.1pt;height:32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" filled="f" stroked="f" strokeweight=".5pt">
                <v:textbox inset="0,,0">
                  <w:txbxContent>
                    <w:p w14:paraId="66D673BB" w14:textId="43F83AD1" w:rsidR="00EE2241" w:rsidRPr="00CE44C4"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Masuk</w:t>
                      </w:r>
                      <w:r>
                        <w:rPr>
                          <w:rFonts w:asciiTheme="minorHAnsi" w:hAnsiTheme="minorHAnsi" w:cstheme="minorHAnsi"/>
                          <w:noProof/>
                          <w:sz w:val="16"/>
                          <w:szCs w:val="16"/>
                        </w:rPr>
                        <w:tab/>
                      </w:r>
                      <w:r w:rsidR="00A5572D">
                        <w:rPr>
                          <w:rFonts w:asciiTheme="minorHAnsi" w:hAnsiTheme="minorHAnsi" w:cstheme="minorHAnsi"/>
                          <w:noProof/>
                          <w:sz w:val="16"/>
                          <w:szCs w:val="16"/>
                        </w:rPr>
                        <w:t>2</w:t>
                      </w:r>
                      <w:r w:rsidR="00427865">
                        <w:rPr>
                          <w:rFonts w:asciiTheme="minorHAnsi" w:hAnsiTheme="minorHAnsi" w:cstheme="minorHAnsi"/>
                          <w:noProof/>
                          <w:sz w:val="16"/>
                          <w:szCs w:val="16"/>
                        </w:rPr>
                        <w:t>7</w:t>
                      </w:r>
                      <w:r w:rsidRPr="00CE44C4">
                        <w:rPr>
                          <w:rFonts w:asciiTheme="minorHAnsi" w:hAnsiTheme="minorHAnsi" w:cstheme="minorHAnsi"/>
                          <w:noProof/>
                          <w:sz w:val="16"/>
                          <w:szCs w:val="16"/>
                        </w:rPr>
                        <w:t>-0</w:t>
                      </w:r>
                      <w:r w:rsidR="00427865">
                        <w:rPr>
                          <w:rFonts w:asciiTheme="minorHAnsi" w:hAnsiTheme="minorHAnsi" w:cstheme="minorHAnsi"/>
                          <w:noProof/>
                          <w:sz w:val="16"/>
                          <w:szCs w:val="16"/>
                        </w:rPr>
                        <w:t>2</w:t>
                      </w:r>
                      <w:r w:rsidRPr="00CE44C4">
                        <w:rPr>
                          <w:rFonts w:asciiTheme="minorHAnsi" w:hAnsiTheme="minorHAnsi" w:cstheme="minorHAnsi"/>
                          <w:noProof/>
                          <w:sz w:val="16"/>
                          <w:szCs w:val="16"/>
                        </w:rPr>
                        <w:t>-20</w:t>
                      </w:r>
                      <w:r w:rsidR="00CE44C4" w:rsidRPr="00CE44C4">
                        <w:rPr>
                          <w:rFonts w:asciiTheme="minorHAnsi" w:hAnsiTheme="minorHAnsi" w:cstheme="minorHAnsi"/>
                          <w:noProof/>
                          <w:sz w:val="16"/>
                          <w:szCs w:val="16"/>
                        </w:rPr>
                        <w:t>2</w:t>
                      </w:r>
                      <w:r w:rsidR="00427865">
                        <w:rPr>
                          <w:rFonts w:asciiTheme="minorHAnsi" w:hAnsiTheme="minorHAnsi" w:cstheme="minorHAnsi"/>
                          <w:noProof/>
                          <w:sz w:val="16"/>
                          <w:szCs w:val="16"/>
                        </w:rPr>
                        <w:t>3</w:t>
                      </w:r>
                    </w:p>
                    <w:p w14:paraId="4C22B635" w14:textId="2A910B1B" w:rsidR="00EE2241" w:rsidRPr="00CE44C4"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Revisi</w:t>
                      </w:r>
                      <w:r>
                        <w:rPr>
                          <w:rFonts w:asciiTheme="minorHAnsi" w:hAnsiTheme="minorHAnsi" w:cstheme="minorHAnsi"/>
                          <w:noProof/>
                          <w:sz w:val="16"/>
                          <w:szCs w:val="16"/>
                        </w:rPr>
                        <w:tab/>
                      </w:r>
                      <w:r w:rsidR="00427865">
                        <w:rPr>
                          <w:rFonts w:asciiTheme="minorHAnsi" w:hAnsiTheme="minorHAnsi" w:cstheme="minorHAnsi"/>
                          <w:noProof/>
                          <w:sz w:val="16"/>
                          <w:szCs w:val="16"/>
                        </w:rPr>
                        <w:t>01</w:t>
                      </w:r>
                      <w:r w:rsidRPr="00CE44C4">
                        <w:rPr>
                          <w:rFonts w:asciiTheme="minorHAnsi" w:hAnsiTheme="minorHAnsi" w:cstheme="minorHAnsi"/>
                          <w:noProof/>
                          <w:sz w:val="16"/>
                          <w:szCs w:val="16"/>
                        </w:rPr>
                        <w:t>-</w:t>
                      </w:r>
                      <w:r w:rsidR="00F817CA">
                        <w:rPr>
                          <w:rFonts w:asciiTheme="minorHAnsi" w:hAnsiTheme="minorHAnsi" w:cstheme="minorHAnsi"/>
                          <w:noProof/>
                          <w:sz w:val="16"/>
                          <w:szCs w:val="16"/>
                        </w:rPr>
                        <w:t>0</w:t>
                      </w:r>
                      <w:r w:rsidR="00427865">
                        <w:rPr>
                          <w:rFonts w:asciiTheme="minorHAnsi" w:hAnsiTheme="minorHAnsi" w:cstheme="minorHAnsi"/>
                          <w:noProof/>
                          <w:sz w:val="16"/>
                          <w:szCs w:val="16"/>
                        </w:rPr>
                        <w:t>3</w:t>
                      </w:r>
                      <w:r w:rsidRPr="00CE44C4">
                        <w:rPr>
                          <w:rFonts w:asciiTheme="minorHAnsi" w:hAnsiTheme="minorHAnsi" w:cstheme="minorHAnsi"/>
                          <w:noProof/>
                          <w:sz w:val="16"/>
                          <w:szCs w:val="16"/>
                        </w:rPr>
                        <w:t>-20</w:t>
                      </w:r>
                      <w:r w:rsidR="00CE44C4" w:rsidRPr="00CE44C4">
                        <w:rPr>
                          <w:rFonts w:asciiTheme="minorHAnsi" w:hAnsiTheme="minorHAnsi" w:cstheme="minorHAnsi"/>
                          <w:noProof/>
                          <w:sz w:val="16"/>
                          <w:szCs w:val="16"/>
                        </w:rPr>
                        <w:t>2</w:t>
                      </w:r>
                      <w:r w:rsidR="00F817CA">
                        <w:rPr>
                          <w:rFonts w:asciiTheme="minorHAnsi" w:hAnsiTheme="minorHAnsi" w:cstheme="minorHAnsi"/>
                          <w:noProof/>
                          <w:sz w:val="16"/>
                          <w:szCs w:val="16"/>
                        </w:rPr>
                        <w:t>3</w:t>
                      </w:r>
                    </w:p>
                    <w:p w14:paraId="6AB4F0F5" w14:textId="26843A48" w:rsidR="00EE2241" w:rsidRDefault="00EE2241" w:rsidP="00EE2241">
                      <w:pPr>
                        <w:ind w:right="68"/>
                        <w:rPr>
                          <w:rFonts w:asciiTheme="minorHAnsi" w:hAnsiTheme="minorHAnsi" w:cstheme="minorHAnsi"/>
                          <w:noProof/>
                          <w:sz w:val="16"/>
                          <w:szCs w:val="16"/>
                        </w:rPr>
                      </w:pPr>
                      <w:r>
                        <w:rPr>
                          <w:rFonts w:asciiTheme="minorHAnsi" w:hAnsiTheme="minorHAnsi" w:cstheme="minorHAnsi"/>
                          <w:b/>
                          <w:noProof/>
                          <w:color w:val="57A8C9"/>
                          <w:sz w:val="16"/>
                          <w:szCs w:val="16"/>
                        </w:rPr>
                        <w:t>Diterima</w:t>
                      </w:r>
                      <w:r>
                        <w:rPr>
                          <w:rFonts w:asciiTheme="minorHAnsi" w:hAnsiTheme="minorHAnsi" w:cstheme="minorHAnsi"/>
                          <w:noProof/>
                          <w:sz w:val="16"/>
                          <w:szCs w:val="16"/>
                        </w:rPr>
                        <w:tab/>
                      </w:r>
                      <w:r w:rsidR="00F265B8">
                        <w:rPr>
                          <w:rFonts w:asciiTheme="minorHAnsi" w:hAnsiTheme="minorHAnsi" w:cstheme="minorHAnsi"/>
                          <w:noProof/>
                          <w:sz w:val="16"/>
                          <w:szCs w:val="16"/>
                        </w:rPr>
                        <w:t>0</w:t>
                      </w:r>
                      <w:r w:rsidR="00427865">
                        <w:rPr>
                          <w:rFonts w:asciiTheme="minorHAnsi" w:hAnsiTheme="minorHAnsi" w:cstheme="minorHAnsi"/>
                          <w:noProof/>
                          <w:sz w:val="16"/>
                          <w:szCs w:val="16"/>
                        </w:rPr>
                        <w:t>4</w:t>
                      </w:r>
                      <w:r>
                        <w:rPr>
                          <w:rFonts w:asciiTheme="minorHAnsi" w:hAnsiTheme="minorHAnsi" w:cstheme="minorHAnsi"/>
                          <w:noProof/>
                          <w:sz w:val="16"/>
                          <w:szCs w:val="16"/>
                        </w:rPr>
                        <w:t>-0</w:t>
                      </w:r>
                      <w:r w:rsidR="00F265B8">
                        <w:rPr>
                          <w:rFonts w:asciiTheme="minorHAnsi" w:hAnsiTheme="minorHAnsi" w:cstheme="minorHAnsi"/>
                          <w:noProof/>
                          <w:sz w:val="16"/>
                          <w:szCs w:val="16"/>
                        </w:rPr>
                        <w:t>3</w:t>
                      </w:r>
                      <w:r>
                        <w:rPr>
                          <w:rFonts w:asciiTheme="minorHAnsi" w:hAnsiTheme="minorHAnsi" w:cstheme="minorHAnsi"/>
                          <w:noProof/>
                          <w:sz w:val="16"/>
                          <w:szCs w:val="16"/>
                        </w:rPr>
                        <w:t>-20</w:t>
                      </w:r>
                      <w:r w:rsidR="00DF0F11">
                        <w:rPr>
                          <w:rFonts w:asciiTheme="minorHAnsi" w:hAnsiTheme="minorHAnsi" w:cstheme="minorHAnsi"/>
                          <w:noProof/>
                          <w:sz w:val="16"/>
                          <w:szCs w:val="16"/>
                        </w:rPr>
                        <w:t>2</w:t>
                      </w:r>
                      <w:r w:rsidR="00F265B8">
                        <w:rPr>
                          <w:rFonts w:asciiTheme="minorHAnsi" w:hAnsiTheme="minorHAnsi" w:cstheme="minorHAnsi"/>
                          <w:noProof/>
                          <w:sz w:val="16"/>
                          <w:szCs w:val="16"/>
                        </w:rPr>
                        <w:t>3</w:t>
                      </w:r>
                    </w:p>
                    <w:p w14:paraId="3A8CE1D0" w14:textId="77777777" w:rsidR="00EE2241" w:rsidRDefault="00EE2241" w:rsidP="00EE2241">
                      <w:pPr>
                        <w:ind w:right="68"/>
                        <w:rPr>
                          <w:rFonts w:asciiTheme="minorHAnsi" w:hAnsiTheme="minorHAnsi" w:cstheme="minorHAnsi"/>
                          <w:noProof/>
                          <w:sz w:val="16"/>
                          <w:szCs w:val="16"/>
                        </w:rPr>
                      </w:pPr>
                    </w:p>
                    <w:p w14:paraId="49BFB73D" w14:textId="22271A90" w:rsidR="00EE2241" w:rsidRPr="0065473D" w:rsidRDefault="00EE2241" w:rsidP="00EE2241">
                      <w:pPr>
                        <w:ind w:right="68"/>
                        <w:rPr>
                          <w:rFonts w:asciiTheme="minorHAnsi" w:hAnsiTheme="minorHAnsi" w:cstheme="minorHAnsi"/>
                          <w:noProof/>
                          <w:color w:val="FF0000"/>
                          <w:sz w:val="16"/>
                          <w:szCs w:val="16"/>
                        </w:rPr>
                      </w:pPr>
                      <w:r w:rsidRPr="00BB3EC5">
                        <w:rPr>
                          <w:rFonts w:asciiTheme="minorHAnsi" w:hAnsiTheme="minorHAnsi" w:cstheme="minorHAnsi"/>
                          <w:b/>
                          <w:noProof/>
                          <w:color w:val="57A8C9"/>
                          <w:sz w:val="16"/>
                          <w:szCs w:val="16"/>
                        </w:rPr>
                        <w:t>DOI:</w:t>
                      </w:r>
                      <w:r>
                        <w:rPr>
                          <w:rFonts w:asciiTheme="minorHAnsi" w:hAnsiTheme="minorHAnsi" w:cstheme="minorHAnsi"/>
                          <w:noProof/>
                          <w:color w:val="57A8C9"/>
                          <w:sz w:val="16"/>
                          <w:szCs w:val="16"/>
                        </w:rPr>
                        <w:t xml:space="preserve"> </w:t>
                      </w:r>
                      <w:r w:rsidR="00736B77" w:rsidRPr="00736B77">
                        <w:rPr>
                          <w:rFonts w:asciiTheme="minorHAnsi" w:hAnsiTheme="minorHAnsi" w:cstheme="minorHAnsi"/>
                          <w:noProof/>
                          <w:sz w:val="16"/>
                          <w:szCs w:val="16"/>
                        </w:rPr>
                        <w:t>10.20956/mff.v2</w:t>
                      </w:r>
                      <w:r w:rsidR="00C85001">
                        <w:rPr>
                          <w:rFonts w:asciiTheme="minorHAnsi" w:hAnsiTheme="minorHAnsi" w:cstheme="minorHAnsi"/>
                          <w:noProof/>
                          <w:sz w:val="16"/>
                          <w:szCs w:val="16"/>
                        </w:rPr>
                        <w:t>7</w:t>
                      </w:r>
                      <w:r w:rsidR="00736B77" w:rsidRPr="00736B77">
                        <w:rPr>
                          <w:rFonts w:asciiTheme="minorHAnsi" w:hAnsiTheme="minorHAnsi" w:cstheme="minorHAnsi"/>
                          <w:noProof/>
                          <w:sz w:val="16"/>
                          <w:szCs w:val="16"/>
                        </w:rPr>
                        <w:t>i</w:t>
                      </w:r>
                      <w:r w:rsidR="0091613D">
                        <w:rPr>
                          <w:rFonts w:asciiTheme="minorHAnsi" w:hAnsiTheme="minorHAnsi" w:cstheme="minorHAnsi"/>
                          <w:noProof/>
                          <w:color w:val="000000" w:themeColor="text1"/>
                          <w:sz w:val="16"/>
                          <w:szCs w:val="16"/>
                        </w:rPr>
                        <w:t>1</w:t>
                      </w:r>
                      <w:r w:rsidR="00736B77" w:rsidRPr="00C00ACF">
                        <w:rPr>
                          <w:rFonts w:asciiTheme="minorHAnsi" w:hAnsiTheme="minorHAnsi" w:cstheme="minorHAnsi"/>
                          <w:noProof/>
                          <w:color w:val="000000" w:themeColor="text1"/>
                          <w:sz w:val="16"/>
                          <w:szCs w:val="16"/>
                        </w:rPr>
                        <w:t>.</w:t>
                      </w:r>
                      <w:r w:rsidR="005F03C6" w:rsidRPr="005F03C6">
                        <w:rPr>
                          <w:rFonts w:asciiTheme="minorHAnsi" w:hAnsiTheme="minorHAnsi" w:cstheme="minorHAnsi"/>
                          <w:noProof/>
                          <w:color w:val="000000" w:themeColor="text1"/>
                          <w:sz w:val="16"/>
                          <w:szCs w:val="16"/>
                        </w:rPr>
                        <w:t>25660</w:t>
                      </w:r>
                    </w:p>
                    <w:p w14:paraId="5AE56E5C" w14:textId="77777777" w:rsidR="00EE2241" w:rsidRPr="00B768AB" w:rsidRDefault="00EE2241" w:rsidP="00EE2241">
                      <w:pPr>
                        <w:tabs>
                          <w:tab w:val="left" w:pos="1545"/>
                        </w:tabs>
                        <w:ind w:right="567"/>
                        <w:rPr>
                          <w:rFonts w:asciiTheme="minorHAnsi" w:hAnsiTheme="minorHAnsi" w:cstheme="minorHAnsi"/>
                          <w:noProof/>
                          <w:sz w:val="16"/>
                          <w:szCs w:val="16"/>
                        </w:rPr>
                      </w:pPr>
                    </w:p>
                    <w:p w14:paraId="2EC7990A" w14:textId="77777777" w:rsidR="00EE2241" w:rsidRPr="008333ED" w:rsidRDefault="00EE2241" w:rsidP="00EE2241">
                      <w:pPr>
                        <w:tabs>
                          <w:tab w:val="left" w:pos="1545"/>
                        </w:tabs>
                        <w:ind w:right="567"/>
                        <w:rPr>
                          <w:rFonts w:asciiTheme="minorHAnsi" w:hAnsiTheme="minorHAnsi" w:cstheme="minorHAnsi"/>
                          <w:b/>
                          <w:noProof/>
                          <w:color w:val="57A8C9"/>
                          <w:sz w:val="16"/>
                          <w:szCs w:val="16"/>
                        </w:rPr>
                      </w:pPr>
                      <w:r>
                        <w:rPr>
                          <w:rFonts w:asciiTheme="minorHAnsi" w:hAnsiTheme="minorHAnsi" w:cstheme="minorHAnsi"/>
                          <w:b/>
                          <w:noProof/>
                          <w:color w:val="57A8C9"/>
                          <w:sz w:val="16"/>
                          <w:szCs w:val="16"/>
                        </w:rPr>
                        <w:t>Korespondensi</w:t>
                      </w:r>
                    </w:p>
                    <w:p w14:paraId="614E2B55" w14:textId="5CDDE55E" w:rsidR="00402F63" w:rsidRDefault="00737EC5" w:rsidP="001B54EA">
                      <w:pPr>
                        <w:tabs>
                          <w:tab w:val="left" w:pos="1545"/>
                        </w:tabs>
                        <w:ind w:right="567"/>
                        <w:rPr>
                          <w:rFonts w:asciiTheme="minorHAnsi" w:hAnsiTheme="minorHAnsi" w:cstheme="minorHAnsi"/>
                          <w:b/>
                          <w:i/>
                          <w:noProof/>
                          <w:sz w:val="18"/>
                          <w:szCs w:val="18"/>
                        </w:rPr>
                      </w:pPr>
                      <w:r w:rsidRPr="00737EC5">
                        <w:rPr>
                          <w:rFonts w:asciiTheme="minorHAnsi" w:hAnsiTheme="minorHAnsi" w:cstheme="minorHAnsi"/>
                          <w:b/>
                          <w:i/>
                          <w:noProof/>
                          <w:sz w:val="18"/>
                          <w:szCs w:val="18"/>
                        </w:rPr>
                        <w:t>Ivan Surya Pradipta</w:t>
                      </w:r>
                    </w:p>
                    <w:p w14:paraId="49DC1BCF" w14:textId="64603EA6" w:rsidR="001B54EA" w:rsidRPr="002827B1" w:rsidRDefault="00C65D57" w:rsidP="001B54EA">
                      <w:pPr>
                        <w:tabs>
                          <w:tab w:val="left" w:pos="1545"/>
                        </w:tabs>
                        <w:ind w:right="567"/>
                        <w:rPr>
                          <w:rFonts w:asciiTheme="minorHAnsi" w:hAnsiTheme="minorHAnsi" w:cstheme="minorHAnsi"/>
                          <w:noProof/>
                          <w:sz w:val="12"/>
                          <w:szCs w:val="12"/>
                        </w:rPr>
                      </w:pPr>
                      <w:r w:rsidRPr="00C65D57">
                        <w:rPr>
                          <w:rFonts w:asciiTheme="minorHAnsi" w:hAnsiTheme="minorHAnsi" w:cstheme="minorHAnsi"/>
                          <w:noProof/>
                          <w:sz w:val="12"/>
                          <w:szCs w:val="12"/>
                        </w:rPr>
                        <w:t>ivanpradipta@unpad.ac.id</w:t>
                      </w:r>
                    </w:p>
                    <w:p w14:paraId="6AFE5CD0" w14:textId="77777777" w:rsidR="002827B1" w:rsidRPr="00833E64" w:rsidRDefault="002827B1" w:rsidP="001B54EA">
                      <w:pPr>
                        <w:tabs>
                          <w:tab w:val="left" w:pos="1545"/>
                        </w:tabs>
                        <w:ind w:right="567"/>
                        <w:rPr>
                          <w:rFonts w:asciiTheme="minorHAnsi" w:hAnsiTheme="minorHAnsi" w:cstheme="minorHAnsi"/>
                          <w:noProof/>
                          <w:sz w:val="16"/>
                          <w:szCs w:val="16"/>
                        </w:rPr>
                      </w:pPr>
                    </w:p>
                    <w:p w14:paraId="43EC6622" w14:textId="77777777" w:rsidR="00EE2241" w:rsidRPr="00BB3EC5" w:rsidRDefault="00EE2241" w:rsidP="00EE2241">
                      <w:pPr>
                        <w:tabs>
                          <w:tab w:val="left" w:pos="1545"/>
                        </w:tabs>
                        <w:ind w:right="567"/>
                        <w:rPr>
                          <w:rFonts w:asciiTheme="minorHAnsi" w:hAnsiTheme="minorHAnsi" w:cstheme="minorHAnsi"/>
                          <w:b/>
                          <w:noProof/>
                          <w:color w:val="57A8C9"/>
                          <w:sz w:val="16"/>
                          <w:szCs w:val="16"/>
                        </w:rPr>
                      </w:pPr>
                      <w:r w:rsidRPr="00BB3EC5">
                        <w:rPr>
                          <w:rFonts w:asciiTheme="minorHAnsi" w:hAnsiTheme="minorHAnsi" w:cstheme="minorHAnsi"/>
                          <w:b/>
                          <w:noProof/>
                          <w:color w:val="57A8C9"/>
                          <w:sz w:val="16"/>
                          <w:szCs w:val="16"/>
                        </w:rPr>
                        <w:t>Copyright</w:t>
                      </w:r>
                    </w:p>
                    <w:p w14:paraId="5F16FE3E" w14:textId="35B303D3" w:rsidR="00EE2241" w:rsidRDefault="00EE2241" w:rsidP="00EE2241">
                      <w:pPr>
                        <w:tabs>
                          <w:tab w:val="left" w:pos="1545"/>
                        </w:tabs>
                        <w:ind w:right="567"/>
                        <w:rPr>
                          <w:rFonts w:asciiTheme="minorHAnsi" w:hAnsiTheme="minorHAnsi" w:cstheme="minorHAnsi"/>
                          <w:noProof/>
                          <w:sz w:val="16"/>
                          <w:szCs w:val="16"/>
                        </w:rPr>
                      </w:pPr>
                      <w:r w:rsidRPr="00BB3EC5">
                        <w:rPr>
                          <w:rFonts w:asciiTheme="minorHAnsi" w:hAnsiTheme="minorHAnsi" w:cstheme="minorHAnsi"/>
                          <w:noProof/>
                          <w:sz w:val="16"/>
                          <w:szCs w:val="16"/>
                        </w:rPr>
                        <w:t>© 20</w:t>
                      </w:r>
                      <w:r w:rsidR="000C0AF5">
                        <w:rPr>
                          <w:rFonts w:asciiTheme="minorHAnsi" w:hAnsiTheme="minorHAnsi" w:cstheme="minorHAnsi"/>
                          <w:noProof/>
                          <w:sz w:val="16"/>
                          <w:szCs w:val="16"/>
                        </w:rPr>
                        <w:t>2</w:t>
                      </w:r>
                      <w:r w:rsidR="00C65D57">
                        <w:rPr>
                          <w:rFonts w:asciiTheme="minorHAnsi" w:hAnsiTheme="minorHAnsi" w:cstheme="minorHAnsi"/>
                          <w:noProof/>
                          <w:sz w:val="16"/>
                          <w:szCs w:val="16"/>
                        </w:rPr>
                        <w:t>3</w:t>
                      </w:r>
                      <w:r w:rsidRPr="00BB3EC5">
                        <w:rPr>
                          <w:rFonts w:asciiTheme="minorHAnsi" w:hAnsiTheme="minorHAnsi" w:cstheme="minorHAnsi"/>
                          <w:noProof/>
                          <w:sz w:val="16"/>
                          <w:szCs w:val="16"/>
                        </w:rPr>
                        <w:t xml:space="preserve"> M</w:t>
                      </w:r>
                      <w:r>
                        <w:rPr>
                          <w:rFonts w:asciiTheme="minorHAnsi" w:hAnsiTheme="minorHAnsi" w:cstheme="minorHAnsi"/>
                          <w:noProof/>
                          <w:sz w:val="16"/>
                          <w:szCs w:val="16"/>
                        </w:rPr>
                        <w:t>ajalah Farmasi Farmakologi Fakultas Farmasi · Makassar</w:t>
                      </w:r>
                    </w:p>
                    <w:p w14:paraId="10246CD7" w14:textId="77777777" w:rsidR="004D6EE0" w:rsidRDefault="004D6EE0" w:rsidP="00EE2241">
                      <w:pPr>
                        <w:tabs>
                          <w:tab w:val="left" w:pos="1545"/>
                        </w:tabs>
                        <w:ind w:right="567"/>
                        <w:rPr>
                          <w:rFonts w:asciiTheme="minorHAnsi" w:hAnsiTheme="minorHAnsi" w:cstheme="minorHAnsi"/>
                          <w:noProof/>
                          <w:sz w:val="16"/>
                          <w:szCs w:val="16"/>
                        </w:rPr>
                      </w:pPr>
                    </w:p>
                    <w:p w14:paraId="60701F30" w14:textId="77777777" w:rsidR="00EE2241" w:rsidRPr="00A30613" w:rsidRDefault="00EE2241" w:rsidP="00EE2241">
                      <w:pPr>
                        <w:tabs>
                          <w:tab w:val="left" w:pos="1545"/>
                        </w:tabs>
                        <w:ind w:right="567"/>
                        <w:rPr>
                          <w:rFonts w:asciiTheme="minorHAnsi" w:hAnsiTheme="minorHAnsi" w:cstheme="minorHAnsi"/>
                          <w:i/>
                          <w:noProof/>
                          <w:color w:val="000000" w:themeColor="text1"/>
                          <w:sz w:val="16"/>
                          <w:szCs w:val="16"/>
                        </w:rPr>
                      </w:pPr>
                      <w:r w:rsidRPr="00A30613">
                        <w:rPr>
                          <w:rFonts w:asciiTheme="minorHAnsi" w:hAnsiTheme="minorHAnsi" w:cstheme="minorHAnsi"/>
                          <w:i/>
                          <w:noProof/>
                          <w:color w:val="000000" w:themeColor="text1"/>
                          <w:sz w:val="16"/>
                          <w:szCs w:val="16"/>
                        </w:rPr>
                        <w:t xml:space="preserve">Diterbitkan tanggal </w:t>
                      </w:r>
                    </w:p>
                    <w:p w14:paraId="48695F49" w14:textId="62DCF0BB" w:rsidR="00EE2241" w:rsidRPr="00A30613" w:rsidRDefault="00F62B6A" w:rsidP="00EE2241">
                      <w:pPr>
                        <w:tabs>
                          <w:tab w:val="left" w:pos="1545"/>
                        </w:tabs>
                        <w:ind w:right="567"/>
                        <w:rPr>
                          <w:rFonts w:asciiTheme="minorHAnsi" w:hAnsiTheme="minorHAnsi" w:cstheme="minorHAnsi"/>
                          <w:i/>
                          <w:noProof/>
                          <w:color w:val="000000" w:themeColor="text1"/>
                          <w:sz w:val="16"/>
                          <w:szCs w:val="16"/>
                        </w:rPr>
                      </w:pPr>
                      <w:r>
                        <w:rPr>
                          <w:rFonts w:asciiTheme="minorHAnsi" w:hAnsiTheme="minorHAnsi" w:cstheme="minorHAnsi"/>
                          <w:i/>
                          <w:noProof/>
                          <w:color w:val="000000" w:themeColor="text1"/>
                          <w:sz w:val="16"/>
                          <w:szCs w:val="16"/>
                        </w:rPr>
                        <w:t>3</w:t>
                      </w:r>
                      <w:r w:rsidR="0091613D">
                        <w:rPr>
                          <w:rFonts w:asciiTheme="minorHAnsi" w:hAnsiTheme="minorHAnsi" w:cstheme="minorHAnsi"/>
                          <w:i/>
                          <w:noProof/>
                          <w:color w:val="000000" w:themeColor="text1"/>
                          <w:sz w:val="16"/>
                          <w:szCs w:val="16"/>
                        </w:rPr>
                        <w:t>0</w:t>
                      </w:r>
                      <w:r w:rsidR="00EE2241" w:rsidRPr="00A30613">
                        <w:rPr>
                          <w:rFonts w:asciiTheme="minorHAnsi" w:hAnsiTheme="minorHAnsi" w:cstheme="minorHAnsi"/>
                          <w:i/>
                          <w:noProof/>
                          <w:color w:val="000000" w:themeColor="text1"/>
                          <w:sz w:val="16"/>
                          <w:szCs w:val="16"/>
                        </w:rPr>
                        <w:t xml:space="preserve"> </w:t>
                      </w:r>
                      <w:r w:rsidR="0091613D">
                        <w:rPr>
                          <w:rFonts w:asciiTheme="minorHAnsi" w:hAnsiTheme="minorHAnsi" w:cstheme="minorHAnsi"/>
                          <w:i/>
                          <w:noProof/>
                          <w:color w:val="000000" w:themeColor="text1"/>
                          <w:sz w:val="16"/>
                          <w:szCs w:val="16"/>
                        </w:rPr>
                        <w:t>April</w:t>
                      </w:r>
                      <w:r w:rsidR="00EE2241" w:rsidRPr="00A30613">
                        <w:rPr>
                          <w:rFonts w:asciiTheme="minorHAnsi" w:hAnsiTheme="minorHAnsi" w:cstheme="minorHAnsi"/>
                          <w:i/>
                          <w:noProof/>
                          <w:color w:val="000000" w:themeColor="text1"/>
                          <w:sz w:val="16"/>
                          <w:szCs w:val="16"/>
                        </w:rPr>
                        <w:t xml:space="preserve"> 20</w:t>
                      </w:r>
                      <w:r w:rsidR="00A30613">
                        <w:rPr>
                          <w:rFonts w:asciiTheme="minorHAnsi" w:hAnsiTheme="minorHAnsi" w:cstheme="minorHAnsi"/>
                          <w:i/>
                          <w:noProof/>
                          <w:color w:val="000000" w:themeColor="text1"/>
                          <w:sz w:val="16"/>
                          <w:szCs w:val="16"/>
                        </w:rPr>
                        <w:t>2</w:t>
                      </w:r>
                      <w:r w:rsidR="004E65DE">
                        <w:rPr>
                          <w:rFonts w:asciiTheme="minorHAnsi" w:hAnsiTheme="minorHAnsi" w:cstheme="minorHAnsi"/>
                          <w:i/>
                          <w:noProof/>
                          <w:color w:val="000000" w:themeColor="text1"/>
                          <w:sz w:val="16"/>
                          <w:szCs w:val="16"/>
                        </w:rPr>
                        <w:t>3</w:t>
                      </w:r>
                    </w:p>
                    <w:p w14:paraId="0D794E1C" w14:textId="77777777" w:rsidR="00EE2241" w:rsidRDefault="00EE2241" w:rsidP="00EE2241">
                      <w:pPr>
                        <w:tabs>
                          <w:tab w:val="left" w:pos="1545"/>
                        </w:tabs>
                        <w:ind w:right="567"/>
                        <w:rPr>
                          <w:rFonts w:asciiTheme="minorHAnsi" w:hAnsiTheme="minorHAnsi" w:cstheme="minorHAnsi"/>
                          <w:b/>
                          <w:noProof/>
                          <w:sz w:val="16"/>
                          <w:szCs w:val="16"/>
                        </w:rPr>
                      </w:pPr>
                    </w:p>
                    <w:p w14:paraId="01B652CE" w14:textId="77777777" w:rsidR="00EE2241" w:rsidRDefault="00EE2241" w:rsidP="00EE2241">
                      <w:pPr>
                        <w:tabs>
                          <w:tab w:val="left" w:pos="1545"/>
                        </w:tabs>
                        <w:ind w:right="567"/>
                        <w:rPr>
                          <w:rFonts w:asciiTheme="minorHAnsi" w:hAnsiTheme="minorHAnsi" w:cstheme="minorHAnsi"/>
                          <w:b/>
                          <w:noProof/>
                          <w:color w:val="57A8C9"/>
                          <w:sz w:val="16"/>
                          <w:szCs w:val="16"/>
                        </w:rPr>
                      </w:pPr>
                      <w:r>
                        <w:rPr>
                          <w:rFonts w:asciiTheme="minorHAnsi" w:hAnsiTheme="minorHAnsi" w:cstheme="minorHAnsi"/>
                          <w:b/>
                          <w:noProof/>
                          <w:color w:val="57A8C9"/>
                          <w:sz w:val="16"/>
                          <w:szCs w:val="16"/>
                        </w:rPr>
                        <w:t>Dapat Diakses Daring Pada:</w:t>
                      </w:r>
                    </w:p>
                    <w:p w14:paraId="4A935904" w14:textId="77777777" w:rsidR="00EE2241" w:rsidRPr="004D6EE0" w:rsidRDefault="00EE2241" w:rsidP="00EE2241">
                      <w:pPr>
                        <w:tabs>
                          <w:tab w:val="left" w:pos="1545"/>
                        </w:tabs>
                        <w:ind w:right="567"/>
                        <w:rPr>
                          <w:rFonts w:asciiTheme="minorHAnsi" w:hAnsiTheme="minorHAnsi" w:cstheme="minorHAnsi"/>
                          <w:b/>
                          <w:noProof/>
                          <w:sz w:val="12"/>
                          <w:szCs w:val="12"/>
                        </w:rPr>
                      </w:pPr>
                      <w:r w:rsidRPr="004D6EE0">
                        <w:rPr>
                          <w:rFonts w:asciiTheme="minorHAnsi" w:hAnsiTheme="minorHAnsi" w:cstheme="minorHAnsi"/>
                          <w:noProof/>
                          <w:sz w:val="12"/>
                          <w:szCs w:val="12"/>
                        </w:rPr>
                        <w:t>http://journal.unhas.ac.id/index.php/mff</w:t>
                      </w:r>
                    </w:p>
                  </w:txbxContent>
                </v:textbox>
                <w10:wrap anchory="page"/>
              </v:shape>
            </w:pict>
          </mc:Fallback>
        </mc:AlternateContent>
      </w:r>
    </w:p>
    <w:p w14:paraId="582E5A8B" w14:textId="01896102" w:rsidR="008333ED" w:rsidRPr="008333ED" w:rsidRDefault="008333ED" w:rsidP="00BD518C">
      <w:pPr>
        <w:autoSpaceDE w:val="0"/>
        <w:autoSpaceDN w:val="0"/>
        <w:adjustRightInd w:val="0"/>
        <w:spacing w:after="120"/>
        <w:ind w:left="1647"/>
        <w:jc w:val="both"/>
        <w:rPr>
          <w:rFonts w:asciiTheme="minorHAnsi" w:hAnsiTheme="minorHAnsi" w:cstheme="minorHAnsi"/>
          <w:b/>
          <w:color w:val="3687A8"/>
          <w:sz w:val="28"/>
          <w:szCs w:val="28"/>
        </w:rPr>
      </w:pPr>
      <w:r w:rsidRPr="008333ED">
        <w:rPr>
          <w:rFonts w:asciiTheme="minorHAnsi" w:hAnsiTheme="minorHAnsi" w:cstheme="minorHAnsi"/>
          <w:b/>
          <w:color w:val="3687A8"/>
          <w:sz w:val="28"/>
          <w:szCs w:val="28"/>
        </w:rPr>
        <w:t>PENDAHULUAN</w:t>
      </w:r>
    </w:p>
    <w:p w14:paraId="055458B2" w14:textId="77777777" w:rsidR="008333ED" w:rsidRPr="00B768AB" w:rsidRDefault="008333ED" w:rsidP="008333ED">
      <w:pPr>
        <w:tabs>
          <w:tab w:val="left" w:pos="1545"/>
        </w:tabs>
        <w:ind w:left="1440"/>
        <w:rPr>
          <w:rFonts w:asciiTheme="minorHAnsi" w:hAnsiTheme="minorHAnsi" w:cstheme="minorHAnsi"/>
          <w:color w:val="000000" w:themeColor="text1"/>
          <w:sz w:val="18"/>
          <w:szCs w:val="18"/>
        </w:rPr>
        <w:sectPr w:rsidR="008333ED" w:rsidRPr="00B768AB" w:rsidSect="000C1BC1">
          <w:headerReference w:type="even" r:id="rId8"/>
          <w:headerReference w:type="default" r:id="rId9"/>
          <w:footerReference w:type="even" r:id="rId10"/>
          <w:footerReference w:type="default" r:id="rId11"/>
          <w:headerReference w:type="first" r:id="rId12"/>
          <w:footerReference w:type="first" r:id="rId13"/>
          <w:pgSz w:w="11907" w:h="16840" w:code="9"/>
          <w:pgMar w:top="720" w:right="1134" w:bottom="567" w:left="1134" w:header="720" w:footer="288" w:gutter="0"/>
          <w:pgNumType w:start="10"/>
          <w:cols w:space="720"/>
          <w:titlePg/>
          <w:docGrid w:linePitch="360"/>
        </w:sectPr>
      </w:pPr>
    </w:p>
    <w:p w14:paraId="61ABE2C5" w14:textId="77777777" w:rsidR="00517396" w:rsidRPr="00517396" w:rsidRDefault="00517396" w:rsidP="00517396">
      <w:pPr>
        <w:pStyle w:val="Default"/>
        <w:spacing w:after="120"/>
        <w:jc w:val="both"/>
        <w:rPr>
          <w:rFonts w:ascii="Cambria" w:hAnsi="Cambria"/>
          <w:sz w:val="18"/>
          <w:szCs w:val="18"/>
          <w:lang w:val="id-ID"/>
        </w:rPr>
      </w:pPr>
      <w:r w:rsidRPr="00517396">
        <w:rPr>
          <w:rFonts w:ascii="Cambria" w:hAnsi="Cambria"/>
          <w:sz w:val="18"/>
          <w:szCs w:val="18"/>
          <w:lang w:val="id-ID"/>
        </w:rPr>
        <w:t xml:space="preserve">Tuberkulosis merupakan penyakit menular dengan tingkat kematian tertinggi di dunia. Secara global diperkirakan 1,6 juta orang menderita TB pada tahun 2021, hal ini setara dengan 127 kasus pada 100.000 populasi. Beban tuberkulosis </w:t>
      </w:r>
      <w:proofErr w:type="spellStart"/>
      <w:r w:rsidRPr="00517396">
        <w:rPr>
          <w:rFonts w:ascii="Cambria" w:hAnsi="Cambria"/>
          <w:sz w:val="18"/>
          <w:szCs w:val="18"/>
          <w:lang w:val="id-ID"/>
        </w:rPr>
        <w:t>resisten</w:t>
      </w:r>
      <w:proofErr w:type="spellEnd"/>
      <w:r w:rsidRPr="00517396">
        <w:rPr>
          <w:rFonts w:ascii="Cambria" w:hAnsi="Cambria"/>
          <w:sz w:val="18"/>
          <w:szCs w:val="18"/>
          <w:lang w:val="id-ID"/>
        </w:rPr>
        <w:t xml:space="preserve"> obat ganda (TB ROG) juga meningkat sebesar 3% antara tahun 2020 dan 2021, dengan 450.000 kasus TB ROG baru pada tahun 2021 dan untuk kasus TB ROG yang sudah mendapatkan pengobatan sebelumnya mencapai 18-21% (1). Tingginya tingkat kegagalan pengobatan TB ROG mengakibatkan penyebarannya semakin meningkat sehingga menyebabkan beban ekonomi TB semakin tinggi. </w:t>
      </w:r>
    </w:p>
    <w:p w14:paraId="1A279428" w14:textId="77777777" w:rsidR="00517396" w:rsidRPr="00517396" w:rsidRDefault="00517396" w:rsidP="00517396">
      <w:pPr>
        <w:pStyle w:val="Default"/>
        <w:spacing w:after="120"/>
        <w:jc w:val="both"/>
        <w:rPr>
          <w:rFonts w:ascii="Cambria" w:hAnsi="Cambria"/>
          <w:sz w:val="18"/>
          <w:szCs w:val="18"/>
          <w:lang w:val="id-ID"/>
        </w:rPr>
      </w:pPr>
      <w:r w:rsidRPr="00517396">
        <w:rPr>
          <w:rFonts w:ascii="Cambria" w:hAnsi="Cambria"/>
          <w:sz w:val="18"/>
          <w:szCs w:val="18"/>
          <w:lang w:val="id-ID"/>
        </w:rPr>
        <w:t xml:space="preserve">Terdapat beberapa faktor yang menyebabkan kegagalan pengobatan TB, yaitu faktor yang bersumber dari penyedia layanan TB dan faktor yang berasal dari internal pasien itu sendiri (2, 3). Pada faktor yang berasal dari penyedia layanan kesehatan, sumber daya manusia yang tidak memadai, fasilitas dan koordinasi tenaga kesehatan menjadi masalah utama. Selain itu kegagalan pengobatan TB juga terkait dengan kegiatan program TB yang meliputi deteksi kasus TB yang tidak memadai, diagnosis, manajemen rantai pasokan dan distribusi obat, pengobatan dan </w:t>
      </w:r>
      <w:proofErr w:type="spellStart"/>
      <w:r w:rsidRPr="00517396">
        <w:rPr>
          <w:rFonts w:ascii="Cambria" w:hAnsi="Cambria"/>
          <w:sz w:val="18"/>
          <w:szCs w:val="18"/>
          <w:lang w:val="id-ID"/>
        </w:rPr>
        <w:t>surveilans</w:t>
      </w:r>
      <w:proofErr w:type="spellEnd"/>
      <w:r w:rsidRPr="00517396">
        <w:rPr>
          <w:rFonts w:ascii="Cambria" w:hAnsi="Cambria"/>
          <w:sz w:val="18"/>
          <w:szCs w:val="18"/>
          <w:lang w:val="id-ID"/>
        </w:rPr>
        <w:t xml:space="preserve">, pendaftaran dan pelaporan kasus, serta </w:t>
      </w:r>
      <w:proofErr w:type="spellStart"/>
      <w:r w:rsidRPr="00517396">
        <w:rPr>
          <w:rFonts w:ascii="Cambria" w:hAnsi="Cambria"/>
          <w:sz w:val="18"/>
          <w:szCs w:val="18"/>
          <w:lang w:val="id-ID"/>
        </w:rPr>
        <w:t>kerjasama</w:t>
      </w:r>
      <w:proofErr w:type="spellEnd"/>
      <w:r w:rsidRPr="00517396">
        <w:rPr>
          <w:rFonts w:ascii="Cambria" w:hAnsi="Cambria"/>
          <w:sz w:val="18"/>
          <w:szCs w:val="18"/>
          <w:lang w:val="id-ID"/>
        </w:rPr>
        <w:t xml:space="preserve"> antara sektor publik dan swasta (3). Dari sudut pandang pasien terdapat beberapa faktor penyebab kegagalan dalam pengobatan </w:t>
      </w:r>
      <w:r w:rsidRPr="00517396">
        <w:rPr>
          <w:rFonts w:ascii="Cambria" w:hAnsi="Cambria"/>
          <w:sz w:val="18"/>
          <w:szCs w:val="18"/>
          <w:lang w:val="id-ID"/>
        </w:rPr>
        <w:t xml:space="preserve">penyakit TB yaitu kurangnya pengetahuan yang dimiliki pasien terhadap penyakit TB maupun pengobatan, munculnya stigma dari masyarakat dan ketidakpatuhan pengobatan. </w:t>
      </w:r>
    </w:p>
    <w:p w14:paraId="7B6B8E48" w14:textId="77777777" w:rsidR="00517396" w:rsidRPr="00517396" w:rsidRDefault="00517396" w:rsidP="00517396">
      <w:pPr>
        <w:pStyle w:val="Default"/>
        <w:spacing w:after="120"/>
        <w:jc w:val="both"/>
        <w:rPr>
          <w:rFonts w:ascii="Cambria" w:hAnsi="Cambria"/>
          <w:sz w:val="18"/>
          <w:szCs w:val="18"/>
          <w:lang w:val="id-ID"/>
        </w:rPr>
      </w:pPr>
      <w:r w:rsidRPr="00517396">
        <w:rPr>
          <w:rFonts w:ascii="Cambria" w:hAnsi="Cambria"/>
          <w:sz w:val="18"/>
          <w:szCs w:val="18"/>
          <w:lang w:val="id-ID"/>
        </w:rPr>
        <w:t>Kepatuhan pasien terhadap pengobatan yang sedang dijalani merupakan faktor penting bagi kesembuhan pasien TB. Terdapat beberapa faktor yang mempengaruhi kepatuhan berobat pasien, salah satunya yaitu efek samping dari OAT. Kejadian efek samping obat pada pasien dengan TB ROG dapat menjadi salah satu faktor kegagalan pengobatan karena berdampak pada ketidakpatuhan penderita TB dalam minum obat. Ketidakpatuhan yang ditimbulkan akibat adanya efek samping obat TB tersebut dapat mengakibatkan terjadinya resistensi pengobatan yang mengakibatkan tingkat keberhasilan pengobatan rendah sehingga semakin menambah beban biaya pengobatan maupun terjadinya komplikasi (4). Dalam hal ini diperlukan pengetahuan mengenai kejadian efek samping akibat penggunaan OAT serta penatalaksanaannya untuk mencapai keberhasilan pengobatan.</w:t>
      </w:r>
    </w:p>
    <w:p w14:paraId="331859CF" w14:textId="77777777" w:rsidR="00517396" w:rsidRDefault="00517396" w:rsidP="00517396">
      <w:pPr>
        <w:pStyle w:val="Default"/>
        <w:spacing w:after="120"/>
        <w:jc w:val="both"/>
        <w:rPr>
          <w:rFonts w:ascii="Cambria" w:hAnsi="Cambria"/>
          <w:sz w:val="18"/>
          <w:szCs w:val="18"/>
          <w:lang w:val="id-ID"/>
        </w:rPr>
        <w:sectPr w:rsidR="00517396" w:rsidSect="00517396">
          <w:type w:val="continuous"/>
          <w:pgSz w:w="11907" w:h="16840" w:code="9"/>
          <w:pgMar w:top="720" w:right="1138" w:bottom="720" w:left="2693" w:header="994" w:footer="288" w:gutter="0"/>
          <w:cols w:num="2" w:space="288"/>
          <w:docGrid w:linePitch="360" w:charSpace="22938"/>
        </w:sectPr>
      </w:pPr>
      <w:r w:rsidRPr="00517396">
        <w:rPr>
          <w:rFonts w:ascii="Cambria" w:hAnsi="Cambria"/>
          <w:sz w:val="18"/>
          <w:szCs w:val="18"/>
          <w:lang w:val="id-ID"/>
        </w:rPr>
        <w:t xml:space="preserve">Studi sebelumnya menunjukkan ketidakpatuhan dipengaruhi oleh adanya reaksi obat yang merugikan. Pada pengobatan TB ROG, efek samping obat yang muncul merupakan penyebab utama kegagalan pengobatan </w:t>
      </w:r>
      <w:proofErr w:type="spellStart"/>
      <w:r w:rsidRPr="00517396">
        <w:rPr>
          <w:rFonts w:ascii="Cambria" w:hAnsi="Cambria"/>
          <w:sz w:val="18"/>
          <w:szCs w:val="18"/>
          <w:lang w:val="id-ID"/>
        </w:rPr>
        <w:t>dimana</w:t>
      </w:r>
      <w:proofErr w:type="spellEnd"/>
      <w:r w:rsidRPr="00517396">
        <w:rPr>
          <w:rFonts w:ascii="Cambria" w:hAnsi="Cambria"/>
          <w:sz w:val="18"/>
          <w:szCs w:val="18"/>
          <w:lang w:val="id-ID"/>
        </w:rPr>
        <w:t xml:space="preserve"> pengobatan TB ROG memerlukan terapi jangka panjang dengan </w:t>
      </w:r>
    </w:p>
    <w:p w14:paraId="51ABE3A4" w14:textId="683E527F" w:rsidR="001736E6" w:rsidRDefault="00517396" w:rsidP="00517396">
      <w:pPr>
        <w:pStyle w:val="Default"/>
        <w:spacing w:after="120"/>
        <w:jc w:val="both"/>
        <w:rPr>
          <w:rFonts w:ascii="Cambria" w:eastAsia="&amp;quot" w:hAnsi="Cambria" w:cs="Arial"/>
          <w:sz w:val="18"/>
          <w:szCs w:val="18"/>
        </w:rPr>
      </w:pPr>
      <w:r w:rsidRPr="00517396">
        <w:rPr>
          <w:rFonts w:ascii="Cambria" w:hAnsi="Cambria"/>
          <w:sz w:val="18"/>
          <w:szCs w:val="18"/>
          <w:lang w:val="id-ID"/>
        </w:rPr>
        <w:lastRenderedPageBreak/>
        <w:t xml:space="preserve">kombinasi beberapa obat lini kedua. Obat-obatan ini dikaitkan dengan berbagai efek samping yang dapat menyebabkan timbulnya keluhan lainnya, seperti terjadinya gangguan saluran cerna, sistem saraf pusat dan gangguan pendengaran dengan mayoritas kejadian ESO karena penggunaan </w:t>
      </w:r>
      <w:proofErr w:type="spellStart"/>
      <w:r w:rsidRPr="00517396">
        <w:rPr>
          <w:rFonts w:ascii="Cambria" w:hAnsi="Cambria"/>
          <w:sz w:val="18"/>
          <w:szCs w:val="18"/>
          <w:lang w:val="id-ID"/>
        </w:rPr>
        <w:t>aminoglikosida</w:t>
      </w:r>
      <w:proofErr w:type="spellEnd"/>
      <w:r w:rsidRPr="00517396">
        <w:rPr>
          <w:rFonts w:ascii="Cambria" w:hAnsi="Cambria"/>
          <w:sz w:val="18"/>
          <w:szCs w:val="18"/>
          <w:lang w:val="id-ID"/>
        </w:rPr>
        <w:t xml:space="preserve">, </w:t>
      </w:r>
      <w:proofErr w:type="spellStart"/>
      <w:r w:rsidRPr="00517396">
        <w:rPr>
          <w:rFonts w:ascii="Cambria" w:hAnsi="Cambria"/>
          <w:sz w:val="18"/>
          <w:szCs w:val="18"/>
          <w:lang w:val="id-ID"/>
        </w:rPr>
        <w:t>sikloserin</w:t>
      </w:r>
      <w:proofErr w:type="spellEnd"/>
      <w:r w:rsidRPr="00517396">
        <w:rPr>
          <w:rFonts w:ascii="Cambria" w:hAnsi="Cambria"/>
          <w:sz w:val="18"/>
          <w:szCs w:val="18"/>
          <w:lang w:val="id-ID"/>
        </w:rPr>
        <w:t xml:space="preserve"> dan </w:t>
      </w:r>
      <w:proofErr w:type="spellStart"/>
      <w:r w:rsidRPr="00517396">
        <w:rPr>
          <w:rFonts w:ascii="Cambria" w:hAnsi="Cambria"/>
          <w:sz w:val="18"/>
          <w:szCs w:val="18"/>
          <w:lang w:val="id-ID"/>
        </w:rPr>
        <w:t>etambutol</w:t>
      </w:r>
      <w:proofErr w:type="spellEnd"/>
      <w:r w:rsidRPr="00517396">
        <w:rPr>
          <w:rFonts w:ascii="Cambria" w:hAnsi="Cambria"/>
          <w:sz w:val="18"/>
          <w:szCs w:val="18"/>
          <w:lang w:val="id-ID"/>
        </w:rPr>
        <w:t xml:space="preserve">. Berdasarkan hasil penelitian tersebut diperlukan pemahaman mengenai kejadian efek samping obat untuk meningkatkan keberhasilan pengobatan. Maka </w:t>
      </w:r>
      <w:proofErr w:type="spellStart"/>
      <w:r w:rsidRPr="00517396">
        <w:rPr>
          <w:rFonts w:ascii="Cambria" w:hAnsi="Cambria"/>
          <w:sz w:val="18"/>
          <w:szCs w:val="18"/>
          <w:lang w:val="id-ID"/>
        </w:rPr>
        <w:t>review</w:t>
      </w:r>
      <w:proofErr w:type="spellEnd"/>
      <w:r w:rsidRPr="00517396">
        <w:rPr>
          <w:rFonts w:ascii="Cambria" w:hAnsi="Cambria"/>
          <w:sz w:val="18"/>
          <w:szCs w:val="18"/>
          <w:lang w:val="id-ID"/>
        </w:rPr>
        <w:t xml:space="preserve"> </w:t>
      </w:r>
      <w:proofErr w:type="spellStart"/>
      <w:r w:rsidRPr="00517396">
        <w:rPr>
          <w:rFonts w:ascii="Cambria" w:hAnsi="Cambria"/>
          <w:sz w:val="18"/>
          <w:szCs w:val="18"/>
          <w:lang w:val="id-ID"/>
        </w:rPr>
        <w:t>narative</w:t>
      </w:r>
      <w:proofErr w:type="spellEnd"/>
      <w:r w:rsidRPr="00517396">
        <w:rPr>
          <w:rFonts w:ascii="Cambria" w:hAnsi="Cambria"/>
          <w:sz w:val="18"/>
          <w:szCs w:val="18"/>
          <w:lang w:val="id-ID"/>
        </w:rPr>
        <w:t xml:space="preserve"> ini bertujuan untuk mendeskripsikan jenis-jenis </w:t>
      </w:r>
      <w:proofErr w:type="spellStart"/>
      <w:r w:rsidRPr="00517396">
        <w:rPr>
          <w:rFonts w:ascii="Cambria" w:hAnsi="Cambria"/>
          <w:sz w:val="18"/>
          <w:szCs w:val="18"/>
          <w:lang w:val="id-ID"/>
        </w:rPr>
        <w:t>rejimen</w:t>
      </w:r>
      <w:proofErr w:type="spellEnd"/>
      <w:r w:rsidRPr="00517396">
        <w:rPr>
          <w:rFonts w:ascii="Cambria" w:hAnsi="Cambria"/>
          <w:sz w:val="18"/>
          <w:szCs w:val="18"/>
          <w:lang w:val="id-ID"/>
        </w:rPr>
        <w:t xml:space="preserve">, kejadian  efek samping pengobatan, faktor risiko terjadinya efek samping TB ROG dan mendeskripsikan pola penatalaksanaannya. Studi naratif </w:t>
      </w:r>
      <w:proofErr w:type="spellStart"/>
      <w:r w:rsidRPr="00517396">
        <w:rPr>
          <w:rFonts w:ascii="Cambria" w:hAnsi="Cambria"/>
          <w:sz w:val="18"/>
          <w:szCs w:val="18"/>
          <w:lang w:val="id-ID"/>
        </w:rPr>
        <w:t>review</w:t>
      </w:r>
      <w:proofErr w:type="spellEnd"/>
      <w:r w:rsidRPr="00517396">
        <w:rPr>
          <w:rFonts w:ascii="Cambria" w:hAnsi="Cambria"/>
          <w:sz w:val="18"/>
          <w:szCs w:val="18"/>
          <w:lang w:val="id-ID"/>
        </w:rPr>
        <w:t xml:space="preserve"> ini diharapkan dapat memberikan informasi ilmiah dalam menunjang keberhasilan pengobatan TB ROG.</w:t>
      </w:r>
    </w:p>
    <w:p w14:paraId="41CD4E37" w14:textId="1BB771A7" w:rsidR="00AB2833" w:rsidRPr="00AB2833" w:rsidRDefault="00AB2833" w:rsidP="00AB2833">
      <w:pPr>
        <w:spacing w:after="120"/>
        <w:ind w:right="29"/>
        <w:rPr>
          <w:rFonts w:ascii="Calibri" w:hAnsi="Calibri" w:cs="Calibri"/>
          <w:b/>
          <w:noProof/>
          <w:color w:val="3687A8"/>
          <w:sz w:val="28"/>
          <w:szCs w:val="28"/>
        </w:rPr>
      </w:pPr>
      <w:r w:rsidRPr="00AB2833">
        <w:rPr>
          <w:rFonts w:ascii="Calibri" w:hAnsi="Calibri" w:cs="Calibri"/>
          <w:b/>
          <w:noProof/>
          <w:color w:val="3687A8"/>
          <w:sz w:val="28"/>
          <w:szCs w:val="28"/>
        </w:rPr>
        <w:t>METODE</w:t>
      </w:r>
    </w:p>
    <w:p w14:paraId="00477724" w14:textId="7C3204ED" w:rsidR="00AB2833" w:rsidRDefault="00114188" w:rsidP="00AB2833">
      <w:pPr>
        <w:spacing w:after="120"/>
        <w:jc w:val="both"/>
        <w:rPr>
          <w:rFonts w:ascii="Cambria" w:hAnsi="Cambria"/>
          <w:sz w:val="18"/>
          <w:szCs w:val="18"/>
        </w:rPr>
      </w:pPr>
      <w:proofErr w:type="spellStart"/>
      <w:r w:rsidRPr="00114188">
        <w:rPr>
          <w:rFonts w:ascii="Cambria" w:hAnsi="Cambria"/>
          <w:color w:val="000000"/>
          <w:sz w:val="18"/>
          <w:szCs w:val="18"/>
        </w:rPr>
        <w:t>Studi</w:t>
      </w:r>
      <w:proofErr w:type="spellEnd"/>
      <w:r w:rsidRPr="00114188">
        <w:rPr>
          <w:rFonts w:ascii="Cambria" w:hAnsi="Cambria"/>
          <w:color w:val="000000"/>
          <w:sz w:val="18"/>
          <w:szCs w:val="18"/>
        </w:rPr>
        <w:t xml:space="preserve"> review </w:t>
      </w:r>
      <w:proofErr w:type="spellStart"/>
      <w:r w:rsidRPr="00114188">
        <w:rPr>
          <w:rFonts w:ascii="Cambria" w:hAnsi="Cambria"/>
          <w:color w:val="000000"/>
          <w:sz w:val="18"/>
          <w:szCs w:val="18"/>
        </w:rPr>
        <w:t>naratif</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ini</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dikembangkan</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dari</w:t>
      </w:r>
      <w:proofErr w:type="spellEnd"/>
      <w:r w:rsidRPr="00114188">
        <w:rPr>
          <w:rFonts w:ascii="Cambria" w:hAnsi="Cambria"/>
          <w:color w:val="000000"/>
          <w:sz w:val="18"/>
          <w:szCs w:val="18"/>
        </w:rPr>
        <w:t xml:space="preserve"> database </w:t>
      </w:r>
      <w:proofErr w:type="spellStart"/>
      <w:r w:rsidRPr="00114188">
        <w:rPr>
          <w:rFonts w:ascii="Cambria" w:hAnsi="Cambria"/>
          <w:color w:val="000000"/>
          <w:sz w:val="18"/>
          <w:szCs w:val="18"/>
        </w:rPr>
        <w:t>elektronik</w:t>
      </w:r>
      <w:proofErr w:type="spellEnd"/>
      <w:r w:rsidRPr="00114188">
        <w:rPr>
          <w:rFonts w:ascii="Cambria" w:hAnsi="Cambria"/>
          <w:color w:val="000000"/>
          <w:sz w:val="18"/>
          <w:szCs w:val="18"/>
        </w:rPr>
        <w:t xml:space="preserve"> PubMed pada </w:t>
      </w:r>
      <w:proofErr w:type="spellStart"/>
      <w:r w:rsidRPr="00114188">
        <w:rPr>
          <w:rFonts w:ascii="Cambria" w:hAnsi="Cambria"/>
          <w:color w:val="000000"/>
          <w:sz w:val="18"/>
          <w:szCs w:val="18"/>
        </w:rPr>
        <w:t>periode</w:t>
      </w:r>
      <w:proofErr w:type="spellEnd"/>
      <w:r w:rsidRPr="00114188">
        <w:rPr>
          <w:rFonts w:ascii="Cambria" w:hAnsi="Cambria"/>
          <w:color w:val="000000"/>
          <w:sz w:val="18"/>
          <w:szCs w:val="18"/>
        </w:rPr>
        <w:t xml:space="preserve"> 2012-2022. </w:t>
      </w:r>
      <w:proofErr w:type="spellStart"/>
      <w:r w:rsidRPr="00114188">
        <w:rPr>
          <w:rFonts w:ascii="Cambria" w:hAnsi="Cambria"/>
          <w:color w:val="000000"/>
          <w:sz w:val="18"/>
          <w:szCs w:val="18"/>
        </w:rPr>
        <w:t>Pencarian</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artikel</w:t>
      </w:r>
      <w:proofErr w:type="spellEnd"/>
      <w:r w:rsidRPr="00114188">
        <w:rPr>
          <w:rFonts w:ascii="Cambria" w:hAnsi="Cambria"/>
          <w:color w:val="000000"/>
          <w:sz w:val="18"/>
          <w:szCs w:val="18"/>
        </w:rPr>
        <w:t xml:space="preserve"> yang </w:t>
      </w:r>
      <w:proofErr w:type="spellStart"/>
      <w:r w:rsidRPr="00114188">
        <w:rPr>
          <w:rFonts w:ascii="Cambria" w:hAnsi="Cambria"/>
          <w:color w:val="000000"/>
          <w:sz w:val="18"/>
          <w:szCs w:val="18"/>
        </w:rPr>
        <w:t>digunakan</w:t>
      </w:r>
      <w:proofErr w:type="spellEnd"/>
      <w:r w:rsidRPr="00114188">
        <w:rPr>
          <w:rFonts w:ascii="Cambria" w:hAnsi="Cambria"/>
          <w:color w:val="000000"/>
          <w:sz w:val="18"/>
          <w:szCs w:val="18"/>
        </w:rPr>
        <w:t xml:space="preserve"> pada </w:t>
      </w:r>
      <w:proofErr w:type="spellStart"/>
      <w:r w:rsidRPr="00114188">
        <w:rPr>
          <w:rFonts w:ascii="Cambria" w:hAnsi="Cambria"/>
          <w:color w:val="000000"/>
          <w:sz w:val="18"/>
          <w:szCs w:val="18"/>
        </w:rPr>
        <w:t>studi</w:t>
      </w:r>
      <w:proofErr w:type="spellEnd"/>
      <w:r w:rsidRPr="00114188">
        <w:rPr>
          <w:rFonts w:ascii="Cambria" w:hAnsi="Cambria"/>
          <w:color w:val="000000"/>
          <w:sz w:val="18"/>
          <w:szCs w:val="18"/>
        </w:rPr>
        <w:t xml:space="preserve"> review </w:t>
      </w:r>
      <w:proofErr w:type="spellStart"/>
      <w:r w:rsidRPr="00114188">
        <w:rPr>
          <w:rFonts w:ascii="Cambria" w:hAnsi="Cambria"/>
          <w:color w:val="000000"/>
          <w:sz w:val="18"/>
          <w:szCs w:val="18"/>
        </w:rPr>
        <w:t>naratif</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ini</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menggunakan</w:t>
      </w:r>
      <w:proofErr w:type="spellEnd"/>
      <w:r w:rsidRPr="00114188">
        <w:rPr>
          <w:rFonts w:ascii="Cambria" w:hAnsi="Cambria"/>
          <w:color w:val="000000"/>
          <w:sz w:val="18"/>
          <w:szCs w:val="18"/>
        </w:rPr>
        <w:t xml:space="preserve"> kata </w:t>
      </w:r>
      <w:proofErr w:type="spellStart"/>
      <w:r w:rsidRPr="00114188">
        <w:rPr>
          <w:rFonts w:ascii="Cambria" w:hAnsi="Cambria"/>
          <w:color w:val="000000"/>
          <w:sz w:val="18"/>
          <w:szCs w:val="18"/>
        </w:rPr>
        <w:t>kunci</w:t>
      </w:r>
      <w:proofErr w:type="spellEnd"/>
      <w:r w:rsidRPr="00114188">
        <w:rPr>
          <w:rFonts w:ascii="Cambria" w:hAnsi="Cambria"/>
          <w:color w:val="000000"/>
          <w:sz w:val="18"/>
          <w:szCs w:val="18"/>
        </w:rPr>
        <w:t xml:space="preserve"> “Regimen”, “Adverse effect”, “Multidrug-resistant”, dan “Tuberculosis”. </w:t>
      </w:r>
      <w:proofErr w:type="spellStart"/>
      <w:r w:rsidRPr="00114188">
        <w:rPr>
          <w:rFonts w:ascii="Cambria" w:hAnsi="Cambria"/>
          <w:color w:val="000000"/>
          <w:sz w:val="18"/>
          <w:szCs w:val="18"/>
        </w:rPr>
        <w:t>Persyaratan</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inklusi</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untuk</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literatur</w:t>
      </w:r>
      <w:proofErr w:type="spellEnd"/>
      <w:r w:rsidRPr="00114188">
        <w:rPr>
          <w:rFonts w:ascii="Cambria" w:hAnsi="Cambria"/>
          <w:color w:val="000000"/>
          <w:sz w:val="18"/>
          <w:szCs w:val="18"/>
        </w:rPr>
        <w:t xml:space="preserve"> yang </w:t>
      </w:r>
      <w:proofErr w:type="spellStart"/>
      <w:r w:rsidRPr="00114188">
        <w:rPr>
          <w:rFonts w:ascii="Cambria" w:hAnsi="Cambria"/>
          <w:color w:val="000000"/>
          <w:sz w:val="18"/>
          <w:szCs w:val="18"/>
        </w:rPr>
        <w:t>digunakan</w:t>
      </w:r>
      <w:proofErr w:type="spellEnd"/>
      <w:r w:rsidRPr="00114188">
        <w:rPr>
          <w:rFonts w:ascii="Cambria" w:hAnsi="Cambria"/>
          <w:color w:val="000000"/>
          <w:sz w:val="18"/>
          <w:szCs w:val="18"/>
        </w:rPr>
        <w:t xml:space="preserve"> pada review </w:t>
      </w:r>
      <w:proofErr w:type="spellStart"/>
      <w:r w:rsidRPr="00114188">
        <w:rPr>
          <w:rFonts w:ascii="Cambria" w:hAnsi="Cambria"/>
          <w:color w:val="000000"/>
          <w:sz w:val="18"/>
          <w:szCs w:val="18"/>
        </w:rPr>
        <w:t>naratif</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ini</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yaitu</w:t>
      </w:r>
      <w:proofErr w:type="spellEnd"/>
      <w:r w:rsidRPr="00114188">
        <w:rPr>
          <w:rFonts w:ascii="Cambria" w:hAnsi="Cambria"/>
          <w:color w:val="000000"/>
          <w:sz w:val="18"/>
          <w:szCs w:val="18"/>
        </w:rPr>
        <w:t xml:space="preserve">: (1) Artikel yang </w:t>
      </w:r>
      <w:proofErr w:type="spellStart"/>
      <w:r w:rsidRPr="00114188">
        <w:rPr>
          <w:rFonts w:ascii="Cambria" w:hAnsi="Cambria"/>
          <w:color w:val="000000"/>
          <w:sz w:val="18"/>
          <w:szCs w:val="18"/>
        </w:rPr>
        <w:t>dipublikasikan</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dalam</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kurun</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waktu</w:t>
      </w:r>
      <w:proofErr w:type="spellEnd"/>
      <w:r w:rsidRPr="00114188">
        <w:rPr>
          <w:rFonts w:ascii="Cambria" w:hAnsi="Cambria"/>
          <w:color w:val="000000"/>
          <w:sz w:val="18"/>
          <w:szCs w:val="18"/>
        </w:rPr>
        <w:t xml:space="preserve"> 10 </w:t>
      </w:r>
      <w:proofErr w:type="spellStart"/>
      <w:r w:rsidRPr="00114188">
        <w:rPr>
          <w:rFonts w:ascii="Cambria" w:hAnsi="Cambria"/>
          <w:color w:val="000000"/>
          <w:sz w:val="18"/>
          <w:szCs w:val="18"/>
        </w:rPr>
        <w:t>tahun</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terakhir</w:t>
      </w:r>
      <w:proofErr w:type="spellEnd"/>
      <w:r w:rsidRPr="00114188">
        <w:rPr>
          <w:rFonts w:ascii="Cambria" w:hAnsi="Cambria"/>
          <w:color w:val="000000"/>
          <w:sz w:val="18"/>
          <w:szCs w:val="18"/>
        </w:rPr>
        <w:t xml:space="preserve">, (2) </w:t>
      </w:r>
      <w:proofErr w:type="spellStart"/>
      <w:r w:rsidRPr="00114188">
        <w:rPr>
          <w:rFonts w:ascii="Cambria" w:hAnsi="Cambria"/>
          <w:color w:val="000000"/>
          <w:sz w:val="18"/>
          <w:szCs w:val="18"/>
        </w:rPr>
        <w:t>Tersedia</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sebagai</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teks</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lengkap</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dalam</w:t>
      </w:r>
      <w:proofErr w:type="spellEnd"/>
      <w:r w:rsidRPr="00114188">
        <w:rPr>
          <w:rFonts w:ascii="Cambria" w:hAnsi="Cambria"/>
          <w:color w:val="000000"/>
          <w:sz w:val="18"/>
          <w:szCs w:val="18"/>
        </w:rPr>
        <w:t xml:space="preserve"> Bahasa </w:t>
      </w:r>
      <w:proofErr w:type="spellStart"/>
      <w:r w:rsidRPr="00114188">
        <w:rPr>
          <w:rFonts w:ascii="Cambria" w:hAnsi="Cambria"/>
          <w:color w:val="000000"/>
          <w:sz w:val="18"/>
          <w:szCs w:val="18"/>
        </w:rPr>
        <w:t>inggris</w:t>
      </w:r>
      <w:proofErr w:type="spellEnd"/>
      <w:r w:rsidRPr="00114188">
        <w:rPr>
          <w:rFonts w:ascii="Cambria" w:hAnsi="Cambria"/>
          <w:color w:val="000000"/>
          <w:sz w:val="18"/>
          <w:szCs w:val="18"/>
        </w:rPr>
        <w:t xml:space="preserve">, (3) </w:t>
      </w:r>
      <w:proofErr w:type="spellStart"/>
      <w:r w:rsidRPr="00114188">
        <w:rPr>
          <w:rFonts w:ascii="Cambria" w:hAnsi="Cambria"/>
          <w:color w:val="000000"/>
          <w:sz w:val="18"/>
          <w:szCs w:val="18"/>
        </w:rPr>
        <w:t>Dikategorikan</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sebagai</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penelitian</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asli</w:t>
      </w:r>
      <w:proofErr w:type="spellEnd"/>
      <w:r w:rsidRPr="00114188">
        <w:rPr>
          <w:rFonts w:ascii="Cambria" w:hAnsi="Cambria"/>
          <w:color w:val="000000"/>
          <w:sz w:val="18"/>
          <w:szCs w:val="18"/>
        </w:rPr>
        <w:t xml:space="preserve">. Artikel yang </w:t>
      </w:r>
      <w:proofErr w:type="spellStart"/>
      <w:r w:rsidRPr="00114188">
        <w:rPr>
          <w:rFonts w:ascii="Cambria" w:hAnsi="Cambria"/>
          <w:color w:val="000000"/>
          <w:sz w:val="18"/>
          <w:szCs w:val="18"/>
        </w:rPr>
        <w:t>berupa</w:t>
      </w:r>
      <w:proofErr w:type="spellEnd"/>
      <w:r w:rsidRPr="00114188">
        <w:rPr>
          <w:rFonts w:ascii="Cambria" w:hAnsi="Cambria"/>
          <w:color w:val="000000"/>
          <w:sz w:val="18"/>
          <w:szCs w:val="18"/>
        </w:rPr>
        <w:t xml:space="preserve"> review </w:t>
      </w:r>
      <w:proofErr w:type="spellStart"/>
      <w:r w:rsidRPr="00114188">
        <w:rPr>
          <w:rFonts w:ascii="Cambria" w:hAnsi="Cambria"/>
          <w:color w:val="000000"/>
          <w:sz w:val="18"/>
          <w:szCs w:val="18"/>
        </w:rPr>
        <w:t>maupun</w:t>
      </w:r>
      <w:proofErr w:type="spellEnd"/>
      <w:r w:rsidRPr="00114188">
        <w:rPr>
          <w:rFonts w:ascii="Cambria" w:hAnsi="Cambria"/>
          <w:color w:val="000000"/>
          <w:sz w:val="18"/>
          <w:szCs w:val="18"/>
        </w:rPr>
        <w:t xml:space="preserve"> meta </w:t>
      </w:r>
      <w:proofErr w:type="spellStart"/>
      <w:r w:rsidRPr="00114188">
        <w:rPr>
          <w:rFonts w:ascii="Cambria" w:hAnsi="Cambria"/>
          <w:color w:val="000000"/>
          <w:sz w:val="18"/>
          <w:szCs w:val="18"/>
        </w:rPr>
        <w:t>analisis</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dikecualikan</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tidak</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masuk</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dalam</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persyaratan</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inklusi</w:t>
      </w:r>
      <w:proofErr w:type="spellEnd"/>
      <w:r w:rsidRPr="00114188">
        <w:rPr>
          <w:rFonts w:ascii="Cambria" w:hAnsi="Cambria"/>
          <w:color w:val="000000"/>
          <w:sz w:val="18"/>
          <w:szCs w:val="18"/>
        </w:rPr>
        <w:t xml:space="preserve">. Pada </w:t>
      </w:r>
      <w:proofErr w:type="spellStart"/>
      <w:r w:rsidRPr="00114188">
        <w:rPr>
          <w:rFonts w:ascii="Cambria" w:hAnsi="Cambria"/>
          <w:color w:val="000000"/>
          <w:sz w:val="18"/>
          <w:szCs w:val="18"/>
        </w:rPr>
        <w:t>artikel</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terpilih</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dilakukan</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kajian</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terhadap</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kejadian</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efek</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samping</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obat</w:t>
      </w:r>
      <w:proofErr w:type="spellEnd"/>
      <w:r w:rsidRPr="00114188">
        <w:rPr>
          <w:rFonts w:ascii="Cambria" w:hAnsi="Cambria"/>
          <w:color w:val="000000"/>
          <w:sz w:val="18"/>
          <w:szCs w:val="18"/>
        </w:rPr>
        <w:t xml:space="preserve"> yang </w:t>
      </w:r>
      <w:proofErr w:type="spellStart"/>
      <w:r w:rsidRPr="00114188">
        <w:rPr>
          <w:rFonts w:ascii="Cambria" w:hAnsi="Cambria"/>
          <w:color w:val="000000"/>
          <w:sz w:val="18"/>
          <w:szCs w:val="18"/>
        </w:rPr>
        <w:t>muncul</w:t>
      </w:r>
      <w:proofErr w:type="spellEnd"/>
      <w:r w:rsidRPr="00114188">
        <w:rPr>
          <w:rFonts w:ascii="Cambria" w:hAnsi="Cambria"/>
          <w:color w:val="000000"/>
          <w:sz w:val="18"/>
          <w:szCs w:val="18"/>
        </w:rPr>
        <w:t xml:space="preserve"> pada </w:t>
      </w:r>
      <w:proofErr w:type="spellStart"/>
      <w:r w:rsidRPr="00114188">
        <w:rPr>
          <w:rFonts w:ascii="Cambria" w:hAnsi="Cambria"/>
          <w:color w:val="000000"/>
          <w:sz w:val="18"/>
          <w:szCs w:val="18"/>
        </w:rPr>
        <w:t>pengobatan</w:t>
      </w:r>
      <w:proofErr w:type="spellEnd"/>
      <w:r w:rsidRPr="00114188">
        <w:rPr>
          <w:rFonts w:ascii="Cambria" w:hAnsi="Cambria"/>
          <w:color w:val="000000"/>
          <w:sz w:val="18"/>
          <w:szCs w:val="18"/>
        </w:rPr>
        <w:t xml:space="preserve"> TB ROG </w:t>
      </w:r>
      <w:proofErr w:type="spellStart"/>
      <w:r w:rsidRPr="00114188">
        <w:rPr>
          <w:rFonts w:ascii="Cambria" w:hAnsi="Cambria"/>
          <w:color w:val="000000"/>
          <w:sz w:val="18"/>
          <w:szCs w:val="18"/>
        </w:rPr>
        <w:t>dari</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studi-studi</w:t>
      </w:r>
      <w:proofErr w:type="spellEnd"/>
      <w:r w:rsidRPr="00114188">
        <w:rPr>
          <w:rFonts w:ascii="Cambria" w:hAnsi="Cambria"/>
          <w:color w:val="000000"/>
          <w:sz w:val="18"/>
          <w:szCs w:val="18"/>
        </w:rPr>
        <w:t xml:space="preserve"> yang </w:t>
      </w:r>
      <w:proofErr w:type="spellStart"/>
      <w:r w:rsidRPr="00114188">
        <w:rPr>
          <w:rFonts w:ascii="Cambria" w:hAnsi="Cambria"/>
          <w:color w:val="000000"/>
          <w:sz w:val="18"/>
          <w:szCs w:val="18"/>
        </w:rPr>
        <w:t>ada</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Hasilnya</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selanjutnya</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diinterpretasikan</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dalam</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bentuk</w:t>
      </w:r>
      <w:proofErr w:type="spellEnd"/>
      <w:r w:rsidRPr="00114188">
        <w:rPr>
          <w:rFonts w:ascii="Cambria" w:hAnsi="Cambria"/>
          <w:color w:val="000000"/>
          <w:sz w:val="18"/>
          <w:szCs w:val="18"/>
        </w:rPr>
        <w:t xml:space="preserve"> </w:t>
      </w:r>
      <w:proofErr w:type="spellStart"/>
      <w:r w:rsidRPr="00114188">
        <w:rPr>
          <w:rFonts w:ascii="Cambria" w:hAnsi="Cambria"/>
          <w:color w:val="000000"/>
          <w:sz w:val="18"/>
          <w:szCs w:val="18"/>
        </w:rPr>
        <w:t>narasi</w:t>
      </w:r>
      <w:proofErr w:type="spellEnd"/>
      <w:r w:rsidRPr="00114188">
        <w:rPr>
          <w:rFonts w:ascii="Cambria" w:hAnsi="Cambria"/>
          <w:color w:val="000000"/>
          <w:sz w:val="18"/>
          <w:szCs w:val="18"/>
        </w:rPr>
        <w:t>.</w:t>
      </w:r>
      <w:r w:rsidR="00AB2833" w:rsidRPr="00AB2833">
        <w:rPr>
          <w:rFonts w:ascii="Cambria" w:hAnsi="Cambria"/>
          <w:sz w:val="18"/>
          <w:szCs w:val="18"/>
        </w:rPr>
        <w:t xml:space="preserve"> </w:t>
      </w:r>
    </w:p>
    <w:p w14:paraId="50B249F6" w14:textId="117B6F6C" w:rsidR="00AB2833" w:rsidRPr="00AB2833" w:rsidRDefault="00734758" w:rsidP="00863488">
      <w:pPr>
        <w:spacing w:before="120" w:after="120"/>
        <w:jc w:val="both"/>
        <w:rPr>
          <w:rFonts w:ascii="Calibri" w:hAnsi="Calibri" w:cs="Calibri"/>
          <w:b/>
          <w:noProof/>
          <w:color w:val="57A8C9"/>
          <w:sz w:val="20"/>
          <w:szCs w:val="20"/>
        </w:rPr>
      </w:pPr>
      <w:r w:rsidRPr="00734758">
        <w:rPr>
          <w:rFonts w:ascii="Calibri" w:hAnsi="Calibri" w:cs="Calibri"/>
          <w:b/>
          <w:noProof/>
          <w:color w:val="3687A8"/>
          <w:sz w:val="28"/>
          <w:szCs w:val="28"/>
        </w:rPr>
        <w:t>DEFINISI DAN TUJUAN PENGOBATAN TB ROG</w:t>
      </w:r>
    </w:p>
    <w:p w14:paraId="62CC50D0" w14:textId="2A5DA1CC" w:rsidR="00AB2833" w:rsidRPr="00AB2833" w:rsidRDefault="00C71B24" w:rsidP="00FB5715">
      <w:pPr>
        <w:spacing w:after="120"/>
        <w:jc w:val="both"/>
        <w:rPr>
          <w:rFonts w:ascii="Cambria" w:hAnsi="Cambria"/>
          <w:color w:val="000000"/>
          <w:sz w:val="18"/>
          <w:szCs w:val="18"/>
        </w:rPr>
      </w:pPr>
      <w:r w:rsidRPr="00C71B24">
        <w:rPr>
          <w:rFonts w:ascii="Cambria" w:hAnsi="Cambria"/>
          <w:color w:val="000000"/>
          <w:sz w:val="18"/>
          <w:szCs w:val="18"/>
        </w:rPr>
        <w:t xml:space="preserve">TB ROG </w:t>
      </w:r>
      <w:proofErr w:type="spellStart"/>
      <w:r w:rsidRPr="00C71B24">
        <w:rPr>
          <w:rFonts w:ascii="Cambria" w:hAnsi="Cambria"/>
          <w:color w:val="000000"/>
          <w:sz w:val="18"/>
          <w:szCs w:val="18"/>
        </w:rPr>
        <w:t>mengacu</w:t>
      </w:r>
      <w:proofErr w:type="spellEnd"/>
      <w:r w:rsidRPr="00C71B24">
        <w:rPr>
          <w:rFonts w:ascii="Cambria" w:hAnsi="Cambria"/>
          <w:color w:val="000000"/>
          <w:sz w:val="18"/>
          <w:szCs w:val="18"/>
        </w:rPr>
        <w:t xml:space="preserve"> pada </w:t>
      </w:r>
      <w:proofErr w:type="spellStart"/>
      <w:r w:rsidRPr="00C71B24">
        <w:rPr>
          <w:rFonts w:ascii="Cambria" w:hAnsi="Cambria"/>
          <w:color w:val="000000"/>
          <w:sz w:val="18"/>
          <w:szCs w:val="18"/>
        </w:rPr>
        <w:t>bakteri</w:t>
      </w:r>
      <w:proofErr w:type="spellEnd"/>
      <w:r w:rsidRPr="00C71B24">
        <w:rPr>
          <w:rFonts w:ascii="Cambria" w:hAnsi="Cambria"/>
          <w:color w:val="000000"/>
          <w:sz w:val="18"/>
          <w:szCs w:val="18"/>
        </w:rPr>
        <w:t xml:space="preserve"> Mycobacterium tuberculosis (MTB) yang </w:t>
      </w:r>
      <w:proofErr w:type="spellStart"/>
      <w:r w:rsidRPr="00C71B24">
        <w:rPr>
          <w:rFonts w:ascii="Cambria" w:hAnsi="Cambria"/>
          <w:color w:val="000000"/>
          <w:sz w:val="18"/>
          <w:szCs w:val="18"/>
        </w:rPr>
        <w:t>kebal</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terhadap</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obat</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rifampisin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maupun</w:t>
      </w:r>
      <w:proofErr w:type="spellEnd"/>
      <w:r w:rsidRPr="00C71B24">
        <w:rPr>
          <w:rFonts w:ascii="Cambria" w:hAnsi="Cambria"/>
          <w:color w:val="000000"/>
          <w:sz w:val="18"/>
          <w:szCs w:val="18"/>
        </w:rPr>
        <w:t xml:space="preserve"> isoniazid. </w:t>
      </w:r>
      <w:proofErr w:type="spellStart"/>
      <w:r w:rsidRPr="00C71B24">
        <w:rPr>
          <w:rFonts w:ascii="Cambria" w:hAnsi="Cambria"/>
          <w:color w:val="000000"/>
          <w:sz w:val="18"/>
          <w:szCs w:val="18"/>
        </w:rPr>
        <w:t>Kondisi</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kebal</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obat</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ini</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mengakibatkan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bakteri</w:t>
      </w:r>
      <w:proofErr w:type="spellEnd"/>
      <w:r w:rsidRPr="00C71B24">
        <w:rPr>
          <w:rFonts w:ascii="Cambria" w:hAnsi="Cambria"/>
          <w:color w:val="000000"/>
          <w:sz w:val="18"/>
          <w:szCs w:val="18"/>
        </w:rPr>
        <w:t xml:space="preserve"> MTB </w:t>
      </w:r>
      <w:proofErr w:type="spellStart"/>
      <w:r w:rsidRPr="00C71B24">
        <w:rPr>
          <w:rFonts w:ascii="Cambria" w:hAnsi="Cambria"/>
          <w:color w:val="000000"/>
          <w:sz w:val="18"/>
          <w:szCs w:val="18"/>
        </w:rPr>
        <w:t>tidak</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dapat</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dengan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mudah</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dibunuh</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dengan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obat</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tuberkulosis</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Kejadian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resisten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obat</w:t>
      </w:r>
      <w:proofErr w:type="spellEnd"/>
      <w:r w:rsidRPr="00C71B24">
        <w:rPr>
          <w:rFonts w:ascii="Cambria" w:hAnsi="Cambria"/>
          <w:color w:val="000000"/>
          <w:sz w:val="18"/>
          <w:szCs w:val="18"/>
        </w:rPr>
        <w:t xml:space="preserve"> pada TB ROG </w:t>
      </w:r>
      <w:proofErr w:type="spellStart"/>
      <w:r w:rsidRPr="00C71B24">
        <w:rPr>
          <w:rFonts w:ascii="Cambria" w:hAnsi="Cambria"/>
          <w:color w:val="000000"/>
          <w:sz w:val="18"/>
          <w:szCs w:val="18"/>
        </w:rPr>
        <w:t>ini</w:t>
      </w:r>
      <w:proofErr w:type="spellEnd"/>
      <w:r w:rsidRPr="00C71B24">
        <w:rPr>
          <w:rFonts w:ascii="Cambria" w:hAnsi="Cambria"/>
          <w:color w:val="000000"/>
          <w:sz w:val="18"/>
          <w:szCs w:val="18"/>
        </w:rPr>
        <w:t xml:space="preserve"> sangat </w:t>
      </w:r>
      <w:proofErr w:type="spellStart"/>
      <w:r w:rsidRPr="00C71B24">
        <w:rPr>
          <w:rFonts w:ascii="Cambria" w:hAnsi="Cambria"/>
          <w:color w:val="000000"/>
          <w:sz w:val="18"/>
          <w:szCs w:val="18"/>
        </w:rPr>
        <w:t>dipengaruhi</w:t>
      </w:r>
      <w:proofErr w:type="spellEnd"/>
      <w:r w:rsidRPr="00C71B24">
        <w:rPr>
          <w:rFonts w:ascii="Cambria" w:hAnsi="Cambria"/>
          <w:color w:val="000000"/>
          <w:sz w:val="18"/>
          <w:szCs w:val="18"/>
        </w:rPr>
        <w:t xml:space="preserve"> oleh </w:t>
      </w:r>
      <w:proofErr w:type="spellStart"/>
      <w:r w:rsidRPr="00C71B24">
        <w:rPr>
          <w:rFonts w:ascii="Cambria" w:hAnsi="Cambria"/>
          <w:color w:val="000000"/>
          <w:sz w:val="18"/>
          <w:szCs w:val="18"/>
        </w:rPr>
        <w:t>petugas</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kesehatan</w:t>
      </w:r>
      <w:proofErr w:type="spellEnd"/>
      <w:r w:rsidRPr="00C71B24">
        <w:rPr>
          <w:rFonts w:ascii="Cambria" w:hAnsi="Cambria"/>
          <w:color w:val="000000"/>
          <w:sz w:val="18"/>
          <w:szCs w:val="18"/>
        </w:rPr>
        <w:t xml:space="preserve">, program TB </w:t>
      </w:r>
      <w:proofErr w:type="spellStart"/>
      <w:r w:rsidRPr="00C71B24">
        <w:rPr>
          <w:rFonts w:ascii="Cambria" w:hAnsi="Cambria"/>
          <w:color w:val="000000"/>
          <w:sz w:val="18"/>
          <w:szCs w:val="18"/>
        </w:rPr>
        <w:t>maupun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dari</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faktor</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pasien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itu</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sendiri</w:t>
      </w:r>
      <w:proofErr w:type="spellEnd"/>
      <w:r w:rsidRPr="00C71B24">
        <w:rPr>
          <w:rFonts w:ascii="Cambria" w:hAnsi="Cambria"/>
          <w:color w:val="000000"/>
          <w:sz w:val="18"/>
          <w:szCs w:val="18"/>
        </w:rPr>
        <w:t xml:space="preserve">. Dari </w:t>
      </w:r>
      <w:proofErr w:type="spellStart"/>
      <w:r w:rsidRPr="00C71B24">
        <w:rPr>
          <w:rFonts w:ascii="Cambria" w:hAnsi="Cambria"/>
          <w:color w:val="000000"/>
          <w:sz w:val="18"/>
          <w:szCs w:val="18"/>
        </w:rPr>
        <w:t>faktor</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pasien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kejadian</w:t>
      </w:r>
      <w:proofErr w:type="spellEnd"/>
      <w:r w:rsidRPr="00C71B24">
        <w:rPr>
          <w:rFonts w:ascii="Cambria" w:hAnsi="Cambria"/>
          <w:color w:val="000000"/>
          <w:sz w:val="18"/>
          <w:szCs w:val="18"/>
        </w:rPr>
        <w:t xml:space="preserve"> TB ROG </w:t>
      </w:r>
      <w:proofErr w:type="spellStart"/>
      <w:r w:rsidRPr="00C71B24">
        <w:rPr>
          <w:rFonts w:ascii="Cambria" w:hAnsi="Cambria"/>
          <w:color w:val="000000"/>
          <w:sz w:val="18"/>
          <w:szCs w:val="18"/>
        </w:rPr>
        <w:t>dapat</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terjadi</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karena</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pasien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tidak</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patuh</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dalam</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meminum</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obat</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maupun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karena</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adanya</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gangguan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penyerapan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obat</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itu</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sendiri</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Selain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itu</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kekosongan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persediaan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obat</w:t>
      </w:r>
      <w:proofErr w:type="spellEnd"/>
      <w:r w:rsidRPr="00C71B24">
        <w:rPr>
          <w:rFonts w:ascii="Cambria" w:hAnsi="Cambria"/>
          <w:color w:val="000000"/>
          <w:sz w:val="18"/>
          <w:szCs w:val="18"/>
        </w:rPr>
        <w:t xml:space="preserve"> TB </w:t>
      </w:r>
      <w:proofErr w:type="spellStart"/>
      <w:r w:rsidRPr="00C71B24">
        <w:rPr>
          <w:rFonts w:ascii="Cambria" w:hAnsi="Cambria"/>
          <w:color w:val="000000"/>
          <w:sz w:val="18"/>
          <w:szCs w:val="18"/>
        </w:rPr>
        <w:t>serta</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kurangnya</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edukasi</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kepada</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pasien</w:t>
      </w:r>
      <w:proofErr w:type="spellEnd"/>
      <w:r w:rsidRPr="00C71B24">
        <w:rPr>
          <w:rFonts w:ascii="Cambria" w:hAnsi="Cambria"/>
          <w:color w:val="000000"/>
          <w:sz w:val="18"/>
          <w:szCs w:val="18"/>
        </w:rPr>
        <w:t xml:space="preserve"> dan </w:t>
      </w:r>
      <w:proofErr w:type="spellStart"/>
      <w:r w:rsidRPr="00C71B24">
        <w:rPr>
          <w:rFonts w:ascii="Cambria" w:hAnsi="Cambria"/>
          <w:color w:val="000000"/>
          <w:sz w:val="18"/>
          <w:szCs w:val="18"/>
        </w:rPr>
        <w:t>keluarganya</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merupakan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faktor</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risiko</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terjadinya</w:t>
      </w:r>
      <w:proofErr w:type="spellEnd"/>
      <w:r w:rsidRPr="00C71B24">
        <w:rPr>
          <w:rFonts w:ascii="Cambria" w:hAnsi="Cambria"/>
          <w:color w:val="000000"/>
          <w:sz w:val="18"/>
          <w:szCs w:val="18"/>
        </w:rPr>
        <w:t xml:space="preserve"> TB ROG (5). </w:t>
      </w:r>
      <w:proofErr w:type="spellStart"/>
      <w:r w:rsidRPr="00C71B24">
        <w:rPr>
          <w:rFonts w:ascii="Cambria" w:hAnsi="Cambria"/>
          <w:color w:val="000000"/>
          <w:sz w:val="18"/>
          <w:szCs w:val="18"/>
        </w:rPr>
        <w:t>Pengobatan</w:t>
      </w:r>
      <w:proofErr w:type="spellEnd"/>
      <w:r w:rsidRPr="00C71B24">
        <w:rPr>
          <w:rFonts w:ascii="Cambria" w:hAnsi="Cambria"/>
          <w:color w:val="000000"/>
          <w:sz w:val="18"/>
          <w:szCs w:val="18"/>
        </w:rPr>
        <w:t xml:space="preserve"> TB ROG </w:t>
      </w:r>
      <w:proofErr w:type="spellStart"/>
      <w:r w:rsidRPr="00C71B24">
        <w:rPr>
          <w:rFonts w:ascii="Cambria" w:hAnsi="Cambria"/>
          <w:color w:val="000000"/>
          <w:sz w:val="18"/>
          <w:szCs w:val="18"/>
        </w:rPr>
        <w:t>bertujuan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untuk</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memberikan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terapi</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kepada</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pasien</w:t>
      </w:r>
      <w:proofErr w:type="spellEnd"/>
      <w:r w:rsidRPr="00C71B24">
        <w:rPr>
          <w:rFonts w:ascii="Cambria" w:hAnsi="Cambria"/>
          <w:color w:val="000000"/>
          <w:sz w:val="18"/>
          <w:szCs w:val="18"/>
        </w:rPr>
        <w:t xml:space="preserve"> yang </w:t>
      </w:r>
      <w:proofErr w:type="spellStart"/>
      <w:r w:rsidRPr="00C71B24">
        <w:rPr>
          <w:rFonts w:ascii="Cambria" w:hAnsi="Cambria"/>
          <w:color w:val="000000"/>
          <w:sz w:val="18"/>
          <w:szCs w:val="18"/>
        </w:rPr>
        <w:t>telah</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terbukti</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terdiagnosis</w:t>
      </w:r>
      <w:proofErr w:type="spellEnd"/>
      <w:r w:rsidRPr="00C71B24">
        <w:rPr>
          <w:rFonts w:ascii="Cambria" w:hAnsi="Cambria"/>
          <w:color w:val="000000"/>
          <w:sz w:val="18"/>
          <w:szCs w:val="18"/>
        </w:rPr>
        <w:t xml:space="preserve"> TB ROG </w:t>
      </w:r>
      <w:proofErr w:type="spellStart"/>
      <w:r w:rsidRPr="00C71B24">
        <w:rPr>
          <w:rFonts w:ascii="Cambria" w:hAnsi="Cambria"/>
          <w:color w:val="000000"/>
          <w:sz w:val="18"/>
          <w:szCs w:val="18"/>
        </w:rPr>
        <w:t>secepat</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mungkin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untuk</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mencegah</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terjadinya</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penularan</w:t>
      </w:r>
      <w:proofErr w:type="spellEnd"/>
      <w:r w:rsidRPr="00C71B24">
        <w:rPr>
          <w:rFonts w:ascii="Cambria" w:hAnsi="Cambria"/>
          <w:color w:val="000000"/>
          <w:sz w:val="18"/>
          <w:szCs w:val="18"/>
        </w:rPr>
        <w:t xml:space="preserve"> TB ROG </w:t>
      </w:r>
      <w:proofErr w:type="spellStart"/>
      <w:r w:rsidRPr="00C71B24">
        <w:rPr>
          <w:rFonts w:ascii="Cambria" w:hAnsi="Cambria"/>
          <w:color w:val="000000"/>
          <w:sz w:val="18"/>
          <w:szCs w:val="18"/>
        </w:rPr>
        <w:t>kepada</w:t>
      </w:r>
      <w:proofErr w:type="spellEnd"/>
      <w:r w:rsidRPr="00C71B24">
        <w:rPr>
          <w:rFonts w:ascii="Cambria" w:hAnsi="Cambria"/>
          <w:color w:val="000000"/>
          <w:sz w:val="18"/>
          <w:szCs w:val="18"/>
        </w:rPr>
        <w:t xml:space="preserve"> orang lain (5). </w:t>
      </w:r>
      <w:proofErr w:type="spellStart"/>
      <w:r w:rsidRPr="00C71B24">
        <w:rPr>
          <w:rFonts w:ascii="Cambria" w:hAnsi="Cambria"/>
          <w:color w:val="000000"/>
          <w:sz w:val="18"/>
          <w:szCs w:val="18"/>
        </w:rPr>
        <w:t>Penularan</w:t>
      </w:r>
      <w:proofErr w:type="spellEnd"/>
      <w:r w:rsidRPr="00C71B24">
        <w:rPr>
          <w:rFonts w:ascii="Cambria" w:hAnsi="Cambria"/>
          <w:color w:val="000000"/>
          <w:sz w:val="18"/>
          <w:szCs w:val="18"/>
        </w:rPr>
        <w:t xml:space="preserve"> TB ROG </w:t>
      </w:r>
      <w:proofErr w:type="spellStart"/>
      <w:r w:rsidRPr="00C71B24">
        <w:rPr>
          <w:rFonts w:ascii="Cambria" w:hAnsi="Cambria"/>
          <w:color w:val="000000"/>
          <w:sz w:val="18"/>
          <w:szCs w:val="18"/>
        </w:rPr>
        <w:t>ini</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dapat</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terjadi</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melalui</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udara</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dari</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pasien</w:t>
      </w:r>
      <w:proofErr w:type="spellEnd"/>
      <w:r w:rsidRPr="00C71B24">
        <w:rPr>
          <w:rFonts w:ascii="Cambria" w:hAnsi="Cambria"/>
          <w:color w:val="000000"/>
          <w:sz w:val="18"/>
          <w:szCs w:val="18"/>
        </w:rPr>
        <w:t xml:space="preserve"> yang </w:t>
      </w:r>
      <w:proofErr w:type="spellStart"/>
      <w:r w:rsidRPr="00C71B24">
        <w:rPr>
          <w:rFonts w:ascii="Cambria" w:hAnsi="Cambria"/>
          <w:color w:val="000000"/>
          <w:sz w:val="18"/>
          <w:szCs w:val="18"/>
        </w:rPr>
        <w:t>menderita</w:t>
      </w:r>
      <w:proofErr w:type="spellEnd"/>
      <w:r w:rsidRPr="00C71B24">
        <w:rPr>
          <w:rFonts w:ascii="Cambria" w:hAnsi="Cambria"/>
          <w:color w:val="000000"/>
          <w:sz w:val="18"/>
          <w:szCs w:val="18"/>
        </w:rPr>
        <w:t xml:space="preserve"> TB ROG </w:t>
      </w:r>
      <w:proofErr w:type="spellStart"/>
      <w:r w:rsidRPr="00C71B24">
        <w:rPr>
          <w:rFonts w:ascii="Cambria" w:hAnsi="Cambria"/>
          <w:color w:val="000000"/>
          <w:sz w:val="18"/>
          <w:szCs w:val="18"/>
        </w:rPr>
        <w:t>kepada</w:t>
      </w:r>
      <w:proofErr w:type="spellEnd"/>
      <w:r w:rsidRPr="00C71B24">
        <w:rPr>
          <w:rFonts w:ascii="Cambria" w:hAnsi="Cambria"/>
          <w:color w:val="000000"/>
          <w:sz w:val="18"/>
          <w:szCs w:val="18"/>
        </w:rPr>
        <w:t xml:space="preserve"> orang </w:t>
      </w:r>
      <w:proofErr w:type="spellStart"/>
      <w:r w:rsidRPr="00C71B24">
        <w:rPr>
          <w:rFonts w:ascii="Cambria" w:hAnsi="Cambria"/>
          <w:color w:val="000000"/>
          <w:sz w:val="18"/>
          <w:szCs w:val="18"/>
        </w:rPr>
        <w:t>sehat</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Pasien</w:t>
      </w:r>
      <w:proofErr w:type="spellEnd"/>
      <w:r w:rsidRPr="00C71B24">
        <w:rPr>
          <w:rFonts w:ascii="Cambria" w:hAnsi="Cambria"/>
          <w:color w:val="000000"/>
          <w:sz w:val="18"/>
          <w:szCs w:val="18"/>
        </w:rPr>
        <w:t xml:space="preserve"> yang </w:t>
      </w:r>
      <w:proofErr w:type="spellStart"/>
      <w:r w:rsidRPr="00C71B24">
        <w:rPr>
          <w:rFonts w:ascii="Cambria" w:hAnsi="Cambria"/>
          <w:color w:val="000000"/>
          <w:sz w:val="18"/>
          <w:szCs w:val="18"/>
        </w:rPr>
        <w:t>terdiagnosis</w:t>
      </w:r>
      <w:proofErr w:type="spellEnd"/>
      <w:r w:rsidRPr="00C71B24">
        <w:rPr>
          <w:rFonts w:ascii="Cambria" w:hAnsi="Cambria"/>
          <w:color w:val="000000"/>
          <w:sz w:val="18"/>
          <w:szCs w:val="18"/>
        </w:rPr>
        <w:t xml:space="preserve"> TB ROG yang </w:t>
      </w:r>
      <w:proofErr w:type="spellStart"/>
      <w:r w:rsidRPr="00C71B24">
        <w:rPr>
          <w:rFonts w:ascii="Cambria" w:hAnsi="Cambria"/>
          <w:color w:val="000000"/>
          <w:sz w:val="18"/>
          <w:szCs w:val="18"/>
        </w:rPr>
        <w:t>diobati</w:t>
      </w:r>
      <w:proofErr w:type="spellEnd"/>
      <w:r w:rsidRPr="00C71B24">
        <w:rPr>
          <w:rFonts w:ascii="Cambria" w:hAnsi="Cambria"/>
          <w:color w:val="000000"/>
          <w:sz w:val="18"/>
          <w:szCs w:val="18"/>
        </w:rPr>
        <w:t xml:space="preserve"> juga </w:t>
      </w:r>
      <w:proofErr w:type="spellStart"/>
      <w:r w:rsidRPr="00C71B24">
        <w:rPr>
          <w:rFonts w:ascii="Cambria" w:hAnsi="Cambria"/>
          <w:color w:val="000000"/>
          <w:sz w:val="18"/>
          <w:szCs w:val="18"/>
        </w:rPr>
        <w:t>dapat</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dicurigai</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menderita</w:t>
      </w:r>
      <w:proofErr w:type="spellEnd"/>
      <w:r w:rsidRPr="00C71B24">
        <w:rPr>
          <w:rFonts w:ascii="Cambria" w:hAnsi="Cambria"/>
          <w:color w:val="000000"/>
          <w:sz w:val="18"/>
          <w:szCs w:val="18"/>
        </w:rPr>
        <w:t xml:space="preserve"> TB ROG </w:t>
      </w:r>
      <w:proofErr w:type="spellStart"/>
      <w:r w:rsidRPr="00C71B24">
        <w:rPr>
          <w:rFonts w:ascii="Cambria" w:hAnsi="Cambria"/>
          <w:color w:val="000000"/>
          <w:sz w:val="18"/>
          <w:szCs w:val="18"/>
        </w:rPr>
        <w:t>lagi</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Beberapa</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kriteria</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suspek</w:t>
      </w:r>
      <w:proofErr w:type="spellEnd"/>
      <w:r w:rsidRPr="00C71B24">
        <w:rPr>
          <w:rFonts w:ascii="Cambria" w:hAnsi="Cambria"/>
          <w:color w:val="000000"/>
          <w:sz w:val="18"/>
          <w:szCs w:val="18"/>
        </w:rPr>
        <w:t xml:space="preserve"> TB ROG yang </w:t>
      </w:r>
      <w:proofErr w:type="spellStart"/>
      <w:r w:rsidRPr="00C71B24">
        <w:rPr>
          <w:rFonts w:ascii="Cambria" w:hAnsi="Cambria"/>
          <w:color w:val="000000"/>
          <w:sz w:val="18"/>
          <w:szCs w:val="18"/>
        </w:rPr>
        <w:t>pernah</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diobati</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yaitu</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Penderita</w:t>
      </w:r>
      <w:proofErr w:type="spellEnd"/>
      <w:r w:rsidRPr="00C71B24">
        <w:rPr>
          <w:rFonts w:ascii="Cambria" w:hAnsi="Cambria"/>
          <w:color w:val="000000"/>
          <w:sz w:val="18"/>
          <w:szCs w:val="18"/>
        </w:rPr>
        <w:t xml:space="preserve"> TB ROG </w:t>
      </w:r>
      <w:proofErr w:type="spellStart"/>
      <w:r w:rsidRPr="00C71B24">
        <w:rPr>
          <w:rFonts w:ascii="Cambria" w:hAnsi="Cambria"/>
          <w:color w:val="000000"/>
          <w:sz w:val="18"/>
          <w:szCs w:val="18"/>
        </w:rPr>
        <w:t>dengan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pengobatan</w:t>
      </w:r>
      <w:proofErr w:type="spellEnd"/>
      <w:r w:rsidRPr="00C71B24">
        <w:rPr>
          <w:rFonts w:ascii="Cambria" w:hAnsi="Cambria"/>
          <w:color w:val="000000"/>
          <w:sz w:val="18"/>
          <w:szCs w:val="18"/>
        </w:rPr>
        <w:t xml:space="preserve"> yang </w:t>
      </w:r>
      <w:proofErr w:type="spellStart"/>
      <w:r w:rsidRPr="00C71B24">
        <w:rPr>
          <w:rFonts w:ascii="Cambria" w:hAnsi="Cambria"/>
          <w:color w:val="000000"/>
          <w:sz w:val="18"/>
          <w:szCs w:val="18"/>
        </w:rPr>
        <w:t>gagal</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penderita</w:t>
      </w:r>
      <w:proofErr w:type="spellEnd"/>
      <w:r w:rsidRPr="00C71B24">
        <w:rPr>
          <w:rFonts w:ascii="Cambria" w:hAnsi="Cambria"/>
          <w:color w:val="000000"/>
          <w:sz w:val="18"/>
          <w:szCs w:val="18"/>
        </w:rPr>
        <w:t xml:space="preserve"> TB ROG </w:t>
      </w:r>
      <w:proofErr w:type="spellStart"/>
      <w:r w:rsidRPr="00C71B24">
        <w:rPr>
          <w:rFonts w:ascii="Cambria" w:hAnsi="Cambria"/>
          <w:color w:val="000000"/>
          <w:sz w:val="18"/>
          <w:szCs w:val="18"/>
        </w:rPr>
        <w:t>dengan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kekambuhan</w:t>
      </w:r>
      <w:proofErr w:type="spellEnd"/>
      <w:r w:rsidRPr="00C71B24">
        <w:rPr>
          <w:rFonts w:ascii="Cambria" w:hAnsi="Cambria"/>
          <w:color w:val="000000"/>
          <w:sz w:val="18"/>
          <w:szCs w:val="18"/>
        </w:rPr>
        <w:t xml:space="preserve">, dan </w:t>
      </w:r>
      <w:proofErr w:type="spellStart"/>
      <w:r w:rsidRPr="00C71B24">
        <w:rPr>
          <w:rFonts w:ascii="Cambria" w:hAnsi="Cambria"/>
          <w:color w:val="000000"/>
          <w:sz w:val="18"/>
          <w:szCs w:val="18"/>
        </w:rPr>
        <w:t>penderita</w:t>
      </w:r>
      <w:proofErr w:type="spellEnd"/>
      <w:r w:rsidRPr="00C71B24">
        <w:rPr>
          <w:rFonts w:ascii="Cambria" w:hAnsi="Cambria"/>
          <w:color w:val="000000"/>
          <w:sz w:val="18"/>
          <w:szCs w:val="18"/>
        </w:rPr>
        <w:t xml:space="preserve"> TB ROG yang </w:t>
      </w:r>
      <w:proofErr w:type="spellStart"/>
      <w:r w:rsidRPr="00C71B24">
        <w:rPr>
          <w:rFonts w:ascii="Cambria" w:hAnsi="Cambria"/>
          <w:color w:val="000000"/>
          <w:sz w:val="18"/>
          <w:szCs w:val="18"/>
        </w:rPr>
        <w:t>menghentikan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pengobatan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atas</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kemauan</w:t>
      </w:r>
      <w:proofErr w:type="spellEnd"/>
      <w:r w:rsidRPr="00C71B24">
        <w:rPr>
          <w:rFonts w:ascii="Cambria" w:hAnsi="Cambria"/>
          <w:color w:val="000000"/>
          <w:sz w:val="18"/>
          <w:szCs w:val="18"/>
        </w:rPr>
        <w:t xml:space="preserve"> </w:t>
      </w:r>
      <w:proofErr w:type="spellStart"/>
      <w:r w:rsidRPr="00C71B24">
        <w:rPr>
          <w:rFonts w:ascii="Cambria" w:hAnsi="Cambria"/>
          <w:color w:val="000000"/>
          <w:sz w:val="18"/>
          <w:szCs w:val="18"/>
        </w:rPr>
        <w:t>sendiri</w:t>
      </w:r>
      <w:proofErr w:type="spellEnd"/>
      <w:r w:rsidRPr="00C71B24">
        <w:rPr>
          <w:rFonts w:ascii="Cambria" w:hAnsi="Cambria"/>
          <w:color w:val="000000"/>
          <w:sz w:val="18"/>
          <w:szCs w:val="18"/>
        </w:rPr>
        <w:t xml:space="preserve"> (5).</w:t>
      </w:r>
    </w:p>
    <w:p w14:paraId="2CBB8735" w14:textId="20A45209" w:rsidR="001E2229" w:rsidRPr="00AB2833" w:rsidRDefault="00C47CC0" w:rsidP="001E2229">
      <w:pPr>
        <w:spacing w:after="120"/>
        <w:jc w:val="both"/>
        <w:rPr>
          <w:rFonts w:ascii="Calibri" w:hAnsi="Calibri" w:cs="Calibri"/>
          <w:b/>
          <w:noProof/>
          <w:color w:val="57A8C9"/>
          <w:sz w:val="20"/>
          <w:szCs w:val="20"/>
        </w:rPr>
      </w:pPr>
      <w:r w:rsidRPr="00C47CC0">
        <w:rPr>
          <w:rFonts w:ascii="Calibri" w:hAnsi="Calibri" w:cs="Calibri"/>
          <w:b/>
          <w:noProof/>
          <w:color w:val="3687A8"/>
          <w:sz w:val="28"/>
          <w:szCs w:val="28"/>
        </w:rPr>
        <w:t>REJIMEN TB ROG</w:t>
      </w:r>
    </w:p>
    <w:p w14:paraId="2A41987D" w14:textId="77777777" w:rsidR="00C47CC0" w:rsidRDefault="00C47CC0" w:rsidP="00C47CC0">
      <w:pPr>
        <w:spacing w:after="120"/>
        <w:jc w:val="both"/>
        <w:rPr>
          <w:rFonts w:ascii="Cambria" w:hAnsi="Cambria"/>
          <w:color w:val="000000"/>
          <w:sz w:val="18"/>
          <w:szCs w:val="18"/>
        </w:rPr>
      </w:pPr>
      <w:r w:rsidRPr="00C47CC0">
        <w:rPr>
          <w:rFonts w:ascii="Cambria" w:hAnsi="Cambria"/>
          <w:color w:val="000000"/>
          <w:sz w:val="18"/>
          <w:szCs w:val="18"/>
        </w:rPr>
        <w:t xml:space="preserve">World Health Organization (WHO) pada </w:t>
      </w:r>
      <w:proofErr w:type="spellStart"/>
      <w:r w:rsidRPr="00C47CC0">
        <w:rPr>
          <w:rFonts w:ascii="Cambria" w:hAnsi="Cambria"/>
          <w:color w:val="000000"/>
          <w:sz w:val="18"/>
          <w:szCs w:val="18"/>
        </w:rPr>
        <w:t>tahun</w:t>
      </w:r>
      <w:proofErr w:type="spellEnd"/>
      <w:r w:rsidRPr="00C47CC0">
        <w:rPr>
          <w:rFonts w:ascii="Cambria" w:hAnsi="Cambria"/>
          <w:color w:val="000000"/>
          <w:sz w:val="18"/>
          <w:szCs w:val="18"/>
        </w:rPr>
        <w:t xml:space="preserve"> 2019 </w:t>
      </w:r>
      <w:proofErr w:type="spellStart"/>
      <w:r w:rsidRPr="00C47CC0">
        <w:rPr>
          <w:rFonts w:ascii="Cambria" w:hAnsi="Cambria"/>
          <w:color w:val="000000"/>
          <w:sz w:val="18"/>
          <w:szCs w:val="18"/>
        </w:rPr>
        <w:t>telah</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membuat</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pedoman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pengobatan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untuk</w:t>
      </w:r>
      <w:proofErr w:type="spellEnd"/>
      <w:r w:rsidRPr="00C47CC0">
        <w:rPr>
          <w:rFonts w:ascii="Cambria" w:hAnsi="Cambria"/>
          <w:color w:val="000000"/>
          <w:sz w:val="18"/>
          <w:szCs w:val="18"/>
        </w:rPr>
        <w:t xml:space="preserve"> TB ROG </w:t>
      </w:r>
      <w:proofErr w:type="spellStart"/>
      <w:r w:rsidRPr="00C47CC0">
        <w:rPr>
          <w:rFonts w:ascii="Cambria" w:hAnsi="Cambria"/>
          <w:color w:val="000000"/>
          <w:sz w:val="18"/>
          <w:szCs w:val="18"/>
        </w:rPr>
        <w:t>dengan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istilah</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rejimen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jangka</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panjang</w:t>
      </w:r>
      <w:proofErr w:type="spellEnd"/>
      <w:r w:rsidRPr="00C47CC0">
        <w:rPr>
          <w:rFonts w:ascii="Cambria" w:hAnsi="Cambria"/>
          <w:color w:val="000000"/>
          <w:sz w:val="18"/>
          <w:szCs w:val="18"/>
        </w:rPr>
        <w:t xml:space="preserve">/long term regimen (LTR) dan </w:t>
      </w:r>
      <w:proofErr w:type="spellStart"/>
      <w:r w:rsidRPr="00C47CC0">
        <w:rPr>
          <w:rFonts w:ascii="Cambria" w:hAnsi="Cambria"/>
          <w:color w:val="000000"/>
          <w:sz w:val="18"/>
          <w:szCs w:val="18"/>
        </w:rPr>
        <w:t>rejimen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jangka</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pendek</w:t>
      </w:r>
      <w:proofErr w:type="spellEnd"/>
      <w:r w:rsidRPr="00C47CC0">
        <w:rPr>
          <w:rFonts w:ascii="Cambria" w:hAnsi="Cambria"/>
          <w:color w:val="000000"/>
          <w:sz w:val="18"/>
          <w:szCs w:val="18"/>
        </w:rPr>
        <w:t xml:space="preserve">/short term regimen (STR). </w:t>
      </w:r>
      <w:proofErr w:type="spellStart"/>
      <w:r w:rsidRPr="00C47CC0">
        <w:rPr>
          <w:rFonts w:ascii="Cambria" w:hAnsi="Cambria"/>
          <w:color w:val="000000"/>
          <w:sz w:val="18"/>
          <w:szCs w:val="18"/>
        </w:rPr>
        <w:t>Kedua</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rejimen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ini</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digunakan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sebagai</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acuan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pengobatan</w:t>
      </w:r>
      <w:proofErr w:type="spellEnd"/>
      <w:r w:rsidRPr="00C47CC0">
        <w:rPr>
          <w:rFonts w:ascii="Cambria" w:hAnsi="Cambria"/>
          <w:color w:val="000000"/>
          <w:sz w:val="18"/>
          <w:szCs w:val="18"/>
        </w:rPr>
        <w:t xml:space="preserve"> TB ROG </w:t>
      </w:r>
      <w:proofErr w:type="spellStart"/>
      <w:r w:rsidRPr="00C47CC0">
        <w:rPr>
          <w:rFonts w:ascii="Cambria" w:hAnsi="Cambria"/>
          <w:color w:val="000000"/>
          <w:sz w:val="18"/>
          <w:szCs w:val="18"/>
        </w:rPr>
        <w:t>termasuk</w:t>
      </w:r>
      <w:proofErr w:type="spellEnd"/>
      <w:r w:rsidRPr="00C47CC0">
        <w:rPr>
          <w:rFonts w:ascii="Cambria" w:hAnsi="Cambria"/>
          <w:color w:val="000000"/>
          <w:sz w:val="18"/>
          <w:szCs w:val="18"/>
        </w:rPr>
        <w:t xml:space="preserve"> di Indonesia. </w:t>
      </w:r>
      <w:proofErr w:type="spellStart"/>
      <w:r w:rsidRPr="00C47CC0">
        <w:rPr>
          <w:rFonts w:ascii="Cambria" w:hAnsi="Cambria"/>
          <w:color w:val="000000"/>
          <w:sz w:val="18"/>
          <w:szCs w:val="18"/>
        </w:rPr>
        <w:t>Berdasarkan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durasinya</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panduan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pengobatan</w:t>
      </w:r>
      <w:proofErr w:type="spellEnd"/>
      <w:r w:rsidRPr="00C47CC0">
        <w:rPr>
          <w:rFonts w:ascii="Cambria" w:hAnsi="Cambria"/>
          <w:color w:val="000000"/>
          <w:sz w:val="18"/>
          <w:szCs w:val="18"/>
        </w:rPr>
        <w:t xml:space="preserve"> TB ROG </w:t>
      </w:r>
      <w:proofErr w:type="spellStart"/>
      <w:r w:rsidRPr="00C47CC0">
        <w:rPr>
          <w:rFonts w:ascii="Cambria" w:hAnsi="Cambria"/>
          <w:color w:val="000000"/>
          <w:sz w:val="18"/>
          <w:szCs w:val="18"/>
        </w:rPr>
        <w:t>jangka</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pendek</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berkisar</w:t>
      </w:r>
      <w:proofErr w:type="spellEnd"/>
      <w:r w:rsidRPr="00C47CC0">
        <w:rPr>
          <w:rFonts w:ascii="Cambria" w:hAnsi="Cambria"/>
          <w:color w:val="000000"/>
          <w:sz w:val="18"/>
          <w:szCs w:val="18"/>
        </w:rPr>
        <w:t xml:space="preserve"> 9-11 </w:t>
      </w:r>
      <w:proofErr w:type="spellStart"/>
      <w:r w:rsidRPr="00C47CC0">
        <w:rPr>
          <w:rFonts w:ascii="Cambria" w:hAnsi="Cambria"/>
          <w:color w:val="000000"/>
          <w:sz w:val="18"/>
          <w:szCs w:val="18"/>
        </w:rPr>
        <w:t>bulan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sedangkan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untuk</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jangka</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panjang</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durasi</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pengobatan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lebih</w:t>
      </w:r>
      <w:proofErr w:type="spellEnd"/>
      <w:r w:rsidRPr="00C47CC0">
        <w:rPr>
          <w:rFonts w:ascii="Cambria" w:hAnsi="Cambria"/>
          <w:color w:val="000000"/>
          <w:sz w:val="18"/>
          <w:szCs w:val="18"/>
        </w:rPr>
        <w:t xml:space="preserve"> </w:t>
      </w:r>
      <w:r w:rsidRPr="00C47CC0">
        <w:rPr>
          <w:rFonts w:ascii="Cambria" w:hAnsi="Cambria"/>
          <w:color w:val="000000"/>
          <w:sz w:val="18"/>
          <w:szCs w:val="18"/>
        </w:rPr>
        <w:t xml:space="preserve">lama, </w:t>
      </w:r>
      <w:proofErr w:type="spellStart"/>
      <w:r w:rsidRPr="00C47CC0">
        <w:rPr>
          <w:rFonts w:ascii="Cambria" w:hAnsi="Cambria"/>
          <w:color w:val="000000"/>
          <w:sz w:val="18"/>
          <w:szCs w:val="18"/>
        </w:rPr>
        <w:t>yaitu</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berkisar</w:t>
      </w:r>
      <w:proofErr w:type="spellEnd"/>
      <w:r w:rsidRPr="00C47CC0">
        <w:rPr>
          <w:rFonts w:ascii="Cambria" w:hAnsi="Cambria"/>
          <w:color w:val="000000"/>
          <w:sz w:val="18"/>
          <w:szCs w:val="18"/>
        </w:rPr>
        <w:t xml:space="preserve"> 18-24 </w:t>
      </w:r>
      <w:proofErr w:type="spellStart"/>
      <w:r w:rsidRPr="00C47CC0">
        <w:rPr>
          <w:rFonts w:ascii="Cambria" w:hAnsi="Cambria"/>
          <w:color w:val="000000"/>
          <w:sz w:val="18"/>
          <w:szCs w:val="18"/>
        </w:rPr>
        <w:t>bulan</w:t>
      </w:r>
      <w:proofErr w:type="spellEnd"/>
      <w:r w:rsidRPr="00C47CC0">
        <w:rPr>
          <w:rFonts w:ascii="Cambria" w:hAnsi="Cambria"/>
          <w:color w:val="000000"/>
          <w:sz w:val="18"/>
          <w:szCs w:val="18"/>
        </w:rPr>
        <w:t xml:space="preserve"> (5). </w:t>
      </w:r>
      <w:proofErr w:type="spellStart"/>
      <w:r w:rsidRPr="00C47CC0">
        <w:rPr>
          <w:rFonts w:ascii="Cambria" w:hAnsi="Cambria"/>
          <w:color w:val="000000"/>
          <w:sz w:val="18"/>
          <w:szCs w:val="18"/>
        </w:rPr>
        <w:t>Komposisi</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panduan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rejimen</w:t>
      </w:r>
      <w:proofErr w:type="spellEnd"/>
      <w:r w:rsidRPr="00C47CC0">
        <w:rPr>
          <w:rFonts w:ascii="Cambria" w:hAnsi="Cambria"/>
          <w:color w:val="000000"/>
          <w:sz w:val="18"/>
          <w:szCs w:val="18"/>
        </w:rPr>
        <w:t xml:space="preserve"> STR </w:t>
      </w:r>
      <w:proofErr w:type="spellStart"/>
      <w:r w:rsidRPr="00C47CC0">
        <w:rPr>
          <w:rFonts w:ascii="Cambria" w:hAnsi="Cambria"/>
          <w:color w:val="000000"/>
          <w:sz w:val="18"/>
          <w:szCs w:val="18"/>
        </w:rPr>
        <w:t>mengacu</w:t>
      </w:r>
      <w:proofErr w:type="spellEnd"/>
      <w:r w:rsidRPr="00C47CC0">
        <w:rPr>
          <w:rFonts w:ascii="Cambria" w:hAnsi="Cambria"/>
          <w:color w:val="000000"/>
          <w:sz w:val="18"/>
          <w:szCs w:val="18"/>
        </w:rPr>
        <w:t xml:space="preserve"> pada </w:t>
      </w:r>
      <w:proofErr w:type="spellStart"/>
      <w:r w:rsidRPr="00C47CC0">
        <w:rPr>
          <w:rFonts w:ascii="Cambria" w:hAnsi="Cambria"/>
          <w:color w:val="000000"/>
          <w:sz w:val="18"/>
          <w:szCs w:val="18"/>
        </w:rPr>
        <w:t>panduan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standar</w:t>
      </w:r>
      <w:proofErr w:type="spellEnd"/>
      <w:r w:rsidRPr="00C47CC0">
        <w:rPr>
          <w:rFonts w:ascii="Cambria" w:hAnsi="Cambria"/>
          <w:color w:val="000000"/>
          <w:sz w:val="18"/>
          <w:szCs w:val="18"/>
        </w:rPr>
        <w:t xml:space="preserve"> yang </w:t>
      </w:r>
      <w:proofErr w:type="spellStart"/>
      <w:r w:rsidRPr="00C47CC0">
        <w:rPr>
          <w:rFonts w:ascii="Cambria" w:hAnsi="Cambria"/>
          <w:color w:val="000000"/>
          <w:sz w:val="18"/>
          <w:szCs w:val="18"/>
        </w:rPr>
        <w:t>sudah</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ada</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Sedangkan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untuk</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penggunaan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rejimen</w:t>
      </w:r>
      <w:proofErr w:type="spellEnd"/>
      <w:r w:rsidRPr="00C47CC0">
        <w:rPr>
          <w:rFonts w:ascii="Cambria" w:hAnsi="Cambria"/>
          <w:color w:val="000000"/>
          <w:sz w:val="18"/>
          <w:szCs w:val="18"/>
        </w:rPr>
        <w:t xml:space="preserve"> LTR </w:t>
      </w:r>
      <w:proofErr w:type="spellStart"/>
      <w:r w:rsidRPr="00C47CC0">
        <w:rPr>
          <w:rFonts w:ascii="Cambria" w:hAnsi="Cambria"/>
          <w:color w:val="000000"/>
          <w:sz w:val="18"/>
          <w:szCs w:val="18"/>
        </w:rPr>
        <w:t>disesuaikan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dengan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hasil</w:t>
      </w:r>
      <w:proofErr w:type="spellEnd"/>
      <w:r w:rsidRPr="00C47CC0">
        <w:rPr>
          <w:rFonts w:ascii="Cambria" w:hAnsi="Cambria"/>
          <w:color w:val="000000"/>
          <w:sz w:val="18"/>
          <w:szCs w:val="18"/>
        </w:rPr>
        <w:t xml:space="preserve"> uji </w:t>
      </w:r>
      <w:proofErr w:type="spellStart"/>
      <w:r w:rsidRPr="00C47CC0">
        <w:rPr>
          <w:rFonts w:ascii="Cambria" w:hAnsi="Cambria"/>
          <w:color w:val="000000"/>
          <w:sz w:val="18"/>
          <w:szCs w:val="18"/>
        </w:rPr>
        <w:t>kepekaan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obat</w:t>
      </w:r>
      <w:proofErr w:type="spellEnd"/>
      <w:r w:rsidRPr="00C47CC0">
        <w:rPr>
          <w:rFonts w:ascii="Cambria" w:hAnsi="Cambria"/>
          <w:color w:val="000000"/>
          <w:sz w:val="18"/>
          <w:szCs w:val="18"/>
        </w:rPr>
        <w:t xml:space="preserve"> pada masing-masing </w:t>
      </w:r>
      <w:proofErr w:type="spellStart"/>
      <w:r w:rsidRPr="00C47CC0">
        <w:rPr>
          <w:rFonts w:ascii="Cambria" w:hAnsi="Cambria"/>
          <w:color w:val="000000"/>
          <w:sz w:val="18"/>
          <w:szCs w:val="18"/>
        </w:rPr>
        <w:t>pasien</w:t>
      </w:r>
      <w:proofErr w:type="spellEnd"/>
      <w:r w:rsidRPr="00C47CC0">
        <w:rPr>
          <w:rFonts w:ascii="Cambria" w:hAnsi="Cambria"/>
          <w:color w:val="000000"/>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671"/>
      </w:tblGrid>
      <w:tr w:rsidR="009B0DD9" w:rsidRPr="005079D9" w14:paraId="3DED9FFE" w14:textId="77777777" w:rsidTr="00D40494">
        <w:tc>
          <w:tcPr>
            <w:tcW w:w="4700" w:type="dxa"/>
            <w:shd w:val="clear" w:color="auto" w:fill="D9D9D9" w:themeFill="background1" w:themeFillShade="D9"/>
            <w:hideMark/>
          </w:tcPr>
          <w:p w14:paraId="20C186A3" w14:textId="6A8DB732" w:rsidR="009B0DD9" w:rsidRPr="005079D9" w:rsidRDefault="009B0DD9" w:rsidP="00D40494">
            <w:pPr>
              <w:autoSpaceDE w:val="0"/>
              <w:autoSpaceDN w:val="0"/>
              <w:adjustRightInd w:val="0"/>
              <w:spacing w:after="60"/>
              <w:jc w:val="both"/>
              <w:rPr>
                <w:rFonts w:asciiTheme="minorHAnsi" w:hAnsiTheme="minorHAnsi" w:cstheme="minorHAnsi"/>
                <w:color w:val="000000" w:themeColor="text1"/>
                <w:sz w:val="16"/>
                <w:szCs w:val="16"/>
              </w:rPr>
            </w:pPr>
            <w:proofErr w:type="spellStart"/>
            <w:r w:rsidRPr="005079D9">
              <w:rPr>
                <w:rFonts w:asciiTheme="minorHAnsi" w:hAnsiTheme="minorHAnsi" w:cstheme="minorHAnsi"/>
                <w:b/>
                <w:color w:val="3687A8"/>
                <w:sz w:val="16"/>
                <w:szCs w:val="16"/>
              </w:rPr>
              <w:t>Tabel</w:t>
            </w:r>
            <w:proofErr w:type="spellEnd"/>
            <w:r w:rsidRPr="005079D9">
              <w:rPr>
                <w:rFonts w:asciiTheme="minorHAnsi" w:hAnsiTheme="minorHAnsi" w:cstheme="minorHAnsi"/>
                <w:b/>
                <w:color w:val="3687A8"/>
                <w:sz w:val="16"/>
                <w:szCs w:val="16"/>
              </w:rPr>
              <w:t xml:space="preserve"> </w:t>
            </w:r>
            <w:r>
              <w:rPr>
                <w:rFonts w:asciiTheme="minorHAnsi" w:hAnsiTheme="minorHAnsi" w:cstheme="minorHAnsi"/>
                <w:b/>
                <w:color w:val="3687A8"/>
                <w:sz w:val="16"/>
                <w:szCs w:val="16"/>
              </w:rPr>
              <w:t>1</w:t>
            </w:r>
            <w:r w:rsidRPr="005079D9">
              <w:rPr>
                <w:rFonts w:asciiTheme="minorHAnsi" w:hAnsiTheme="minorHAnsi" w:cstheme="minorHAnsi"/>
                <w:b/>
                <w:color w:val="3687A8"/>
                <w:sz w:val="16"/>
                <w:szCs w:val="16"/>
              </w:rPr>
              <w:t>.</w:t>
            </w:r>
            <w:r w:rsidRPr="009B0DD9">
              <w:rPr>
                <w:rFonts w:asciiTheme="minorHAnsi" w:hAnsiTheme="minorHAnsi" w:cstheme="minorHAnsi"/>
                <w:sz w:val="16"/>
                <w:szCs w:val="16"/>
                <w:lang w:val="id-ID"/>
              </w:rPr>
              <w:t xml:space="preserve"> </w:t>
            </w:r>
            <w:proofErr w:type="spellStart"/>
            <w:r w:rsidRPr="009B0DD9">
              <w:rPr>
                <w:rFonts w:asciiTheme="minorHAnsi" w:hAnsiTheme="minorHAnsi" w:cstheme="minorHAnsi"/>
                <w:sz w:val="16"/>
                <w:szCs w:val="16"/>
                <w:lang w:val="id-ID"/>
              </w:rPr>
              <w:t>Rejimen</w:t>
            </w:r>
            <w:proofErr w:type="spellEnd"/>
            <w:r w:rsidRPr="009B0DD9">
              <w:rPr>
                <w:rFonts w:asciiTheme="minorHAnsi" w:hAnsiTheme="minorHAnsi" w:cstheme="minorHAnsi"/>
                <w:sz w:val="16"/>
                <w:szCs w:val="16"/>
                <w:lang w:val="id-ID"/>
              </w:rPr>
              <w:t xml:space="preserve"> TB ROG Jangka Pendek dan Jangka Panjang (5)</w:t>
            </w:r>
          </w:p>
          <w:tbl>
            <w:tblPr>
              <w:tblStyle w:val="TableGrid"/>
              <w:tblW w:w="0" w:type="auto"/>
              <w:shd w:val="clear" w:color="auto" w:fill="FFFFFF" w:themeFill="background1"/>
              <w:tblLook w:val="04A0" w:firstRow="1" w:lastRow="0" w:firstColumn="1" w:lastColumn="0" w:noHBand="0" w:noVBand="1"/>
            </w:tblPr>
            <w:tblGrid>
              <w:gridCol w:w="816"/>
              <w:gridCol w:w="1442"/>
              <w:gridCol w:w="998"/>
              <w:gridCol w:w="1199"/>
            </w:tblGrid>
            <w:tr w:rsidR="004443CE" w:rsidRPr="004443CE" w14:paraId="39A8CF01" w14:textId="77777777" w:rsidTr="004443CE">
              <w:tc>
                <w:tcPr>
                  <w:tcW w:w="1276" w:type="dxa"/>
                  <w:tcBorders>
                    <w:left w:val="nil"/>
                    <w:bottom w:val="single" w:sz="4" w:space="0" w:color="auto"/>
                    <w:right w:val="nil"/>
                  </w:tcBorders>
                  <w:shd w:val="clear" w:color="auto" w:fill="FFFFFF" w:themeFill="background1"/>
                  <w:vAlign w:val="center"/>
                </w:tcPr>
                <w:p w14:paraId="1D28CAFD" w14:textId="77777777" w:rsidR="004443CE" w:rsidRPr="004443CE" w:rsidRDefault="004443CE" w:rsidP="004443CE">
                  <w:pPr>
                    <w:jc w:val="center"/>
                    <w:rPr>
                      <w:rFonts w:eastAsiaTheme="minorHAnsi" w:cs="Calibri"/>
                      <w:b/>
                      <w:bCs/>
                      <w:sz w:val="13"/>
                      <w:szCs w:val="13"/>
                    </w:rPr>
                  </w:pPr>
                  <w:r w:rsidRPr="004443CE">
                    <w:rPr>
                      <w:rFonts w:eastAsiaTheme="minorHAnsi" w:cs="Calibri"/>
                      <w:b/>
                      <w:bCs/>
                      <w:sz w:val="13"/>
                      <w:szCs w:val="13"/>
                    </w:rPr>
                    <w:t>Regimen</w:t>
                  </w:r>
                </w:p>
              </w:tc>
              <w:tc>
                <w:tcPr>
                  <w:tcW w:w="4155" w:type="dxa"/>
                  <w:tcBorders>
                    <w:left w:val="nil"/>
                    <w:bottom w:val="single" w:sz="4" w:space="0" w:color="auto"/>
                    <w:right w:val="nil"/>
                  </w:tcBorders>
                  <w:shd w:val="clear" w:color="auto" w:fill="FFFFFF" w:themeFill="background1"/>
                  <w:vAlign w:val="center"/>
                </w:tcPr>
                <w:p w14:paraId="41001C62" w14:textId="77777777" w:rsidR="004443CE" w:rsidRPr="004443CE" w:rsidRDefault="004443CE" w:rsidP="004443CE">
                  <w:pPr>
                    <w:jc w:val="center"/>
                    <w:rPr>
                      <w:rFonts w:eastAsiaTheme="minorHAnsi" w:cs="Calibri"/>
                      <w:b/>
                      <w:bCs/>
                      <w:sz w:val="13"/>
                      <w:szCs w:val="13"/>
                    </w:rPr>
                  </w:pPr>
                  <w:proofErr w:type="spellStart"/>
                  <w:r w:rsidRPr="004443CE">
                    <w:rPr>
                      <w:rFonts w:eastAsiaTheme="minorHAnsi" w:cs="Calibri"/>
                      <w:b/>
                      <w:bCs/>
                      <w:sz w:val="13"/>
                      <w:szCs w:val="13"/>
                    </w:rPr>
                    <w:t>Komposisi</w:t>
                  </w:r>
                  <w:proofErr w:type="spellEnd"/>
                </w:p>
              </w:tc>
              <w:tc>
                <w:tcPr>
                  <w:tcW w:w="1324" w:type="dxa"/>
                  <w:tcBorders>
                    <w:left w:val="nil"/>
                    <w:bottom w:val="single" w:sz="4" w:space="0" w:color="auto"/>
                    <w:right w:val="nil"/>
                  </w:tcBorders>
                  <w:shd w:val="clear" w:color="auto" w:fill="FFFFFF" w:themeFill="background1"/>
                  <w:vAlign w:val="center"/>
                </w:tcPr>
                <w:p w14:paraId="3C4DB897" w14:textId="77777777" w:rsidR="004443CE" w:rsidRPr="004443CE" w:rsidRDefault="004443CE" w:rsidP="004443CE">
                  <w:pPr>
                    <w:jc w:val="center"/>
                    <w:rPr>
                      <w:rFonts w:eastAsiaTheme="minorHAnsi" w:cs="Calibri"/>
                      <w:b/>
                      <w:bCs/>
                      <w:sz w:val="13"/>
                      <w:szCs w:val="13"/>
                    </w:rPr>
                  </w:pPr>
                  <w:proofErr w:type="spellStart"/>
                  <w:r w:rsidRPr="004443CE">
                    <w:rPr>
                      <w:rFonts w:eastAsiaTheme="minorHAnsi" w:cs="Calibri"/>
                      <w:b/>
                      <w:bCs/>
                      <w:sz w:val="13"/>
                      <w:szCs w:val="13"/>
                    </w:rPr>
                    <w:t>Durasi</w:t>
                  </w:r>
                  <w:proofErr w:type="spellEnd"/>
                  <w:r w:rsidRPr="004443CE">
                    <w:rPr>
                      <w:rFonts w:eastAsiaTheme="minorHAnsi" w:cs="Calibri"/>
                      <w:b/>
                      <w:bCs/>
                      <w:sz w:val="13"/>
                      <w:szCs w:val="13"/>
                    </w:rPr>
                    <w:t> Total</w:t>
                  </w:r>
                </w:p>
              </w:tc>
              <w:tc>
                <w:tcPr>
                  <w:tcW w:w="2272" w:type="dxa"/>
                  <w:tcBorders>
                    <w:left w:val="nil"/>
                    <w:bottom w:val="single" w:sz="4" w:space="0" w:color="auto"/>
                    <w:right w:val="nil"/>
                  </w:tcBorders>
                  <w:shd w:val="clear" w:color="auto" w:fill="FFFFFF" w:themeFill="background1"/>
                  <w:vAlign w:val="center"/>
                </w:tcPr>
                <w:p w14:paraId="0CAF3C4B" w14:textId="77777777" w:rsidR="004443CE" w:rsidRPr="004443CE" w:rsidRDefault="004443CE" w:rsidP="004443CE">
                  <w:pPr>
                    <w:jc w:val="center"/>
                    <w:rPr>
                      <w:rFonts w:eastAsiaTheme="minorHAnsi" w:cs="Calibri"/>
                      <w:b/>
                      <w:bCs/>
                      <w:sz w:val="13"/>
                      <w:szCs w:val="13"/>
                    </w:rPr>
                  </w:pPr>
                  <w:proofErr w:type="spellStart"/>
                  <w:r w:rsidRPr="004443CE">
                    <w:rPr>
                      <w:rFonts w:eastAsiaTheme="minorHAnsi" w:cs="Calibri"/>
                      <w:b/>
                      <w:bCs/>
                      <w:sz w:val="13"/>
                      <w:szCs w:val="13"/>
                    </w:rPr>
                    <w:t>Pengamatan</w:t>
                  </w:r>
                  <w:proofErr w:type="spellEnd"/>
                </w:p>
              </w:tc>
            </w:tr>
            <w:tr w:rsidR="004443CE" w:rsidRPr="004443CE" w14:paraId="2E87EC00" w14:textId="77777777" w:rsidTr="004443CE">
              <w:tc>
                <w:tcPr>
                  <w:tcW w:w="1276" w:type="dxa"/>
                  <w:tcBorders>
                    <w:left w:val="nil"/>
                    <w:bottom w:val="nil"/>
                    <w:right w:val="nil"/>
                  </w:tcBorders>
                  <w:shd w:val="clear" w:color="auto" w:fill="FFFFFF" w:themeFill="background1"/>
                  <w:vAlign w:val="center"/>
                </w:tcPr>
                <w:p w14:paraId="1C1A3753" w14:textId="77777777" w:rsidR="004443CE" w:rsidRPr="004443CE" w:rsidRDefault="004443CE" w:rsidP="004443CE">
                  <w:pPr>
                    <w:jc w:val="center"/>
                    <w:rPr>
                      <w:rFonts w:eastAsiaTheme="minorHAnsi" w:cs="Calibri"/>
                      <w:sz w:val="13"/>
                      <w:szCs w:val="13"/>
                    </w:rPr>
                  </w:pPr>
                  <w:r w:rsidRPr="004443CE">
                    <w:rPr>
                      <w:rFonts w:eastAsiaTheme="minorHAnsi" w:cs="Calibri"/>
                      <w:sz w:val="13"/>
                      <w:szCs w:val="13"/>
                    </w:rPr>
                    <w:t xml:space="preserve">TB ROG </w:t>
                  </w:r>
                  <w:proofErr w:type="spellStart"/>
                  <w:r w:rsidRPr="004443CE">
                    <w:rPr>
                      <w:rFonts w:eastAsiaTheme="minorHAnsi" w:cs="Calibri"/>
                      <w:sz w:val="13"/>
                      <w:szCs w:val="13"/>
                    </w:rPr>
                    <w:t>jangka</w:t>
                  </w:r>
                  <w:proofErr w:type="spellEnd"/>
                  <w:r w:rsidRPr="004443CE">
                    <w:rPr>
                      <w:rFonts w:eastAsiaTheme="minorHAnsi" w:cs="Calibri"/>
                      <w:sz w:val="13"/>
                      <w:szCs w:val="13"/>
                    </w:rPr>
                    <w:t xml:space="preserve"> </w:t>
                  </w:r>
                  <w:proofErr w:type="spellStart"/>
                  <w:r w:rsidRPr="004443CE">
                    <w:rPr>
                      <w:rFonts w:eastAsiaTheme="minorHAnsi" w:cs="Calibri"/>
                      <w:sz w:val="13"/>
                      <w:szCs w:val="13"/>
                    </w:rPr>
                    <w:t>panjang</w:t>
                  </w:r>
                  <w:proofErr w:type="spellEnd"/>
                </w:p>
              </w:tc>
              <w:tc>
                <w:tcPr>
                  <w:tcW w:w="4155" w:type="dxa"/>
                  <w:tcBorders>
                    <w:left w:val="nil"/>
                    <w:bottom w:val="nil"/>
                    <w:right w:val="nil"/>
                  </w:tcBorders>
                  <w:shd w:val="clear" w:color="auto" w:fill="FFFFFF" w:themeFill="background1"/>
                  <w:vAlign w:val="center"/>
                </w:tcPr>
                <w:p w14:paraId="34C93C73" w14:textId="273EE6C7" w:rsidR="004443CE" w:rsidRPr="004443CE" w:rsidRDefault="004443CE" w:rsidP="004443CE">
                  <w:pPr>
                    <w:jc w:val="center"/>
                    <w:rPr>
                      <w:rFonts w:eastAsiaTheme="minorHAnsi" w:cs="Calibri"/>
                      <w:sz w:val="13"/>
                      <w:szCs w:val="13"/>
                    </w:rPr>
                  </w:pPr>
                  <w:r w:rsidRPr="004443CE">
                    <w:rPr>
                      <w:rFonts w:eastAsiaTheme="minorHAnsi" w:cs="Calibri"/>
                      <w:sz w:val="13"/>
                      <w:szCs w:val="13"/>
                    </w:rPr>
                    <w:t xml:space="preserve">6 </w:t>
                  </w:r>
                  <w:proofErr w:type="spellStart"/>
                  <w:r w:rsidRPr="004443CE">
                    <w:rPr>
                      <w:rFonts w:eastAsiaTheme="minorHAnsi" w:cs="Calibri"/>
                      <w:sz w:val="13"/>
                      <w:szCs w:val="13"/>
                    </w:rPr>
                    <w:t>Bdq-Lfx</w:t>
                  </w:r>
                  <w:proofErr w:type="spellEnd"/>
                  <w:r w:rsidRPr="004443CE">
                    <w:rPr>
                      <w:rFonts w:eastAsiaTheme="minorHAnsi" w:cs="Calibri"/>
                      <w:sz w:val="13"/>
                      <w:szCs w:val="13"/>
                    </w:rPr>
                    <w:t xml:space="preserve"> </w:t>
                  </w:r>
                  <w:proofErr w:type="spellStart"/>
                  <w:r w:rsidRPr="004443CE">
                    <w:rPr>
                      <w:rFonts w:eastAsiaTheme="minorHAnsi" w:cs="Calibri"/>
                      <w:sz w:val="13"/>
                      <w:szCs w:val="13"/>
                    </w:rPr>
                    <w:t>atau</w:t>
                  </w:r>
                  <w:proofErr w:type="spellEnd"/>
                  <w:r w:rsidRPr="004443CE">
                    <w:rPr>
                      <w:rFonts w:eastAsiaTheme="minorHAnsi" w:cs="Calibri"/>
                      <w:sz w:val="13"/>
                      <w:szCs w:val="13"/>
                    </w:rPr>
                    <w:t xml:space="preserve"> </w:t>
                  </w:r>
                  <w:proofErr w:type="spellStart"/>
                  <w:r w:rsidRPr="004443CE">
                    <w:rPr>
                      <w:rFonts w:eastAsiaTheme="minorHAnsi" w:cs="Calibri"/>
                      <w:sz w:val="13"/>
                      <w:szCs w:val="13"/>
                    </w:rPr>
                    <w:t>Mfx</w:t>
                  </w:r>
                  <w:proofErr w:type="spellEnd"/>
                  <w:r w:rsidRPr="004443CE">
                    <w:rPr>
                      <w:rFonts w:eastAsiaTheme="minorHAnsi" w:cs="Calibri"/>
                      <w:sz w:val="13"/>
                      <w:szCs w:val="13"/>
                    </w:rPr>
                    <w:t>-</w:t>
                  </w:r>
                  <w:proofErr w:type="spellStart"/>
                  <w:r w:rsidRPr="004443CE">
                    <w:rPr>
                      <w:rFonts w:eastAsiaTheme="minorHAnsi" w:cs="Calibri"/>
                      <w:sz w:val="13"/>
                      <w:szCs w:val="13"/>
                    </w:rPr>
                    <w:t>Lzd</w:t>
                  </w:r>
                  <w:proofErr w:type="spellEnd"/>
                  <w:r w:rsidRPr="004443CE">
                    <w:rPr>
                      <w:rFonts w:eastAsiaTheme="minorHAnsi" w:cs="Calibri"/>
                      <w:sz w:val="13"/>
                      <w:szCs w:val="13"/>
                    </w:rPr>
                    <w:t>-</w:t>
                  </w:r>
                  <w:proofErr w:type="spellStart"/>
                  <w:r w:rsidRPr="004443CE">
                    <w:rPr>
                      <w:rFonts w:eastAsiaTheme="minorHAnsi" w:cs="Calibri"/>
                      <w:sz w:val="13"/>
                      <w:szCs w:val="13"/>
                    </w:rPr>
                    <w:t>Cfz</w:t>
                  </w:r>
                  <w:proofErr w:type="spellEnd"/>
                  <w:r w:rsidRPr="004443CE">
                    <w:rPr>
                      <w:rFonts w:eastAsiaTheme="minorHAnsi" w:cs="Calibri"/>
                      <w:sz w:val="13"/>
                      <w:szCs w:val="13"/>
                    </w:rPr>
                    <w:t xml:space="preserve">-Cs/ 14 </w:t>
                  </w:r>
                  <w:proofErr w:type="spellStart"/>
                  <w:r w:rsidRPr="004443CE">
                    <w:rPr>
                      <w:rFonts w:eastAsiaTheme="minorHAnsi" w:cs="Calibri"/>
                      <w:sz w:val="13"/>
                      <w:szCs w:val="13"/>
                    </w:rPr>
                    <w:t>Lfx</w:t>
                  </w:r>
                  <w:proofErr w:type="spellEnd"/>
                  <w:r w:rsidRPr="004443CE">
                    <w:rPr>
                      <w:rFonts w:eastAsiaTheme="minorHAnsi" w:cs="Calibri"/>
                      <w:sz w:val="13"/>
                      <w:szCs w:val="13"/>
                    </w:rPr>
                    <w:t xml:space="preserve"> </w:t>
                  </w:r>
                  <w:proofErr w:type="spellStart"/>
                  <w:r w:rsidRPr="004443CE">
                    <w:rPr>
                      <w:rFonts w:eastAsiaTheme="minorHAnsi" w:cs="Calibri"/>
                      <w:sz w:val="13"/>
                      <w:szCs w:val="13"/>
                    </w:rPr>
                    <w:t>atau</w:t>
                  </w:r>
                  <w:proofErr w:type="spellEnd"/>
                  <w:r w:rsidRPr="004443CE">
                    <w:rPr>
                      <w:rFonts w:eastAsiaTheme="minorHAnsi" w:cs="Calibri"/>
                      <w:sz w:val="13"/>
                      <w:szCs w:val="13"/>
                    </w:rPr>
                    <w:t xml:space="preserve"> </w:t>
                  </w:r>
                  <w:proofErr w:type="spellStart"/>
                  <w:r w:rsidRPr="004443CE">
                    <w:rPr>
                      <w:rFonts w:eastAsiaTheme="minorHAnsi" w:cs="Calibri"/>
                      <w:sz w:val="13"/>
                      <w:szCs w:val="13"/>
                    </w:rPr>
                    <w:t>Mfx</w:t>
                  </w:r>
                  <w:proofErr w:type="spellEnd"/>
                  <w:r w:rsidRPr="004443CE">
                    <w:rPr>
                      <w:rFonts w:eastAsiaTheme="minorHAnsi" w:cs="Calibri"/>
                      <w:sz w:val="13"/>
                      <w:szCs w:val="13"/>
                    </w:rPr>
                    <w:t>-</w:t>
                  </w:r>
                  <w:proofErr w:type="spellStart"/>
                  <w:r w:rsidRPr="004443CE">
                    <w:rPr>
                      <w:rFonts w:eastAsiaTheme="minorHAnsi" w:cs="Calibri"/>
                      <w:sz w:val="13"/>
                      <w:szCs w:val="13"/>
                    </w:rPr>
                    <w:t>Lzd</w:t>
                  </w:r>
                  <w:proofErr w:type="spellEnd"/>
                  <w:r w:rsidRPr="004443CE">
                    <w:rPr>
                      <w:rFonts w:eastAsiaTheme="minorHAnsi" w:cs="Calibri"/>
                      <w:sz w:val="13"/>
                      <w:szCs w:val="13"/>
                    </w:rPr>
                    <w:t>-</w:t>
                  </w:r>
                  <w:proofErr w:type="spellStart"/>
                  <w:r w:rsidRPr="004443CE">
                    <w:rPr>
                      <w:rFonts w:eastAsiaTheme="minorHAnsi" w:cs="Calibri"/>
                      <w:sz w:val="13"/>
                      <w:szCs w:val="13"/>
                    </w:rPr>
                    <w:t>Cfz</w:t>
                  </w:r>
                  <w:proofErr w:type="spellEnd"/>
                  <w:r w:rsidRPr="004443CE">
                    <w:rPr>
                      <w:rFonts w:eastAsiaTheme="minorHAnsi" w:cs="Calibri"/>
                      <w:sz w:val="13"/>
                      <w:szCs w:val="13"/>
                    </w:rPr>
                    <w:t>-Cs</w:t>
                  </w:r>
                </w:p>
              </w:tc>
              <w:tc>
                <w:tcPr>
                  <w:tcW w:w="1324" w:type="dxa"/>
                  <w:tcBorders>
                    <w:left w:val="nil"/>
                    <w:bottom w:val="nil"/>
                    <w:right w:val="nil"/>
                  </w:tcBorders>
                  <w:shd w:val="clear" w:color="auto" w:fill="FFFFFF" w:themeFill="background1"/>
                  <w:vAlign w:val="center"/>
                </w:tcPr>
                <w:p w14:paraId="2720E4B1" w14:textId="33283257" w:rsidR="004443CE" w:rsidRPr="004443CE" w:rsidRDefault="004443CE" w:rsidP="004443CE">
                  <w:pPr>
                    <w:jc w:val="center"/>
                    <w:rPr>
                      <w:rFonts w:eastAsiaTheme="minorHAnsi" w:cs="Calibri"/>
                      <w:sz w:val="13"/>
                      <w:szCs w:val="13"/>
                    </w:rPr>
                  </w:pPr>
                  <w:r w:rsidRPr="004443CE">
                    <w:rPr>
                      <w:rFonts w:eastAsiaTheme="minorHAnsi" w:cs="Calibri"/>
                      <w:sz w:val="13"/>
                      <w:szCs w:val="13"/>
                    </w:rPr>
                    <w:t>18–20</w:t>
                  </w:r>
                </w:p>
              </w:tc>
              <w:tc>
                <w:tcPr>
                  <w:tcW w:w="2272" w:type="dxa"/>
                  <w:tcBorders>
                    <w:left w:val="nil"/>
                    <w:bottom w:val="nil"/>
                    <w:right w:val="nil"/>
                  </w:tcBorders>
                  <w:shd w:val="clear" w:color="auto" w:fill="FFFFFF" w:themeFill="background1"/>
                  <w:vAlign w:val="center"/>
                </w:tcPr>
                <w:p w14:paraId="33F216C5" w14:textId="77777777" w:rsidR="004443CE" w:rsidRPr="004443CE" w:rsidRDefault="004443CE" w:rsidP="004443CE">
                  <w:pPr>
                    <w:jc w:val="center"/>
                    <w:rPr>
                      <w:rFonts w:eastAsiaTheme="minorHAnsi" w:cs="Calibri"/>
                      <w:sz w:val="13"/>
                      <w:szCs w:val="13"/>
                    </w:rPr>
                  </w:pPr>
                  <w:proofErr w:type="spellStart"/>
                  <w:r w:rsidRPr="004443CE">
                    <w:rPr>
                      <w:rFonts w:eastAsiaTheme="minorHAnsi" w:cs="Calibri"/>
                      <w:sz w:val="13"/>
                      <w:szCs w:val="13"/>
                    </w:rPr>
                    <w:t>Setidaknya</w:t>
                  </w:r>
                  <w:proofErr w:type="spellEnd"/>
                  <w:r w:rsidRPr="004443CE">
                    <w:rPr>
                      <w:rFonts w:eastAsiaTheme="minorHAnsi" w:cs="Calibri"/>
                      <w:sz w:val="13"/>
                      <w:szCs w:val="13"/>
                    </w:rPr>
                    <w:t xml:space="preserve"> 5 </w:t>
                  </w:r>
                  <w:proofErr w:type="spellStart"/>
                  <w:r w:rsidRPr="004443CE">
                    <w:rPr>
                      <w:rFonts w:eastAsiaTheme="minorHAnsi" w:cs="Calibri"/>
                      <w:sz w:val="13"/>
                      <w:szCs w:val="13"/>
                    </w:rPr>
                    <w:t>obat</w:t>
                  </w:r>
                  <w:proofErr w:type="spellEnd"/>
                  <w:r w:rsidRPr="004443CE">
                    <w:rPr>
                      <w:rFonts w:eastAsiaTheme="minorHAnsi" w:cs="Calibri"/>
                      <w:sz w:val="13"/>
                      <w:szCs w:val="13"/>
                    </w:rPr>
                    <w:t xml:space="preserve"> yang </w:t>
                  </w:r>
                  <w:proofErr w:type="spellStart"/>
                  <w:r w:rsidRPr="004443CE">
                    <w:rPr>
                      <w:rFonts w:eastAsiaTheme="minorHAnsi" w:cs="Calibri"/>
                      <w:sz w:val="13"/>
                      <w:szCs w:val="13"/>
                    </w:rPr>
                    <w:t>efektif</w:t>
                  </w:r>
                  <w:proofErr w:type="spellEnd"/>
                  <w:r w:rsidRPr="004443CE">
                    <w:rPr>
                      <w:rFonts w:eastAsiaTheme="minorHAnsi" w:cs="Calibri"/>
                      <w:sz w:val="13"/>
                      <w:szCs w:val="13"/>
                    </w:rPr>
                    <w:t xml:space="preserve"> di </w:t>
                  </w:r>
                  <w:proofErr w:type="spellStart"/>
                  <w:r w:rsidRPr="004443CE">
                    <w:rPr>
                      <w:rFonts w:eastAsiaTheme="minorHAnsi" w:cs="Calibri"/>
                      <w:sz w:val="13"/>
                      <w:szCs w:val="13"/>
                    </w:rPr>
                    <w:t>awal</w:t>
                  </w:r>
                  <w:proofErr w:type="spellEnd"/>
                  <w:r w:rsidRPr="004443CE">
                    <w:rPr>
                      <w:rFonts w:eastAsiaTheme="minorHAnsi" w:cs="Calibri"/>
                      <w:sz w:val="13"/>
                      <w:szCs w:val="13"/>
                    </w:rPr>
                    <w:t>; </w:t>
                  </w:r>
                  <w:proofErr w:type="spellStart"/>
                  <w:r w:rsidRPr="004443CE">
                    <w:rPr>
                      <w:rFonts w:eastAsiaTheme="minorHAnsi" w:cs="Calibri"/>
                      <w:sz w:val="13"/>
                      <w:szCs w:val="13"/>
                    </w:rPr>
                    <w:t>Bdq</w:t>
                  </w:r>
                  <w:proofErr w:type="spellEnd"/>
                  <w:r w:rsidRPr="004443CE">
                    <w:rPr>
                      <w:rFonts w:eastAsiaTheme="minorHAnsi" w:cs="Calibri"/>
                      <w:sz w:val="13"/>
                      <w:szCs w:val="13"/>
                    </w:rPr>
                    <w:t xml:space="preserve"> minimal 6 </w:t>
                  </w:r>
                  <w:proofErr w:type="spellStart"/>
                  <w:r w:rsidRPr="004443CE">
                    <w:rPr>
                      <w:rFonts w:eastAsiaTheme="minorHAnsi" w:cs="Calibri"/>
                      <w:sz w:val="13"/>
                      <w:szCs w:val="13"/>
                    </w:rPr>
                    <w:t>bulan</w:t>
                  </w:r>
                  <w:proofErr w:type="spellEnd"/>
                </w:p>
                <w:p w14:paraId="69604D72" w14:textId="77777777" w:rsidR="004443CE" w:rsidRPr="004443CE" w:rsidRDefault="004443CE" w:rsidP="004443CE">
                  <w:pPr>
                    <w:jc w:val="center"/>
                    <w:rPr>
                      <w:rFonts w:eastAsiaTheme="minorHAnsi" w:cs="Calibri"/>
                      <w:sz w:val="13"/>
                      <w:szCs w:val="13"/>
                    </w:rPr>
                  </w:pPr>
                </w:p>
              </w:tc>
            </w:tr>
            <w:tr w:rsidR="004443CE" w:rsidRPr="004443CE" w14:paraId="23A00E51" w14:textId="77777777" w:rsidTr="004443CE">
              <w:tc>
                <w:tcPr>
                  <w:tcW w:w="1276" w:type="dxa"/>
                  <w:tcBorders>
                    <w:top w:val="nil"/>
                    <w:left w:val="nil"/>
                    <w:bottom w:val="single" w:sz="4" w:space="0" w:color="auto"/>
                    <w:right w:val="nil"/>
                  </w:tcBorders>
                  <w:shd w:val="clear" w:color="auto" w:fill="FFFFFF" w:themeFill="background1"/>
                  <w:vAlign w:val="center"/>
                </w:tcPr>
                <w:p w14:paraId="2F7590D2" w14:textId="77777777" w:rsidR="004443CE" w:rsidRPr="004443CE" w:rsidRDefault="004443CE" w:rsidP="004443CE">
                  <w:pPr>
                    <w:jc w:val="center"/>
                    <w:rPr>
                      <w:rFonts w:eastAsiaTheme="minorHAnsi" w:cs="Calibri"/>
                      <w:sz w:val="13"/>
                      <w:szCs w:val="13"/>
                    </w:rPr>
                  </w:pPr>
                  <w:r w:rsidRPr="004443CE">
                    <w:rPr>
                      <w:rFonts w:eastAsiaTheme="minorHAnsi" w:cs="Calibri"/>
                      <w:sz w:val="13"/>
                      <w:szCs w:val="13"/>
                    </w:rPr>
                    <w:t xml:space="preserve">TB ROG </w:t>
                  </w:r>
                  <w:proofErr w:type="spellStart"/>
                  <w:r w:rsidRPr="004443CE">
                    <w:rPr>
                      <w:rFonts w:eastAsiaTheme="minorHAnsi" w:cs="Calibri"/>
                      <w:sz w:val="13"/>
                      <w:szCs w:val="13"/>
                    </w:rPr>
                    <w:t>jangka</w:t>
                  </w:r>
                  <w:proofErr w:type="spellEnd"/>
                  <w:r w:rsidRPr="004443CE">
                    <w:rPr>
                      <w:rFonts w:eastAsiaTheme="minorHAnsi" w:cs="Calibri"/>
                      <w:sz w:val="13"/>
                      <w:szCs w:val="13"/>
                    </w:rPr>
                    <w:t xml:space="preserve"> </w:t>
                  </w:r>
                  <w:proofErr w:type="spellStart"/>
                  <w:r w:rsidRPr="004443CE">
                    <w:rPr>
                      <w:rFonts w:eastAsiaTheme="minorHAnsi" w:cs="Calibri"/>
                      <w:sz w:val="13"/>
                      <w:szCs w:val="13"/>
                    </w:rPr>
                    <w:t>pendek</w:t>
                  </w:r>
                  <w:proofErr w:type="spellEnd"/>
                </w:p>
              </w:tc>
              <w:tc>
                <w:tcPr>
                  <w:tcW w:w="4155" w:type="dxa"/>
                  <w:tcBorders>
                    <w:top w:val="nil"/>
                    <w:left w:val="nil"/>
                    <w:bottom w:val="single" w:sz="4" w:space="0" w:color="auto"/>
                    <w:right w:val="nil"/>
                  </w:tcBorders>
                  <w:shd w:val="clear" w:color="auto" w:fill="FFFFFF" w:themeFill="background1"/>
                  <w:vAlign w:val="center"/>
                </w:tcPr>
                <w:p w14:paraId="4C419371" w14:textId="77777777" w:rsidR="004443CE" w:rsidRPr="004443CE" w:rsidRDefault="004443CE" w:rsidP="004443CE">
                  <w:pPr>
                    <w:jc w:val="center"/>
                    <w:rPr>
                      <w:rFonts w:eastAsiaTheme="minorHAnsi" w:cs="Calibri"/>
                      <w:sz w:val="13"/>
                      <w:szCs w:val="13"/>
                      <w:lang w:val="it-IT"/>
                    </w:rPr>
                  </w:pPr>
                  <w:r w:rsidRPr="004443CE">
                    <w:rPr>
                      <w:rFonts w:eastAsiaTheme="minorHAnsi" w:cs="Calibri"/>
                      <w:sz w:val="13"/>
                      <w:szCs w:val="13"/>
                      <w:lang w:val="it-IT"/>
                    </w:rPr>
                    <w:t xml:space="preserve">4-6 BDQ (6 </w:t>
                  </w:r>
                  <w:proofErr w:type="spellStart"/>
                  <w:r w:rsidRPr="004443CE">
                    <w:rPr>
                      <w:rFonts w:eastAsiaTheme="minorHAnsi" w:cs="Calibri"/>
                      <w:sz w:val="13"/>
                      <w:szCs w:val="13"/>
                      <w:lang w:val="it-IT"/>
                    </w:rPr>
                    <w:t>bulan</w:t>
                  </w:r>
                  <w:proofErr w:type="spellEnd"/>
                  <w:r w:rsidRPr="004443CE">
                    <w:rPr>
                      <w:rFonts w:eastAsiaTheme="minorHAnsi" w:cs="Calibri"/>
                      <w:sz w:val="13"/>
                      <w:szCs w:val="13"/>
                      <w:lang w:val="it-IT"/>
                    </w:rPr>
                    <w:t xml:space="preserve">) – </w:t>
                  </w:r>
                  <w:proofErr w:type="spellStart"/>
                  <w:r w:rsidRPr="004443CE">
                    <w:rPr>
                      <w:rFonts w:eastAsiaTheme="minorHAnsi" w:cs="Calibri"/>
                      <w:sz w:val="13"/>
                      <w:szCs w:val="13"/>
                      <w:lang w:val="it-IT"/>
                    </w:rPr>
                    <w:t>Lfx</w:t>
                  </w:r>
                  <w:proofErr w:type="spellEnd"/>
                  <w:r w:rsidRPr="004443CE">
                    <w:rPr>
                      <w:rFonts w:eastAsiaTheme="minorHAnsi" w:cs="Calibri"/>
                      <w:sz w:val="13"/>
                      <w:szCs w:val="13"/>
                      <w:lang w:val="it-IT"/>
                    </w:rPr>
                    <w:t>-</w:t>
                  </w:r>
                  <w:proofErr w:type="spellStart"/>
                  <w:r w:rsidRPr="004443CE">
                    <w:rPr>
                      <w:rFonts w:eastAsiaTheme="minorHAnsi" w:cs="Calibri"/>
                      <w:sz w:val="13"/>
                      <w:szCs w:val="13"/>
                      <w:lang w:val="it-IT"/>
                    </w:rPr>
                    <w:t>Cfz</w:t>
                  </w:r>
                  <w:proofErr w:type="spellEnd"/>
                  <w:r w:rsidRPr="004443CE">
                    <w:rPr>
                      <w:rFonts w:eastAsiaTheme="minorHAnsi" w:cs="Calibri"/>
                      <w:sz w:val="13"/>
                      <w:szCs w:val="13"/>
                      <w:lang w:val="it-IT"/>
                    </w:rPr>
                    <w:t>-</w:t>
                  </w:r>
                  <w:proofErr w:type="spellStart"/>
                  <w:r w:rsidRPr="004443CE">
                    <w:rPr>
                      <w:rFonts w:eastAsiaTheme="minorHAnsi" w:cs="Calibri"/>
                      <w:sz w:val="13"/>
                      <w:szCs w:val="13"/>
                      <w:lang w:val="it-IT"/>
                    </w:rPr>
                    <w:t>H</w:t>
                  </w:r>
                  <w:r w:rsidRPr="004443CE">
                    <w:rPr>
                      <w:rFonts w:eastAsiaTheme="minorHAnsi" w:cs="Calibri"/>
                      <w:sz w:val="13"/>
                      <w:szCs w:val="13"/>
                      <w:vertAlign w:val="superscript"/>
                      <w:lang w:val="it-IT"/>
                    </w:rPr>
                    <w:t>dt</w:t>
                  </w:r>
                  <w:proofErr w:type="spellEnd"/>
                  <w:r w:rsidRPr="004443CE">
                    <w:rPr>
                      <w:rFonts w:eastAsiaTheme="minorHAnsi" w:cs="Calibri"/>
                      <w:sz w:val="13"/>
                      <w:szCs w:val="13"/>
                      <w:lang w:val="it-IT"/>
                    </w:rPr>
                    <w:t>-Z-E-</w:t>
                  </w:r>
                  <w:proofErr w:type="spellStart"/>
                  <w:r w:rsidRPr="004443CE">
                    <w:rPr>
                      <w:rFonts w:eastAsiaTheme="minorHAnsi" w:cs="Calibri"/>
                      <w:sz w:val="13"/>
                      <w:szCs w:val="13"/>
                      <w:lang w:val="it-IT"/>
                    </w:rPr>
                    <w:t>Eto</w:t>
                  </w:r>
                  <w:proofErr w:type="spellEnd"/>
                  <w:r w:rsidRPr="004443CE">
                    <w:rPr>
                      <w:rFonts w:eastAsiaTheme="minorHAnsi" w:cs="Calibri"/>
                      <w:sz w:val="13"/>
                      <w:szCs w:val="13"/>
                      <w:lang w:val="it-IT"/>
                    </w:rPr>
                    <w:t xml:space="preserve">/5 </w:t>
                  </w:r>
                  <w:proofErr w:type="spellStart"/>
                  <w:r w:rsidRPr="004443CE">
                    <w:rPr>
                      <w:rFonts w:eastAsiaTheme="minorHAnsi" w:cs="Calibri"/>
                      <w:sz w:val="13"/>
                      <w:szCs w:val="13"/>
                      <w:lang w:val="it-IT"/>
                    </w:rPr>
                    <w:t>Lfx</w:t>
                  </w:r>
                  <w:proofErr w:type="spellEnd"/>
                  <w:r w:rsidRPr="004443CE">
                    <w:rPr>
                      <w:rFonts w:eastAsiaTheme="minorHAnsi" w:cs="Calibri"/>
                      <w:sz w:val="13"/>
                      <w:szCs w:val="13"/>
                      <w:lang w:val="it-IT"/>
                    </w:rPr>
                    <w:t>-</w:t>
                  </w:r>
                  <w:proofErr w:type="spellStart"/>
                  <w:r w:rsidRPr="004443CE">
                    <w:rPr>
                      <w:rFonts w:eastAsiaTheme="minorHAnsi" w:cs="Calibri"/>
                      <w:sz w:val="13"/>
                      <w:szCs w:val="13"/>
                      <w:lang w:val="it-IT"/>
                    </w:rPr>
                    <w:t>Cfz</w:t>
                  </w:r>
                  <w:proofErr w:type="spellEnd"/>
                  <w:r w:rsidRPr="004443CE">
                    <w:rPr>
                      <w:rFonts w:eastAsiaTheme="minorHAnsi" w:cs="Calibri"/>
                      <w:sz w:val="13"/>
                      <w:szCs w:val="13"/>
                      <w:lang w:val="it-IT"/>
                    </w:rPr>
                    <w:t>-Z-E</w:t>
                  </w:r>
                </w:p>
              </w:tc>
              <w:tc>
                <w:tcPr>
                  <w:tcW w:w="1324" w:type="dxa"/>
                  <w:tcBorders>
                    <w:top w:val="nil"/>
                    <w:left w:val="nil"/>
                    <w:bottom w:val="single" w:sz="4" w:space="0" w:color="auto"/>
                    <w:right w:val="nil"/>
                  </w:tcBorders>
                  <w:shd w:val="clear" w:color="auto" w:fill="FFFFFF" w:themeFill="background1"/>
                  <w:vAlign w:val="center"/>
                </w:tcPr>
                <w:p w14:paraId="0AC23703" w14:textId="77777777" w:rsidR="004443CE" w:rsidRPr="004443CE" w:rsidRDefault="004443CE" w:rsidP="004443CE">
                  <w:pPr>
                    <w:jc w:val="center"/>
                    <w:rPr>
                      <w:rFonts w:eastAsiaTheme="minorHAnsi" w:cs="Calibri"/>
                      <w:sz w:val="13"/>
                      <w:szCs w:val="13"/>
                    </w:rPr>
                  </w:pPr>
                  <w:r w:rsidRPr="004443CE">
                    <w:rPr>
                      <w:rFonts w:eastAsiaTheme="minorHAnsi" w:cs="Calibri"/>
                      <w:sz w:val="13"/>
                      <w:szCs w:val="13"/>
                    </w:rPr>
                    <w:t>9–12</w:t>
                  </w:r>
                </w:p>
              </w:tc>
              <w:tc>
                <w:tcPr>
                  <w:tcW w:w="2272" w:type="dxa"/>
                  <w:tcBorders>
                    <w:top w:val="nil"/>
                    <w:left w:val="nil"/>
                    <w:bottom w:val="single" w:sz="4" w:space="0" w:color="auto"/>
                    <w:right w:val="nil"/>
                  </w:tcBorders>
                  <w:shd w:val="clear" w:color="auto" w:fill="FFFFFF" w:themeFill="background1"/>
                  <w:vAlign w:val="center"/>
                </w:tcPr>
                <w:p w14:paraId="57C52336" w14:textId="77777777" w:rsidR="004443CE" w:rsidRPr="004443CE" w:rsidRDefault="004443CE" w:rsidP="004443CE">
                  <w:pPr>
                    <w:jc w:val="center"/>
                    <w:rPr>
                      <w:rFonts w:eastAsiaTheme="minorHAnsi" w:cs="Calibri"/>
                      <w:sz w:val="13"/>
                      <w:szCs w:val="13"/>
                    </w:rPr>
                  </w:pPr>
                  <w:proofErr w:type="spellStart"/>
                  <w:r w:rsidRPr="004443CE">
                    <w:rPr>
                      <w:rFonts w:eastAsiaTheme="minorHAnsi" w:cs="Calibri"/>
                      <w:sz w:val="13"/>
                      <w:szCs w:val="13"/>
                    </w:rPr>
                    <w:t>Pengecualian</w:t>
                  </w:r>
                  <w:proofErr w:type="spellEnd"/>
                  <w:r w:rsidRPr="004443CE">
                    <w:rPr>
                      <w:rFonts w:eastAsiaTheme="minorHAnsi" w:cs="Calibri"/>
                      <w:sz w:val="13"/>
                      <w:szCs w:val="13"/>
                    </w:rPr>
                    <w:t>:</w:t>
                  </w:r>
                  <w:r w:rsidRPr="004443CE">
                    <w:rPr>
                      <w:rFonts w:eastAsiaTheme="minorHAnsi" w:cs="Calibri"/>
                      <w:sz w:val="13"/>
                      <w:szCs w:val="13"/>
                    </w:rPr>
                    <w:br/>
                    <w:t xml:space="preserve">&gt;1 </w:t>
                  </w:r>
                  <w:proofErr w:type="spellStart"/>
                  <w:r w:rsidRPr="004443CE">
                    <w:rPr>
                      <w:rFonts w:eastAsiaTheme="minorHAnsi" w:cs="Calibri"/>
                      <w:sz w:val="13"/>
                      <w:szCs w:val="13"/>
                    </w:rPr>
                    <w:t>bulan</w:t>
                  </w:r>
                  <w:proofErr w:type="spellEnd"/>
                  <w:r w:rsidRPr="004443CE">
                    <w:rPr>
                      <w:rFonts w:eastAsiaTheme="minorHAnsi" w:cs="Calibri"/>
                      <w:sz w:val="13"/>
                      <w:szCs w:val="13"/>
                    </w:rPr>
                    <w:t xml:space="preserve"> </w:t>
                  </w:r>
                  <w:proofErr w:type="spellStart"/>
                  <w:r w:rsidRPr="004443CE">
                    <w:rPr>
                      <w:rFonts w:eastAsiaTheme="minorHAnsi" w:cs="Calibri"/>
                      <w:sz w:val="13"/>
                      <w:szCs w:val="13"/>
                    </w:rPr>
                    <w:t>sebelumnya</w:t>
                  </w:r>
                  <w:proofErr w:type="spellEnd"/>
                  <w:r w:rsidRPr="004443CE">
                    <w:rPr>
                      <w:rFonts w:eastAsiaTheme="minorHAnsi" w:cs="Calibri"/>
                      <w:sz w:val="13"/>
                      <w:szCs w:val="13"/>
                    </w:rPr>
                    <w:t xml:space="preserve"> </w:t>
                  </w:r>
                  <w:proofErr w:type="spellStart"/>
                  <w:r w:rsidRPr="004443CE">
                    <w:rPr>
                      <w:rFonts w:eastAsiaTheme="minorHAnsi" w:cs="Calibri"/>
                      <w:sz w:val="13"/>
                      <w:szCs w:val="13"/>
                    </w:rPr>
                    <w:t>menggunakan</w:t>
                  </w:r>
                  <w:proofErr w:type="spellEnd"/>
                  <w:r w:rsidRPr="004443CE">
                    <w:rPr>
                      <w:rFonts w:eastAsiaTheme="minorHAnsi" w:cs="Calibri"/>
                      <w:sz w:val="13"/>
                      <w:szCs w:val="13"/>
                    </w:rPr>
                    <w:t xml:space="preserve"> salah </w:t>
                  </w:r>
                  <w:proofErr w:type="spellStart"/>
                  <w:r w:rsidRPr="004443CE">
                    <w:rPr>
                      <w:rFonts w:eastAsiaTheme="minorHAnsi" w:cs="Calibri"/>
                      <w:sz w:val="13"/>
                      <w:szCs w:val="13"/>
                    </w:rPr>
                    <w:t>satu</w:t>
                  </w:r>
                  <w:proofErr w:type="spellEnd"/>
                  <w:r w:rsidRPr="004443CE">
                    <w:rPr>
                      <w:rFonts w:eastAsiaTheme="minorHAnsi" w:cs="Calibri"/>
                      <w:sz w:val="13"/>
                      <w:szCs w:val="13"/>
                    </w:rPr>
                    <w:t xml:space="preserve"> </w:t>
                  </w:r>
                  <w:proofErr w:type="spellStart"/>
                  <w:r w:rsidRPr="004443CE">
                    <w:rPr>
                      <w:rFonts w:eastAsiaTheme="minorHAnsi" w:cs="Calibri"/>
                      <w:sz w:val="13"/>
                      <w:szCs w:val="13"/>
                    </w:rPr>
                    <w:t>obat</w:t>
                  </w:r>
                  <w:proofErr w:type="spellEnd"/>
                  <w:r w:rsidRPr="004443CE">
                    <w:rPr>
                      <w:rFonts w:eastAsiaTheme="minorHAnsi" w:cs="Calibri"/>
                      <w:sz w:val="13"/>
                      <w:szCs w:val="13"/>
                    </w:rPr>
                    <w:t xml:space="preserve"> </w:t>
                  </w:r>
                  <w:proofErr w:type="spellStart"/>
                  <w:r w:rsidRPr="004443CE">
                    <w:rPr>
                      <w:rFonts w:eastAsiaTheme="minorHAnsi" w:cs="Calibri"/>
                      <w:sz w:val="13"/>
                      <w:szCs w:val="13"/>
                    </w:rPr>
                    <w:t>ini</w:t>
                  </w:r>
                  <w:proofErr w:type="spellEnd"/>
                  <w:r w:rsidRPr="004443CE">
                    <w:rPr>
                      <w:rFonts w:eastAsiaTheme="minorHAnsi" w:cs="Calibri"/>
                      <w:sz w:val="13"/>
                      <w:szCs w:val="13"/>
                    </w:rPr>
                    <w:t xml:space="preserve">, TB </w:t>
                  </w:r>
                  <w:proofErr w:type="spellStart"/>
                  <w:r w:rsidRPr="004443CE">
                    <w:rPr>
                      <w:rFonts w:eastAsiaTheme="minorHAnsi" w:cs="Calibri"/>
                      <w:sz w:val="13"/>
                      <w:szCs w:val="13"/>
                    </w:rPr>
                    <w:t>ekstra</w:t>
                  </w:r>
                  <w:proofErr w:type="spellEnd"/>
                  <w:r w:rsidRPr="004443CE">
                    <w:rPr>
                      <w:rFonts w:eastAsiaTheme="minorHAnsi" w:cs="Calibri"/>
                      <w:sz w:val="13"/>
                      <w:szCs w:val="13"/>
                    </w:rPr>
                    <w:t xml:space="preserve"> </w:t>
                  </w:r>
                  <w:proofErr w:type="spellStart"/>
                  <w:r w:rsidRPr="004443CE">
                    <w:rPr>
                      <w:rFonts w:eastAsiaTheme="minorHAnsi" w:cs="Calibri"/>
                      <w:sz w:val="13"/>
                      <w:szCs w:val="13"/>
                    </w:rPr>
                    <w:t>paru</w:t>
                  </w:r>
                  <w:proofErr w:type="spellEnd"/>
                  <w:r w:rsidRPr="004443CE">
                    <w:rPr>
                      <w:rFonts w:eastAsiaTheme="minorHAnsi" w:cs="Calibri"/>
                      <w:sz w:val="13"/>
                      <w:szCs w:val="13"/>
                    </w:rPr>
                    <w:t xml:space="preserve"> pada orang yang </w:t>
                  </w:r>
                  <w:proofErr w:type="spellStart"/>
                  <w:r w:rsidRPr="004443CE">
                    <w:rPr>
                      <w:rFonts w:eastAsiaTheme="minorHAnsi" w:cs="Calibri"/>
                      <w:sz w:val="13"/>
                      <w:szCs w:val="13"/>
                    </w:rPr>
                    <w:t>hidup</w:t>
                  </w:r>
                  <w:proofErr w:type="spellEnd"/>
                  <w:r w:rsidRPr="004443CE">
                    <w:rPr>
                      <w:rFonts w:eastAsiaTheme="minorHAnsi" w:cs="Calibri"/>
                      <w:sz w:val="13"/>
                      <w:szCs w:val="13"/>
                    </w:rPr>
                    <w:t xml:space="preserve"> </w:t>
                  </w:r>
                  <w:proofErr w:type="spellStart"/>
                  <w:r w:rsidRPr="004443CE">
                    <w:rPr>
                      <w:rFonts w:eastAsiaTheme="minorHAnsi" w:cs="Calibri"/>
                      <w:sz w:val="13"/>
                      <w:szCs w:val="13"/>
                    </w:rPr>
                    <w:t>dengan</w:t>
                  </w:r>
                  <w:proofErr w:type="spellEnd"/>
                  <w:r w:rsidRPr="004443CE">
                    <w:rPr>
                      <w:rFonts w:eastAsiaTheme="minorHAnsi" w:cs="Calibri"/>
                      <w:sz w:val="13"/>
                      <w:szCs w:val="13"/>
                    </w:rPr>
                    <w:t xml:space="preserve"> HIV, TB </w:t>
                  </w:r>
                  <w:proofErr w:type="spellStart"/>
                  <w:r w:rsidRPr="004443CE">
                    <w:rPr>
                      <w:rFonts w:eastAsiaTheme="minorHAnsi" w:cs="Calibri"/>
                      <w:sz w:val="13"/>
                      <w:szCs w:val="13"/>
                    </w:rPr>
                    <w:t>milier</w:t>
                  </w:r>
                  <w:proofErr w:type="spellEnd"/>
                  <w:r w:rsidRPr="004443CE">
                    <w:rPr>
                      <w:rFonts w:eastAsiaTheme="minorHAnsi" w:cs="Calibri"/>
                      <w:sz w:val="13"/>
                      <w:szCs w:val="13"/>
                    </w:rPr>
                    <w:t xml:space="preserve"> </w:t>
                  </w:r>
                  <w:proofErr w:type="spellStart"/>
                  <w:r w:rsidRPr="004443CE">
                    <w:rPr>
                      <w:rFonts w:eastAsiaTheme="minorHAnsi" w:cs="Calibri"/>
                      <w:sz w:val="13"/>
                      <w:szCs w:val="13"/>
                    </w:rPr>
                    <w:t>atau</w:t>
                  </w:r>
                  <w:proofErr w:type="spellEnd"/>
                  <w:r w:rsidRPr="004443CE">
                    <w:rPr>
                      <w:rFonts w:eastAsiaTheme="minorHAnsi" w:cs="Calibri"/>
                      <w:sz w:val="13"/>
                      <w:szCs w:val="13"/>
                    </w:rPr>
                    <w:t xml:space="preserve"> meningitis TB</w:t>
                  </w:r>
                </w:p>
                <w:p w14:paraId="40E4C681" w14:textId="77777777" w:rsidR="004443CE" w:rsidRPr="004443CE" w:rsidRDefault="004443CE" w:rsidP="004443CE">
                  <w:pPr>
                    <w:jc w:val="center"/>
                    <w:rPr>
                      <w:rFonts w:eastAsiaTheme="minorHAnsi" w:cs="Calibri"/>
                      <w:sz w:val="13"/>
                      <w:szCs w:val="13"/>
                    </w:rPr>
                  </w:pPr>
                </w:p>
              </w:tc>
            </w:tr>
          </w:tbl>
          <w:p w14:paraId="71DCC7E5" w14:textId="4F884E66" w:rsidR="009B0DD9" w:rsidRPr="00F87AF3" w:rsidRDefault="004443CE" w:rsidP="00D40494">
            <w:pPr>
              <w:autoSpaceDE w:val="0"/>
              <w:autoSpaceDN w:val="0"/>
              <w:adjustRightInd w:val="0"/>
              <w:spacing w:after="60"/>
              <w:jc w:val="both"/>
              <w:rPr>
                <w:rFonts w:ascii="Calibri" w:hAnsi="Calibri" w:cs="Calibri"/>
                <w:color w:val="000000" w:themeColor="text1"/>
                <w:sz w:val="14"/>
                <w:szCs w:val="14"/>
              </w:rPr>
            </w:pPr>
            <w:proofErr w:type="spellStart"/>
            <w:r w:rsidRPr="004443CE">
              <w:rPr>
                <w:rFonts w:ascii="Calibri" w:eastAsia="Times New Roman" w:hAnsi="Calibri" w:cs="Calibri"/>
                <w:sz w:val="14"/>
                <w:szCs w:val="14"/>
              </w:rPr>
              <w:t>Bdq</w:t>
            </w:r>
            <w:proofErr w:type="spellEnd"/>
            <w:r w:rsidRPr="004443CE">
              <w:rPr>
                <w:rFonts w:ascii="Calibri" w:eastAsia="Times New Roman" w:hAnsi="Calibri" w:cs="Calibri"/>
                <w:sz w:val="14"/>
                <w:szCs w:val="14"/>
              </w:rPr>
              <w:t xml:space="preserve"> = </w:t>
            </w:r>
            <w:proofErr w:type="spellStart"/>
            <w:r w:rsidRPr="004443CE">
              <w:rPr>
                <w:rFonts w:ascii="Calibri" w:eastAsia="Times New Roman" w:hAnsi="Calibri" w:cs="Calibri"/>
                <w:sz w:val="14"/>
                <w:szCs w:val="14"/>
              </w:rPr>
              <w:t>bedaquiline</w:t>
            </w:r>
            <w:proofErr w:type="spellEnd"/>
            <w:r w:rsidRPr="004443CE">
              <w:rPr>
                <w:rFonts w:ascii="Calibri" w:eastAsia="Times New Roman" w:hAnsi="Calibri" w:cs="Calibri"/>
                <w:sz w:val="14"/>
                <w:szCs w:val="14"/>
              </w:rPr>
              <w:t xml:space="preserve">, </w:t>
            </w:r>
            <w:proofErr w:type="spellStart"/>
            <w:r w:rsidRPr="004443CE">
              <w:rPr>
                <w:rFonts w:ascii="Calibri" w:eastAsia="Times New Roman" w:hAnsi="Calibri" w:cs="Calibri"/>
                <w:sz w:val="14"/>
                <w:szCs w:val="14"/>
              </w:rPr>
              <w:t>Lfx</w:t>
            </w:r>
            <w:proofErr w:type="spellEnd"/>
            <w:r w:rsidRPr="004443CE">
              <w:rPr>
                <w:rFonts w:ascii="Calibri" w:eastAsia="Times New Roman" w:hAnsi="Calibri" w:cs="Calibri"/>
                <w:sz w:val="14"/>
                <w:szCs w:val="14"/>
              </w:rPr>
              <w:t xml:space="preserve"> = levofloxacin, </w:t>
            </w:r>
            <w:proofErr w:type="spellStart"/>
            <w:r w:rsidRPr="004443CE">
              <w:rPr>
                <w:rFonts w:ascii="Calibri" w:eastAsia="Times New Roman" w:hAnsi="Calibri" w:cs="Calibri"/>
                <w:sz w:val="14"/>
                <w:szCs w:val="14"/>
              </w:rPr>
              <w:t>Mfx</w:t>
            </w:r>
            <w:proofErr w:type="spellEnd"/>
            <w:r w:rsidRPr="004443CE">
              <w:rPr>
                <w:rFonts w:ascii="Calibri" w:eastAsia="Times New Roman" w:hAnsi="Calibri" w:cs="Calibri"/>
                <w:sz w:val="14"/>
                <w:szCs w:val="14"/>
              </w:rPr>
              <w:t xml:space="preserve"> = moxifloxacin, </w:t>
            </w:r>
            <w:proofErr w:type="spellStart"/>
            <w:r w:rsidRPr="004443CE">
              <w:rPr>
                <w:rFonts w:ascii="Calibri" w:eastAsia="Times New Roman" w:hAnsi="Calibri" w:cs="Calibri"/>
                <w:sz w:val="14"/>
                <w:szCs w:val="14"/>
              </w:rPr>
              <w:t>Lzd</w:t>
            </w:r>
            <w:proofErr w:type="spellEnd"/>
            <w:r w:rsidRPr="004443CE">
              <w:rPr>
                <w:rFonts w:ascii="Calibri" w:eastAsia="Times New Roman" w:hAnsi="Calibri" w:cs="Calibri"/>
                <w:sz w:val="14"/>
                <w:szCs w:val="14"/>
              </w:rPr>
              <w:t xml:space="preserve"> = linezolid, </w:t>
            </w:r>
            <w:proofErr w:type="spellStart"/>
            <w:r w:rsidRPr="004443CE">
              <w:rPr>
                <w:rFonts w:ascii="Calibri" w:eastAsia="Times New Roman" w:hAnsi="Calibri" w:cs="Calibri"/>
                <w:sz w:val="14"/>
                <w:szCs w:val="14"/>
              </w:rPr>
              <w:t>Cfz</w:t>
            </w:r>
            <w:proofErr w:type="spellEnd"/>
            <w:r w:rsidRPr="004443CE">
              <w:rPr>
                <w:rFonts w:ascii="Calibri" w:eastAsia="Times New Roman" w:hAnsi="Calibri" w:cs="Calibri"/>
                <w:sz w:val="14"/>
                <w:szCs w:val="14"/>
              </w:rPr>
              <w:t xml:space="preserve"> = clofazimine, Cs = </w:t>
            </w:r>
            <w:proofErr w:type="spellStart"/>
            <w:r w:rsidRPr="004443CE">
              <w:rPr>
                <w:rFonts w:ascii="Calibri" w:eastAsia="Times New Roman" w:hAnsi="Calibri" w:cs="Calibri"/>
                <w:sz w:val="14"/>
                <w:szCs w:val="14"/>
              </w:rPr>
              <w:t>sikloserin</w:t>
            </w:r>
            <w:proofErr w:type="spellEnd"/>
            <w:r w:rsidRPr="004443CE">
              <w:rPr>
                <w:rFonts w:ascii="Calibri" w:eastAsia="Times New Roman" w:hAnsi="Calibri" w:cs="Calibri"/>
                <w:sz w:val="14"/>
                <w:szCs w:val="14"/>
              </w:rPr>
              <w:t xml:space="preserve">, </w:t>
            </w:r>
            <w:proofErr w:type="spellStart"/>
            <w:r w:rsidRPr="004443CE">
              <w:rPr>
                <w:rFonts w:ascii="Calibri" w:eastAsia="Times New Roman" w:hAnsi="Calibri" w:cs="Calibri"/>
                <w:sz w:val="14"/>
                <w:szCs w:val="14"/>
              </w:rPr>
              <w:t>Eto</w:t>
            </w:r>
            <w:proofErr w:type="spellEnd"/>
            <w:r w:rsidRPr="004443CE">
              <w:rPr>
                <w:rFonts w:ascii="Calibri" w:eastAsia="Times New Roman" w:hAnsi="Calibri" w:cs="Calibri"/>
                <w:sz w:val="14"/>
                <w:szCs w:val="14"/>
              </w:rPr>
              <w:t xml:space="preserve"> = </w:t>
            </w:r>
            <w:proofErr w:type="spellStart"/>
            <w:r w:rsidRPr="004443CE">
              <w:rPr>
                <w:rFonts w:ascii="Calibri" w:eastAsia="Times New Roman" w:hAnsi="Calibri" w:cs="Calibri"/>
                <w:sz w:val="14"/>
                <w:szCs w:val="14"/>
              </w:rPr>
              <w:t>etionamid</w:t>
            </w:r>
            <w:proofErr w:type="spellEnd"/>
            <w:r w:rsidRPr="004443CE">
              <w:rPr>
                <w:rFonts w:ascii="Calibri" w:eastAsia="Times New Roman" w:hAnsi="Calibri" w:cs="Calibri"/>
                <w:sz w:val="14"/>
                <w:szCs w:val="14"/>
              </w:rPr>
              <w:t xml:space="preserve">, Z = </w:t>
            </w:r>
            <w:proofErr w:type="spellStart"/>
            <w:r w:rsidRPr="004443CE">
              <w:rPr>
                <w:rFonts w:ascii="Calibri" w:eastAsia="Times New Roman" w:hAnsi="Calibri" w:cs="Calibri"/>
                <w:sz w:val="14"/>
                <w:szCs w:val="14"/>
              </w:rPr>
              <w:t>pirazinamid</w:t>
            </w:r>
            <w:proofErr w:type="spellEnd"/>
            <w:r w:rsidRPr="004443CE">
              <w:rPr>
                <w:rFonts w:ascii="Calibri" w:eastAsia="Times New Roman" w:hAnsi="Calibri" w:cs="Calibri"/>
                <w:sz w:val="14"/>
                <w:szCs w:val="14"/>
              </w:rPr>
              <w:t xml:space="preserve">, E: </w:t>
            </w:r>
            <w:proofErr w:type="spellStart"/>
            <w:r w:rsidRPr="004443CE">
              <w:rPr>
                <w:rFonts w:ascii="Calibri" w:eastAsia="Times New Roman" w:hAnsi="Calibri" w:cs="Calibri"/>
                <w:sz w:val="14"/>
                <w:szCs w:val="14"/>
              </w:rPr>
              <w:t>etambutol</w:t>
            </w:r>
            <w:proofErr w:type="spellEnd"/>
            <w:r w:rsidRPr="004443CE">
              <w:rPr>
                <w:rFonts w:ascii="Calibri" w:eastAsia="Times New Roman" w:hAnsi="Calibri" w:cs="Calibri"/>
                <w:sz w:val="14"/>
                <w:szCs w:val="14"/>
              </w:rPr>
              <w:t xml:space="preserve">, </w:t>
            </w:r>
            <w:proofErr w:type="spellStart"/>
            <w:r w:rsidRPr="004443CE">
              <w:rPr>
                <w:rFonts w:ascii="Calibri" w:eastAsia="Times New Roman" w:hAnsi="Calibri" w:cs="Calibri"/>
                <w:sz w:val="14"/>
                <w:szCs w:val="14"/>
              </w:rPr>
              <w:t>Hdt</w:t>
            </w:r>
            <w:proofErr w:type="spellEnd"/>
            <w:r w:rsidRPr="004443CE">
              <w:rPr>
                <w:rFonts w:ascii="Calibri" w:eastAsia="Times New Roman" w:hAnsi="Calibri" w:cs="Calibri"/>
                <w:sz w:val="14"/>
                <w:szCs w:val="14"/>
              </w:rPr>
              <w:t xml:space="preserve">: isoniazid </w:t>
            </w:r>
            <w:proofErr w:type="spellStart"/>
            <w:r w:rsidRPr="004443CE">
              <w:rPr>
                <w:rFonts w:ascii="Calibri" w:eastAsia="Times New Roman" w:hAnsi="Calibri" w:cs="Calibri"/>
                <w:sz w:val="14"/>
                <w:szCs w:val="14"/>
              </w:rPr>
              <w:t>dosis</w:t>
            </w:r>
            <w:proofErr w:type="spellEnd"/>
            <w:r w:rsidRPr="004443CE">
              <w:rPr>
                <w:rFonts w:ascii="Calibri" w:eastAsia="Times New Roman" w:hAnsi="Calibri" w:cs="Calibri"/>
                <w:sz w:val="14"/>
                <w:szCs w:val="14"/>
              </w:rPr>
              <w:t xml:space="preserve"> </w:t>
            </w:r>
            <w:proofErr w:type="spellStart"/>
            <w:r w:rsidRPr="004443CE">
              <w:rPr>
                <w:rFonts w:ascii="Calibri" w:eastAsia="Times New Roman" w:hAnsi="Calibri" w:cs="Calibri"/>
                <w:sz w:val="14"/>
                <w:szCs w:val="14"/>
              </w:rPr>
              <w:t>tinggi</w:t>
            </w:r>
            <w:proofErr w:type="spellEnd"/>
            <w:r w:rsidRPr="004443CE">
              <w:rPr>
                <w:rFonts w:ascii="Calibri" w:eastAsia="Times New Roman" w:hAnsi="Calibri" w:cs="Calibri"/>
                <w:sz w:val="14"/>
                <w:szCs w:val="14"/>
              </w:rPr>
              <w:t>.</w:t>
            </w:r>
          </w:p>
        </w:tc>
      </w:tr>
      <w:tr w:rsidR="009B0DD9" w:rsidRPr="005079D9" w14:paraId="376CA3CC" w14:textId="77777777" w:rsidTr="00D40494">
        <w:tc>
          <w:tcPr>
            <w:tcW w:w="4700" w:type="dxa"/>
            <w:shd w:val="clear" w:color="auto" w:fill="D9D9D9" w:themeFill="background1" w:themeFillShade="D9"/>
            <w:hideMark/>
          </w:tcPr>
          <w:p w14:paraId="601F9A3B" w14:textId="77777777" w:rsidR="009B0DD9" w:rsidRPr="005079D9" w:rsidRDefault="009B0DD9" w:rsidP="00D40494">
            <w:pPr>
              <w:autoSpaceDE w:val="0"/>
              <w:autoSpaceDN w:val="0"/>
              <w:adjustRightInd w:val="0"/>
              <w:spacing w:after="60"/>
              <w:jc w:val="both"/>
              <w:rPr>
                <w:rFonts w:asciiTheme="minorHAnsi" w:hAnsiTheme="minorHAnsi" w:cstheme="minorHAnsi"/>
                <w:color w:val="000000" w:themeColor="text1"/>
                <w:sz w:val="10"/>
                <w:szCs w:val="10"/>
              </w:rPr>
            </w:pPr>
          </w:p>
        </w:tc>
      </w:tr>
    </w:tbl>
    <w:p w14:paraId="088DE5E4" w14:textId="50C5BC4A" w:rsidR="001E2229" w:rsidRDefault="00C47CC0" w:rsidP="001113C4">
      <w:pPr>
        <w:spacing w:before="120" w:after="120"/>
        <w:jc w:val="both"/>
        <w:rPr>
          <w:rFonts w:ascii="Cambria" w:hAnsi="Cambria"/>
          <w:color w:val="000000"/>
          <w:sz w:val="18"/>
          <w:szCs w:val="18"/>
        </w:rPr>
      </w:pPr>
      <w:r w:rsidRPr="00C47CC0">
        <w:rPr>
          <w:rFonts w:ascii="Cambria" w:hAnsi="Cambria"/>
          <w:color w:val="000000"/>
          <w:sz w:val="18"/>
          <w:szCs w:val="18"/>
        </w:rPr>
        <w:t xml:space="preserve">STR </w:t>
      </w:r>
      <w:proofErr w:type="spellStart"/>
      <w:r w:rsidRPr="00C47CC0">
        <w:rPr>
          <w:rFonts w:ascii="Cambria" w:hAnsi="Cambria"/>
          <w:color w:val="000000"/>
          <w:sz w:val="18"/>
          <w:szCs w:val="18"/>
        </w:rPr>
        <w:t>dalam</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pengobatan</w:t>
      </w:r>
      <w:proofErr w:type="spellEnd"/>
      <w:r w:rsidRPr="00C47CC0">
        <w:rPr>
          <w:rFonts w:ascii="Cambria" w:hAnsi="Cambria"/>
          <w:color w:val="000000"/>
          <w:sz w:val="18"/>
          <w:szCs w:val="18"/>
        </w:rPr>
        <w:t xml:space="preserve"> TB ROG </w:t>
      </w:r>
      <w:proofErr w:type="spellStart"/>
      <w:r w:rsidRPr="00C47CC0">
        <w:rPr>
          <w:rFonts w:ascii="Cambria" w:hAnsi="Cambria"/>
          <w:color w:val="000000"/>
          <w:sz w:val="18"/>
          <w:szCs w:val="18"/>
        </w:rPr>
        <w:t>dapat</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diberikan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kepada</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pasien</w:t>
      </w:r>
      <w:proofErr w:type="spellEnd"/>
      <w:r w:rsidRPr="00C47CC0">
        <w:rPr>
          <w:rFonts w:ascii="Cambria" w:hAnsi="Cambria"/>
          <w:color w:val="000000"/>
          <w:sz w:val="18"/>
          <w:szCs w:val="18"/>
        </w:rPr>
        <w:t xml:space="preserve"> yang </w:t>
      </w:r>
      <w:proofErr w:type="spellStart"/>
      <w:r w:rsidRPr="00C47CC0">
        <w:rPr>
          <w:rFonts w:ascii="Cambria" w:hAnsi="Cambria"/>
          <w:color w:val="000000"/>
          <w:sz w:val="18"/>
          <w:szCs w:val="18"/>
        </w:rPr>
        <w:t>memenuhi</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kriteria</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tertentu</w:t>
      </w:r>
      <w:proofErr w:type="spellEnd"/>
      <w:r w:rsidRPr="00C47CC0">
        <w:rPr>
          <w:rFonts w:ascii="Cambria" w:hAnsi="Cambria"/>
          <w:color w:val="000000"/>
          <w:sz w:val="18"/>
          <w:szCs w:val="18"/>
        </w:rPr>
        <w:t xml:space="preserve">. Yang </w:t>
      </w:r>
      <w:proofErr w:type="spellStart"/>
      <w:r w:rsidRPr="00C47CC0">
        <w:rPr>
          <w:rFonts w:ascii="Cambria" w:hAnsi="Cambria"/>
          <w:color w:val="000000"/>
          <w:sz w:val="18"/>
          <w:szCs w:val="18"/>
        </w:rPr>
        <w:t>meliputi</w:t>
      </w:r>
      <w:proofErr w:type="spellEnd"/>
      <w:r w:rsidRPr="00C47CC0">
        <w:rPr>
          <w:rFonts w:ascii="Cambria" w:hAnsi="Cambria"/>
          <w:color w:val="000000"/>
          <w:sz w:val="18"/>
          <w:szCs w:val="18"/>
        </w:rPr>
        <w:t xml:space="preserve"> (5): </w:t>
      </w:r>
      <w:proofErr w:type="spellStart"/>
      <w:r w:rsidRPr="00C47CC0">
        <w:rPr>
          <w:rFonts w:ascii="Cambria" w:hAnsi="Cambria"/>
          <w:color w:val="000000"/>
          <w:sz w:val="18"/>
          <w:szCs w:val="18"/>
        </w:rPr>
        <w:t>Tidak</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ada</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kasus</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tuberkulosis</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paru</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atau</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ekstra</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paru</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berat</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pasien</w:t>
      </w:r>
      <w:proofErr w:type="spellEnd"/>
      <w:r w:rsidRPr="00C47CC0">
        <w:rPr>
          <w:rFonts w:ascii="Cambria" w:hAnsi="Cambria"/>
          <w:color w:val="000000"/>
          <w:sz w:val="18"/>
          <w:szCs w:val="18"/>
        </w:rPr>
        <w:t xml:space="preserve"> TB ROG (</w:t>
      </w:r>
      <w:proofErr w:type="spellStart"/>
      <w:r w:rsidRPr="00C47CC0">
        <w:rPr>
          <w:rFonts w:ascii="Cambria" w:hAnsi="Cambria"/>
          <w:color w:val="000000"/>
          <w:sz w:val="18"/>
          <w:szCs w:val="18"/>
        </w:rPr>
        <w:t>paru</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atau</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ekstra</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paru</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dengan</w:t>
      </w:r>
      <w:proofErr w:type="spellEnd"/>
      <w:r w:rsidRPr="00C47CC0">
        <w:rPr>
          <w:rFonts w:ascii="Cambria" w:hAnsi="Cambria"/>
          <w:color w:val="000000"/>
          <w:sz w:val="18"/>
          <w:szCs w:val="18"/>
        </w:rPr>
        <w:t xml:space="preserve"> HIV, </w:t>
      </w:r>
      <w:proofErr w:type="spellStart"/>
      <w:r w:rsidRPr="00C47CC0">
        <w:rPr>
          <w:rFonts w:ascii="Cambria" w:hAnsi="Cambria"/>
          <w:color w:val="000000"/>
          <w:sz w:val="18"/>
          <w:szCs w:val="18"/>
        </w:rPr>
        <w:t>anak</w:t>
      </w:r>
      <w:proofErr w:type="spellEnd"/>
      <w:r w:rsidRPr="00C47CC0">
        <w:rPr>
          <w:rFonts w:ascii="Cambria" w:hAnsi="Cambria"/>
          <w:color w:val="000000"/>
          <w:sz w:val="18"/>
          <w:szCs w:val="18"/>
        </w:rPr>
        <w:t xml:space="preserve"> di </w:t>
      </w:r>
      <w:proofErr w:type="spellStart"/>
      <w:r w:rsidRPr="00C47CC0">
        <w:rPr>
          <w:rFonts w:ascii="Cambria" w:hAnsi="Cambria"/>
          <w:color w:val="000000"/>
          <w:sz w:val="18"/>
          <w:szCs w:val="18"/>
        </w:rPr>
        <w:t>atas</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usia</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enam</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tahun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tidak</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pernah</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kontak</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dengan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pasien</w:t>
      </w:r>
      <w:proofErr w:type="spellEnd"/>
      <w:r w:rsidRPr="00C47CC0">
        <w:rPr>
          <w:rFonts w:ascii="Cambria" w:hAnsi="Cambria"/>
          <w:color w:val="000000"/>
          <w:sz w:val="18"/>
          <w:szCs w:val="18"/>
        </w:rPr>
        <w:t xml:space="preserve"> TB pre/XDR, </w:t>
      </w:r>
      <w:proofErr w:type="spellStart"/>
      <w:r w:rsidRPr="00C47CC0">
        <w:rPr>
          <w:rFonts w:ascii="Cambria" w:hAnsi="Cambria"/>
          <w:color w:val="000000"/>
          <w:sz w:val="18"/>
          <w:szCs w:val="18"/>
        </w:rPr>
        <w:t>tidak</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pernah</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mendapat</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obat</w:t>
      </w:r>
      <w:proofErr w:type="spellEnd"/>
      <w:r w:rsidRPr="00C47CC0">
        <w:rPr>
          <w:rFonts w:ascii="Cambria" w:hAnsi="Cambria"/>
          <w:color w:val="000000"/>
          <w:sz w:val="18"/>
          <w:szCs w:val="18"/>
        </w:rPr>
        <w:t xml:space="preserve"> anti TB </w:t>
      </w:r>
      <w:proofErr w:type="spellStart"/>
      <w:r w:rsidRPr="00C47CC0">
        <w:rPr>
          <w:rFonts w:ascii="Cambria" w:hAnsi="Cambria"/>
          <w:color w:val="000000"/>
          <w:sz w:val="18"/>
          <w:szCs w:val="18"/>
        </w:rPr>
        <w:t>lini</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kedua</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selama</w:t>
      </w:r>
      <w:proofErr w:type="spellEnd"/>
      <w:r w:rsidRPr="00C47CC0">
        <w:rPr>
          <w:rFonts w:ascii="Cambria" w:hAnsi="Cambria"/>
          <w:color w:val="000000"/>
          <w:sz w:val="18"/>
          <w:szCs w:val="18"/>
        </w:rPr>
        <w:t xml:space="preserve"> 1 </w:t>
      </w:r>
      <w:proofErr w:type="spellStart"/>
      <w:r w:rsidRPr="00C47CC0">
        <w:rPr>
          <w:rFonts w:ascii="Cambria" w:hAnsi="Cambria"/>
          <w:color w:val="000000"/>
          <w:sz w:val="18"/>
          <w:szCs w:val="18"/>
        </w:rPr>
        <w:t>bulan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tidak</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ada</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resistensi</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atau</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diduga</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tidak</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efektif</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terhadap</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obat</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antituberkulosis</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panduan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jangka</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pendek</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Pasien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dengan</w:t>
      </w:r>
      <w:proofErr w:type="spellEnd"/>
      <w:r w:rsidRPr="00C47CC0">
        <w:rPr>
          <w:rFonts w:ascii="Cambria" w:hAnsi="Cambria"/>
          <w:color w:val="000000"/>
          <w:sz w:val="18"/>
          <w:szCs w:val="18"/>
        </w:rPr>
        <w:t xml:space="preserve"> TB ROG yang </w:t>
      </w:r>
      <w:proofErr w:type="spellStart"/>
      <w:r w:rsidRPr="00C47CC0">
        <w:rPr>
          <w:rFonts w:ascii="Cambria" w:hAnsi="Cambria"/>
          <w:color w:val="000000"/>
          <w:sz w:val="18"/>
          <w:szCs w:val="18"/>
        </w:rPr>
        <w:t>tidak</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memenuhi</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kriteria</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tersebut</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akan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diberikan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terapi</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sesuai</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dengan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rekomendasi</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terapi</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jangka</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panjang</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dengan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rencana</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pengobatan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disesuaikan</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untuk</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setiap</w:t>
      </w:r>
      <w:proofErr w:type="spellEnd"/>
      <w:r w:rsidRPr="00C47CC0">
        <w:rPr>
          <w:rFonts w:ascii="Cambria" w:hAnsi="Cambria"/>
          <w:color w:val="000000"/>
          <w:sz w:val="18"/>
          <w:szCs w:val="18"/>
        </w:rPr>
        <w:t xml:space="preserve"> </w:t>
      </w:r>
      <w:proofErr w:type="spellStart"/>
      <w:r w:rsidRPr="00C47CC0">
        <w:rPr>
          <w:rFonts w:ascii="Cambria" w:hAnsi="Cambria"/>
          <w:color w:val="000000"/>
          <w:sz w:val="18"/>
          <w:szCs w:val="18"/>
        </w:rPr>
        <w:t>pasien</w:t>
      </w:r>
      <w:proofErr w:type="spellEnd"/>
      <w:r w:rsidRPr="00C47CC0">
        <w:rPr>
          <w:rFonts w:ascii="Cambria" w:hAnsi="Cambria"/>
          <w:color w:val="000000"/>
          <w:sz w:val="18"/>
          <w:szCs w:val="18"/>
        </w:rPr>
        <w:t>.</w:t>
      </w:r>
    </w:p>
    <w:p w14:paraId="46B90736" w14:textId="6A7D2D7A" w:rsidR="001E2229" w:rsidRPr="00AB2833" w:rsidRDefault="00316ABC" w:rsidP="001E2229">
      <w:pPr>
        <w:spacing w:after="120"/>
        <w:jc w:val="both"/>
        <w:rPr>
          <w:rFonts w:ascii="Calibri" w:hAnsi="Calibri" w:cs="Calibri"/>
          <w:b/>
          <w:noProof/>
          <w:color w:val="57A8C9"/>
          <w:sz w:val="20"/>
          <w:szCs w:val="20"/>
        </w:rPr>
      </w:pPr>
      <w:r w:rsidRPr="00316ABC">
        <w:rPr>
          <w:rFonts w:ascii="Calibri" w:hAnsi="Calibri" w:cs="Calibri"/>
          <w:b/>
          <w:noProof/>
          <w:color w:val="3687A8"/>
          <w:sz w:val="28"/>
          <w:szCs w:val="28"/>
        </w:rPr>
        <w:t>REAKSI OBAT TIDAK DIKEHENDAKI PADA PENGOBATAN TB</w:t>
      </w:r>
    </w:p>
    <w:p w14:paraId="4F26CA9C" w14:textId="77777777" w:rsidR="00316ABC" w:rsidRPr="00316ABC" w:rsidRDefault="00316ABC" w:rsidP="00316ABC">
      <w:pPr>
        <w:spacing w:after="120"/>
        <w:jc w:val="both"/>
        <w:rPr>
          <w:rFonts w:ascii="Cambria" w:hAnsi="Cambria"/>
          <w:color w:val="000000"/>
          <w:sz w:val="18"/>
          <w:szCs w:val="18"/>
        </w:rPr>
      </w:pPr>
      <w:proofErr w:type="spellStart"/>
      <w:r w:rsidRPr="00316ABC">
        <w:rPr>
          <w:rFonts w:ascii="Cambria" w:hAnsi="Cambria"/>
          <w:color w:val="000000"/>
          <w:sz w:val="18"/>
          <w:szCs w:val="18"/>
        </w:rPr>
        <w:t>Secara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teoritis</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efek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samping</w:t>
      </w:r>
      <w:proofErr w:type="spellEnd"/>
      <w:r w:rsidRPr="00316ABC">
        <w:rPr>
          <w:rFonts w:ascii="Cambria" w:hAnsi="Cambria"/>
          <w:color w:val="000000"/>
          <w:sz w:val="18"/>
          <w:szCs w:val="18"/>
        </w:rPr>
        <w:t xml:space="preserve"> OAT pada </w:t>
      </w:r>
      <w:proofErr w:type="spellStart"/>
      <w:r w:rsidRPr="00316ABC">
        <w:rPr>
          <w:rFonts w:ascii="Cambria" w:hAnsi="Cambria"/>
          <w:color w:val="000000"/>
          <w:sz w:val="18"/>
          <w:szCs w:val="18"/>
        </w:rPr>
        <w:t>pengobatan</w:t>
      </w:r>
      <w:proofErr w:type="spellEnd"/>
      <w:r w:rsidRPr="00316ABC">
        <w:rPr>
          <w:rFonts w:ascii="Cambria" w:hAnsi="Cambria"/>
          <w:color w:val="000000"/>
          <w:sz w:val="18"/>
          <w:szCs w:val="18"/>
        </w:rPr>
        <w:t xml:space="preserve"> TB </w:t>
      </w:r>
      <w:proofErr w:type="spellStart"/>
      <w:r w:rsidRPr="00316ABC">
        <w:rPr>
          <w:rFonts w:ascii="Cambria" w:hAnsi="Cambria"/>
          <w:color w:val="000000"/>
          <w:sz w:val="18"/>
          <w:szCs w:val="18"/>
        </w:rPr>
        <w:t>dapat</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menimbulkan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berbagai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efek</w:t>
      </w:r>
      <w:proofErr w:type="spellEnd"/>
      <w:r w:rsidRPr="00316ABC">
        <w:rPr>
          <w:rFonts w:ascii="Cambria" w:hAnsi="Cambria"/>
          <w:color w:val="000000"/>
          <w:sz w:val="18"/>
          <w:szCs w:val="18"/>
        </w:rPr>
        <w:t xml:space="preserve"> yang </w:t>
      </w:r>
      <w:proofErr w:type="spellStart"/>
      <w:r w:rsidRPr="00316ABC">
        <w:rPr>
          <w:rFonts w:ascii="Cambria" w:hAnsi="Cambria"/>
          <w:color w:val="000000"/>
          <w:sz w:val="18"/>
          <w:szCs w:val="18"/>
        </w:rPr>
        <w:t>merugikan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terhadap</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berbagai</w:t>
      </w:r>
      <w:proofErr w:type="spellEnd"/>
      <w:r w:rsidRPr="00316ABC">
        <w:rPr>
          <w:rFonts w:ascii="Cambria" w:hAnsi="Cambria"/>
          <w:color w:val="000000"/>
          <w:sz w:val="18"/>
          <w:szCs w:val="18"/>
        </w:rPr>
        <w:t xml:space="preserve"> organ </w:t>
      </w:r>
      <w:proofErr w:type="spellStart"/>
      <w:r w:rsidRPr="00316ABC">
        <w:rPr>
          <w:rFonts w:ascii="Cambria" w:hAnsi="Cambria"/>
          <w:color w:val="000000"/>
          <w:sz w:val="18"/>
          <w:szCs w:val="18"/>
        </w:rPr>
        <w:t>tubuh</w:t>
      </w:r>
      <w:proofErr w:type="spellEnd"/>
      <w:r w:rsidRPr="00316ABC">
        <w:rPr>
          <w:rFonts w:ascii="Cambria" w:hAnsi="Cambria"/>
          <w:color w:val="000000"/>
          <w:sz w:val="18"/>
          <w:szCs w:val="18"/>
        </w:rPr>
        <w:t xml:space="preserve">. Hal </w:t>
      </w:r>
      <w:proofErr w:type="spellStart"/>
      <w:r w:rsidRPr="00316ABC">
        <w:rPr>
          <w:rFonts w:ascii="Cambria" w:hAnsi="Cambria"/>
          <w:color w:val="000000"/>
          <w:sz w:val="18"/>
          <w:szCs w:val="18"/>
        </w:rPr>
        <w:t>ini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dapat</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berupa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gangguan</w:t>
      </w:r>
      <w:proofErr w:type="spellEnd"/>
      <w:r w:rsidRPr="00316ABC">
        <w:rPr>
          <w:rFonts w:ascii="Cambria" w:hAnsi="Cambria"/>
          <w:color w:val="000000"/>
          <w:sz w:val="18"/>
          <w:szCs w:val="18"/>
        </w:rPr>
        <w:t xml:space="preserve"> pada organ </w:t>
      </w:r>
      <w:proofErr w:type="spellStart"/>
      <w:r w:rsidRPr="00316ABC">
        <w:rPr>
          <w:rFonts w:ascii="Cambria" w:hAnsi="Cambria"/>
          <w:color w:val="000000"/>
          <w:sz w:val="18"/>
          <w:szCs w:val="18"/>
        </w:rPr>
        <w:t>jantung</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gangguan</w:t>
      </w:r>
      <w:proofErr w:type="spellEnd"/>
      <w:r w:rsidRPr="00316ABC">
        <w:rPr>
          <w:rFonts w:ascii="Cambria" w:hAnsi="Cambria"/>
          <w:color w:val="000000"/>
          <w:sz w:val="18"/>
          <w:szCs w:val="18"/>
        </w:rPr>
        <w:t xml:space="preserve"> pada </w:t>
      </w:r>
      <w:proofErr w:type="spellStart"/>
      <w:r w:rsidRPr="00316ABC">
        <w:rPr>
          <w:rFonts w:ascii="Cambria" w:hAnsi="Cambria"/>
          <w:color w:val="000000"/>
          <w:sz w:val="18"/>
          <w:szCs w:val="18"/>
        </w:rPr>
        <w:t>saluran</w:t>
      </w:r>
      <w:proofErr w:type="spellEnd"/>
      <w:r w:rsidRPr="00316ABC">
        <w:rPr>
          <w:rFonts w:ascii="Cambria" w:hAnsi="Cambria"/>
          <w:color w:val="000000"/>
          <w:sz w:val="18"/>
          <w:szCs w:val="18"/>
        </w:rPr>
        <w:t xml:space="preserve"> gastrointestinal, </w:t>
      </w:r>
      <w:proofErr w:type="spellStart"/>
      <w:r w:rsidRPr="00316ABC">
        <w:rPr>
          <w:rFonts w:ascii="Cambria" w:hAnsi="Cambria"/>
          <w:color w:val="000000"/>
          <w:sz w:val="18"/>
          <w:szCs w:val="18"/>
        </w:rPr>
        <w:t>gangguan</w:t>
      </w:r>
      <w:proofErr w:type="spellEnd"/>
      <w:r w:rsidRPr="00316ABC">
        <w:rPr>
          <w:rFonts w:ascii="Cambria" w:hAnsi="Cambria"/>
          <w:color w:val="000000"/>
          <w:sz w:val="18"/>
          <w:szCs w:val="18"/>
        </w:rPr>
        <w:t xml:space="preserve"> pada </w:t>
      </w:r>
      <w:proofErr w:type="spellStart"/>
      <w:r w:rsidRPr="00316ABC">
        <w:rPr>
          <w:rFonts w:ascii="Cambria" w:hAnsi="Cambria"/>
          <w:color w:val="000000"/>
          <w:sz w:val="18"/>
          <w:szCs w:val="18"/>
        </w:rPr>
        <w:t>sistem</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saraf</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neuropati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perifer</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gangguan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pendengaran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ototoksisitas</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gangguan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dermatologis</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nefrotoksisitas</w:t>
      </w:r>
      <w:proofErr w:type="spellEnd"/>
      <w:r w:rsidRPr="00316ABC">
        <w:rPr>
          <w:rFonts w:ascii="Cambria" w:hAnsi="Cambria"/>
          <w:color w:val="000000"/>
          <w:sz w:val="18"/>
          <w:szCs w:val="18"/>
        </w:rPr>
        <w:t xml:space="preserve"> dan </w:t>
      </w:r>
      <w:proofErr w:type="spellStart"/>
      <w:r w:rsidRPr="00316ABC">
        <w:rPr>
          <w:rFonts w:ascii="Cambria" w:hAnsi="Cambria"/>
          <w:color w:val="000000"/>
          <w:sz w:val="18"/>
          <w:szCs w:val="18"/>
        </w:rPr>
        <w:t>kelainan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fungsi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hati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hepatotoksisitas</w:t>
      </w:r>
      <w:proofErr w:type="spellEnd"/>
      <w:r w:rsidRPr="00316ABC">
        <w:rPr>
          <w:rFonts w:ascii="Cambria" w:hAnsi="Cambria"/>
          <w:color w:val="000000"/>
          <w:sz w:val="18"/>
          <w:szCs w:val="18"/>
        </w:rPr>
        <w:t xml:space="preserve">) (5, 6). </w:t>
      </w:r>
      <w:proofErr w:type="spellStart"/>
      <w:r w:rsidRPr="00316ABC">
        <w:rPr>
          <w:rFonts w:ascii="Cambria" w:hAnsi="Cambria"/>
          <w:color w:val="000000"/>
          <w:sz w:val="18"/>
          <w:szCs w:val="18"/>
        </w:rPr>
        <w:t>Jenis</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efek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samping</w:t>
      </w:r>
      <w:proofErr w:type="spellEnd"/>
      <w:r w:rsidRPr="00316ABC">
        <w:rPr>
          <w:rFonts w:ascii="Cambria" w:hAnsi="Cambria"/>
          <w:color w:val="000000"/>
          <w:sz w:val="18"/>
          <w:szCs w:val="18"/>
        </w:rPr>
        <w:t xml:space="preserve"> pada </w:t>
      </w:r>
      <w:proofErr w:type="spellStart"/>
      <w:r w:rsidRPr="00316ABC">
        <w:rPr>
          <w:rFonts w:ascii="Cambria" w:hAnsi="Cambria"/>
          <w:color w:val="000000"/>
          <w:sz w:val="18"/>
          <w:szCs w:val="18"/>
        </w:rPr>
        <w:t>hepatotoksisitas</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biasanya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disebabkan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karena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penggunaan</w:t>
      </w:r>
      <w:proofErr w:type="spellEnd"/>
      <w:r w:rsidRPr="00316ABC">
        <w:rPr>
          <w:rFonts w:ascii="Cambria" w:hAnsi="Cambria"/>
          <w:color w:val="000000"/>
          <w:sz w:val="18"/>
          <w:szCs w:val="18"/>
        </w:rPr>
        <w:t xml:space="preserve"> isoniazid, </w:t>
      </w:r>
      <w:proofErr w:type="spellStart"/>
      <w:r w:rsidRPr="00316ABC">
        <w:rPr>
          <w:rFonts w:ascii="Cambria" w:hAnsi="Cambria"/>
          <w:color w:val="000000"/>
          <w:sz w:val="18"/>
          <w:szCs w:val="18"/>
        </w:rPr>
        <w:t>rifampisin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pirazinamid</w:t>
      </w:r>
      <w:proofErr w:type="spellEnd"/>
      <w:r w:rsidRPr="00316ABC">
        <w:rPr>
          <w:rFonts w:ascii="Cambria" w:hAnsi="Cambria"/>
          <w:color w:val="000000"/>
          <w:sz w:val="18"/>
          <w:szCs w:val="18"/>
        </w:rPr>
        <w:t xml:space="preserve">, moxifloxacin, levofloxacin </w:t>
      </w:r>
      <w:proofErr w:type="spellStart"/>
      <w:r w:rsidRPr="00316ABC">
        <w:rPr>
          <w:rFonts w:ascii="Cambria" w:hAnsi="Cambria"/>
          <w:color w:val="000000"/>
          <w:sz w:val="18"/>
          <w:szCs w:val="18"/>
        </w:rPr>
        <w:t>serta</w:t>
      </w:r>
      <w:proofErr w:type="spellEnd"/>
      <w:r w:rsidRPr="00316ABC">
        <w:rPr>
          <w:rFonts w:ascii="Cambria" w:hAnsi="Cambria"/>
          <w:color w:val="000000"/>
          <w:sz w:val="18"/>
          <w:szCs w:val="18"/>
        </w:rPr>
        <w:t xml:space="preserve"> p-</w:t>
      </w:r>
      <w:proofErr w:type="spellStart"/>
      <w:r w:rsidRPr="00316ABC">
        <w:rPr>
          <w:rFonts w:ascii="Cambria" w:hAnsi="Cambria"/>
          <w:color w:val="000000"/>
          <w:sz w:val="18"/>
          <w:szCs w:val="18"/>
        </w:rPr>
        <w:t>asam</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aminosalisilat</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Efek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samping</w:t>
      </w:r>
      <w:proofErr w:type="spellEnd"/>
      <w:r w:rsidRPr="00316ABC">
        <w:rPr>
          <w:rFonts w:ascii="Cambria" w:hAnsi="Cambria"/>
          <w:color w:val="000000"/>
          <w:sz w:val="18"/>
          <w:szCs w:val="18"/>
        </w:rPr>
        <w:t xml:space="preserve"> yang </w:t>
      </w:r>
      <w:proofErr w:type="spellStart"/>
      <w:r w:rsidRPr="00316ABC">
        <w:rPr>
          <w:rFonts w:ascii="Cambria" w:hAnsi="Cambria"/>
          <w:color w:val="000000"/>
          <w:sz w:val="18"/>
          <w:szCs w:val="18"/>
        </w:rPr>
        <w:t>sering</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muncul</w:t>
      </w:r>
      <w:proofErr w:type="spellEnd"/>
      <w:r w:rsidRPr="00316ABC">
        <w:rPr>
          <w:rFonts w:ascii="Cambria" w:hAnsi="Cambria"/>
          <w:color w:val="000000"/>
          <w:sz w:val="18"/>
          <w:szCs w:val="18"/>
        </w:rPr>
        <w:t xml:space="preserve"> pada organ </w:t>
      </w:r>
      <w:proofErr w:type="spellStart"/>
      <w:r w:rsidRPr="00316ABC">
        <w:rPr>
          <w:rFonts w:ascii="Cambria" w:hAnsi="Cambria"/>
          <w:color w:val="000000"/>
          <w:sz w:val="18"/>
          <w:szCs w:val="18"/>
        </w:rPr>
        <w:t>jantung</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dapat</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berupa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perpanjangan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nilai</w:t>
      </w:r>
      <w:proofErr w:type="spellEnd"/>
      <w:r w:rsidRPr="00316ABC">
        <w:rPr>
          <w:rFonts w:ascii="Cambria" w:hAnsi="Cambria"/>
          <w:color w:val="000000"/>
          <w:sz w:val="18"/>
          <w:szCs w:val="18"/>
        </w:rPr>
        <w:t xml:space="preserve"> QTc </w:t>
      </w:r>
      <w:proofErr w:type="spellStart"/>
      <w:r w:rsidRPr="00316ABC">
        <w:rPr>
          <w:rFonts w:ascii="Cambria" w:hAnsi="Cambria"/>
          <w:color w:val="000000"/>
          <w:sz w:val="18"/>
          <w:szCs w:val="18"/>
        </w:rPr>
        <w:t>akibat</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dari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penggunaan</w:t>
      </w:r>
      <w:proofErr w:type="spellEnd"/>
      <w:r w:rsidRPr="00316ABC">
        <w:rPr>
          <w:rFonts w:ascii="Cambria" w:hAnsi="Cambria"/>
          <w:color w:val="000000"/>
          <w:sz w:val="18"/>
          <w:szCs w:val="18"/>
        </w:rPr>
        <w:t xml:space="preserve"> levofloxacin, moxifloxacin, </w:t>
      </w:r>
      <w:proofErr w:type="spellStart"/>
      <w:r w:rsidRPr="00316ABC">
        <w:rPr>
          <w:rFonts w:ascii="Cambria" w:hAnsi="Cambria"/>
          <w:color w:val="000000"/>
          <w:sz w:val="18"/>
          <w:szCs w:val="18"/>
        </w:rPr>
        <w:t>bedaquiline</w:t>
      </w:r>
      <w:proofErr w:type="spellEnd"/>
      <w:r w:rsidRPr="00316ABC">
        <w:rPr>
          <w:rFonts w:ascii="Cambria" w:hAnsi="Cambria"/>
          <w:color w:val="000000"/>
          <w:sz w:val="18"/>
          <w:szCs w:val="18"/>
        </w:rPr>
        <w:t xml:space="preserve">, clofazimine dan </w:t>
      </w:r>
      <w:proofErr w:type="spellStart"/>
      <w:r w:rsidRPr="00316ABC">
        <w:rPr>
          <w:rFonts w:ascii="Cambria" w:hAnsi="Cambria"/>
          <w:color w:val="000000"/>
          <w:sz w:val="18"/>
          <w:szCs w:val="18"/>
        </w:rPr>
        <w:t>delamanid</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Selain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itu</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umumnya</w:t>
      </w:r>
      <w:proofErr w:type="spellEnd"/>
      <w:r w:rsidRPr="00316ABC">
        <w:rPr>
          <w:rFonts w:ascii="Cambria" w:hAnsi="Cambria"/>
          <w:color w:val="000000"/>
          <w:sz w:val="18"/>
          <w:szCs w:val="18"/>
        </w:rPr>
        <w:t xml:space="preserve"> OAT juga </w:t>
      </w:r>
      <w:proofErr w:type="spellStart"/>
      <w:r w:rsidRPr="00316ABC">
        <w:rPr>
          <w:rFonts w:ascii="Cambria" w:hAnsi="Cambria"/>
          <w:color w:val="000000"/>
          <w:sz w:val="18"/>
          <w:szCs w:val="18"/>
        </w:rPr>
        <w:t>dapat</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menimbulkan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efek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samping</w:t>
      </w:r>
      <w:proofErr w:type="spellEnd"/>
      <w:r w:rsidRPr="00316ABC">
        <w:rPr>
          <w:rFonts w:ascii="Cambria" w:hAnsi="Cambria"/>
          <w:color w:val="000000"/>
          <w:sz w:val="18"/>
          <w:szCs w:val="18"/>
        </w:rPr>
        <w:t xml:space="preserve"> pada </w:t>
      </w:r>
      <w:proofErr w:type="spellStart"/>
      <w:r w:rsidRPr="00316ABC">
        <w:rPr>
          <w:rFonts w:ascii="Cambria" w:hAnsi="Cambria"/>
          <w:color w:val="000000"/>
          <w:sz w:val="18"/>
          <w:szCs w:val="18"/>
        </w:rPr>
        <w:t>saluran</w:t>
      </w:r>
      <w:proofErr w:type="spellEnd"/>
      <w:r w:rsidRPr="00316ABC">
        <w:rPr>
          <w:rFonts w:ascii="Cambria" w:hAnsi="Cambria"/>
          <w:color w:val="000000"/>
          <w:sz w:val="18"/>
          <w:szCs w:val="18"/>
        </w:rPr>
        <w:t xml:space="preserve"> gastrointestinal yang </w:t>
      </w:r>
      <w:proofErr w:type="spellStart"/>
      <w:r w:rsidRPr="00316ABC">
        <w:rPr>
          <w:rFonts w:ascii="Cambria" w:hAnsi="Cambria"/>
          <w:color w:val="000000"/>
          <w:sz w:val="18"/>
          <w:szCs w:val="18"/>
        </w:rPr>
        <w:t>biasanya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muncul</w:t>
      </w:r>
      <w:proofErr w:type="spellEnd"/>
      <w:r w:rsidRPr="00316ABC">
        <w:rPr>
          <w:rFonts w:ascii="Cambria" w:hAnsi="Cambria"/>
          <w:color w:val="000000"/>
          <w:sz w:val="18"/>
          <w:szCs w:val="18"/>
        </w:rPr>
        <w:t xml:space="preserve"> pada </w:t>
      </w:r>
      <w:proofErr w:type="spellStart"/>
      <w:r w:rsidRPr="00316ABC">
        <w:rPr>
          <w:rFonts w:ascii="Cambria" w:hAnsi="Cambria"/>
          <w:color w:val="000000"/>
          <w:sz w:val="18"/>
          <w:szCs w:val="18"/>
        </w:rPr>
        <w:t>hampir</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semua</w:t>
      </w:r>
      <w:proofErr w:type="spellEnd"/>
      <w:r w:rsidRPr="00316ABC">
        <w:rPr>
          <w:rFonts w:ascii="Cambria" w:hAnsi="Cambria"/>
          <w:color w:val="000000"/>
          <w:sz w:val="18"/>
          <w:szCs w:val="18"/>
        </w:rPr>
        <w:t xml:space="preserve"> OAT </w:t>
      </w:r>
      <w:proofErr w:type="spellStart"/>
      <w:r w:rsidRPr="00316ABC">
        <w:rPr>
          <w:rFonts w:ascii="Cambria" w:hAnsi="Cambria"/>
          <w:color w:val="000000"/>
          <w:sz w:val="18"/>
          <w:szCs w:val="18"/>
        </w:rPr>
        <w:t>seperti</w:t>
      </w:r>
      <w:proofErr w:type="spellEnd"/>
      <w:r w:rsidRPr="00316ABC">
        <w:rPr>
          <w:rFonts w:ascii="Cambria" w:hAnsi="Cambria"/>
          <w:color w:val="000000"/>
          <w:sz w:val="18"/>
          <w:szCs w:val="18"/>
        </w:rPr>
        <w:t xml:space="preserve">: moxifloxacin, levofloxacin, </w:t>
      </w:r>
      <w:proofErr w:type="spellStart"/>
      <w:r w:rsidRPr="00316ABC">
        <w:rPr>
          <w:rFonts w:ascii="Cambria" w:hAnsi="Cambria"/>
          <w:color w:val="000000"/>
          <w:sz w:val="18"/>
          <w:szCs w:val="18"/>
        </w:rPr>
        <w:t>bedaquiline</w:t>
      </w:r>
      <w:proofErr w:type="spellEnd"/>
      <w:r w:rsidRPr="00316ABC">
        <w:rPr>
          <w:rFonts w:ascii="Cambria" w:hAnsi="Cambria"/>
          <w:color w:val="000000"/>
          <w:sz w:val="18"/>
          <w:szCs w:val="18"/>
        </w:rPr>
        <w:t xml:space="preserve">, linezolid, clofazimine, </w:t>
      </w:r>
      <w:proofErr w:type="spellStart"/>
      <w:r w:rsidRPr="00316ABC">
        <w:rPr>
          <w:rFonts w:ascii="Cambria" w:hAnsi="Cambria"/>
          <w:color w:val="000000"/>
          <w:sz w:val="18"/>
          <w:szCs w:val="18"/>
        </w:rPr>
        <w:t>etambutol</w:t>
      </w:r>
      <w:proofErr w:type="spellEnd"/>
      <w:r w:rsidRPr="00316ABC">
        <w:rPr>
          <w:rFonts w:ascii="Cambria" w:hAnsi="Cambria"/>
          <w:color w:val="000000"/>
          <w:sz w:val="18"/>
          <w:szCs w:val="18"/>
        </w:rPr>
        <w:t xml:space="preserve">, isoniazid, </w:t>
      </w:r>
      <w:proofErr w:type="spellStart"/>
      <w:r w:rsidRPr="00316ABC">
        <w:rPr>
          <w:rFonts w:ascii="Cambria" w:hAnsi="Cambria"/>
          <w:color w:val="000000"/>
          <w:sz w:val="18"/>
          <w:szCs w:val="18"/>
        </w:rPr>
        <w:t>serta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protionamid</w:t>
      </w:r>
      <w:proofErr w:type="spellEnd"/>
      <w:r w:rsidRPr="00316ABC">
        <w:rPr>
          <w:rFonts w:ascii="Cambria" w:hAnsi="Cambria"/>
          <w:color w:val="000000"/>
          <w:sz w:val="18"/>
          <w:szCs w:val="18"/>
        </w:rPr>
        <w:t xml:space="preserve"> dan </w:t>
      </w:r>
      <w:proofErr w:type="spellStart"/>
      <w:r w:rsidRPr="00316ABC">
        <w:rPr>
          <w:rFonts w:ascii="Cambria" w:hAnsi="Cambria"/>
          <w:color w:val="000000"/>
          <w:sz w:val="18"/>
          <w:szCs w:val="18"/>
        </w:rPr>
        <w:t>etionamid</w:t>
      </w:r>
      <w:proofErr w:type="spellEnd"/>
      <w:r w:rsidRPr="00316ABC">
        <w:rPr>
          <w:rFonts w:ascii="Cambria" w:hAnsi="Cambria"/>
          <w:color w:val="000000"/>
          <w:sz w:val="18"/>
          <w:szCs w:val="18"/>
        </w:rPr>
        <w:t xml:space="preserve"> (5).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671"/>
      </w:tblGrid>
      <w:tr w:rsidR="00AA0070" w:rsidRPr="005079D9" w14:paraId="5DB6E959" w14:textId="77777777" w:rsidTr="00D40494">
        <w:tc>
          <w:tcPr>
            <w:tcW w:w="4700" w:type="dxa"/>
            <w:shd w:val="clear" w:color="auto" w:fill="D9D9D9" w:themeFill="background1" w:themeFillShade="D9"/>
            <w:hideMark/>
          </w:tcPr>
          <w:p w14:paraId="73A44FF5" w14:textId="2F8B8838" w:rsidR="00AA0070" w:rsidRPr="005079D9" w:rsidRDefault="00AA0070" w:rsidP="00D40494">
            <w:pPr>
              <w:autoSpaceDE w:val="0"/>
              <w:autoSpaceDN w:val="0"/>
              <w:adjustRightInd w:val="0"/>
              <w:spacing w:after="60"/>
              <w:jc w:val="both"/>
              <w:rPr>
                <w:rFonts w:asciiTheme="minorHAnsi" w:hAnsiTheme="minorHAnsi" w:cstheme="minorHAnsi"/>
                <w:color w:val="000000" w:themeColor="text1"/>
                <w:sz w:val="16"/>
                <w:szCs w:val="16"/>
              </w:rPr>
            </w:pPr>
            <w:proofErr w:type="spellStart"/>
            <w:r w:rsidRPr="005079D9">
              <w:rPr>
                <w:rFonts w:asciiTheme="minorHAnsi" w:hAnsiTheme="minorHAnsi" w:cstheme="minorHAnsi"/>
                <w:b/>
                <w:color w:val="3687A8"/>
                <w:sz w:val="16"/>
                <w:szCs w:val="16"/>
              </w:rPr>
              <w:t>Tabel</w:t>
            </w:r>
            <w:proofErr w:type="spellEnd"/>
            <w:r w:rsidRPr="005079D9">
              <w:rPr>
                <w:rFonts w:asciiTheme="minorHAnsi" w:hAnsiTheme="minorHAnsi" w:cstheme="minorHAnsi"/>
                <w:b/>
                <w:color w:val="3687A8"/>
                <w:sz w:val="16"/>
                <w:szCs w:val="16"/>
              </w:rPr>
              <w:t xml:space="preserve"> </w:t>
            </w:r>
            <w:r w:rsidR="00595BC8">
              <w:rPr>
                <w:rFonts w:asciiTheme="minorHAnsi" w:hAnsiTheme="minorHAnsi" w:cstheme="minorHAnsi"/>
                <w:b/>
                <w:color w:val="3687A8"/>
                <w:sz w:val="16"/>
                <w:szCs w:val="16"/>
              </w:rPr>
              <w:t>2</w:t>
            </w:r>
            <w:r w:rsidRPr="005079D9">
              <w:rPr>
                <w:rFonts w:asciiTheme="minorHAnsi" w:hAnsiTheme="minorHAnsi" w:cstheme="minorHAnsi"/>
                <w:b/>
                <w:color w:val="3687A8"/>
                <w:sz w:val="16"/>
                <w:szCs w:val="16"/>
              </w:rPr>
              <w:t>.</w:t>
            </w:r>
            <w:r w:rsidR="0035714B">
              <w:rPr>
                <w:rFonts w:asciiTheme="minorHAnsi" w:hAnsiTheme="minorHAnsi" w:cstheme="minorHAnsi"/>
                <w:b/>
                <w:color w:val="3687A8"/>
                <w:sz w:val="16"/>
                <w:szCs w:val="16"/>
              </w:rPr>
              <w:t xml:space="preserve"> </w:t>
            </w:r>
            <w:r w:rsidR="00595BC8" w:rsidRPr="00595BC8">
              <w:rPr>
                <w:rFonts w:asciiTheme="minorHAnsi" w:hAnsiTheme="minorHAnsi" w:cstheme="minorHAnsi"/>
                <w:sz w:val="16"/>
                <w:szCs w:val="16"/>
                <w:lang w:val="id-ID"/>
              </w:rPr>
              <w:t>Reaksi obat tidak dikehendaki berdasarkan teoritis (5, 7, 8, 9)</w:t>
            </w:r>
          </w:p>
          <w:tbl>
            <w:tblPr>
              <w:tblW w:w="4547" w:type="dxa"/>
              <w:jc w:val="center"/>
              <w:shd w:val="clear" w:color="auto" w:fill="FFFFFF" w:themeFill="background1"/>
              <w:tblCellMar>
                <w:left w:w="0" w:type="dxa"/>
                <w:right w:w="0" w:type="dxa"/>
              </w:tblCellMar>
              <w:tblLook w:val="01E0" w:firstRow="1" w:lastRow="1" w:firstColumn="1" w:lastColumn="1" w:noHBand="0" w:noVBand="0"/>
            </w:tblPr>
            <w:tblGrid>
              <w:gridCol w:w="970"/>
              <w:gridCol w:w="663"/>
              <w:gridCol w:w="1299"/>
              <w:gridCol w:w="1615"/>
            </w:tblGrid>
            <w:tr w:rsidR="00AA0070" w:rsidRPr="00AA0070" w14:paraId="0721E071" w14:textId="77777777" w:rsidTr="0035714B">
              <w:trPr>
                <w:trHeight w:val="521"/>
                <w:jc w:val="center"/>
              </w:trPr>
              <w:tc>
                <w:tcPr>
                  <w:tcW w:w="970" w:type="dxa"/>
                  <w:tcBorders>
                    <w:top w:val="single" w:sz="4" w:space="0" w:color="231F20"/>
                    <w:bottom w:val="single" w:sz="4" w:space="0" w:color="231F20"/>
                  </w:tcBorders>
                  <w:shd w:val="clear" w:color="auto" w:fill="FFFFFF" w:themeFill="background1"/>
                  <w:vAlign w:val="center"/>
                </w:tcPr>
                <w:p w14:paraId="564F809C" w14:textId="77777777" w:rsidR="00AA0070" w:rsidRPr="00AA0070" w:rsidRDefault="00AA0070" w:rsidP="0035714B">
                  <w:pPr>
                    <w:jc w:val="center"/>
                    <w:rPr>
                      <w:rFonts w:asciiTheme="minorHAnsi" w:hAnsiTheme="minorHAnsi" w:cstheme="minorHAnsi"/>
                      <w:b/>
                      <w:bCs/>
                      <w:sz w:val="10"/>
                      <w:szCs w:val="10"/>
                    </w:rPr>
                  </w:pPr>
                  <w:proofErr w:type="spellStart"/>
                  <w:r w:rsidRPr="00AA0070">
                    <w:rPr>
                      <w:rFonts w:asciiTheme="minorHAnsi" w:hAnsiTheme="minorHAnsi" w:cstheme="minorHAnsi"/>
                      <w:b/>
                      <w:bCs/>
                      <w:sz w:val="10"/>
                      <w:szCs w:val="10"/>
                    </w:rPr>
                    <w:t>Kelompok</w:t>
                  </w:r>
                  <w:proofErr w:type="spellEnd"/>
                  <w:r w:rsidRPr="00AA0070">
                    <w:rPr>
                      <w:rFonts w:asciiTheme="minorHAnsi" w:hAnsiTheme="minorHAnsi" w:cstheme="minorHAnsi"/>
                      <w:b/>
                      <w:bCs/>
                      <w:sz w:val="10"/>
                      <w:szCs w:val="10"/>
                    </w:rPr>
                    <w:t xml:space="preserve"> </w:t>
                  </w:r>
                  <w:proofErr w:type="spellStart"/>
                  <w:r w:rsidRPr="00AA0070">
                    <w:rPr>
                      <w:rFonts w:asciiTheme="minorHAnsi" w:hAnsiTheme="minorHAnsi" w:cstheme="minorHAnsi"/>
                      <w:b/>
                      <w:bCs/>
                      <w:sz w:val="10"/>
                      <w:szCs w:val="10"/>
                    </w:rPr>
                    <w:t>Obat</w:t>
                  </w:r>
                  <w:proofErr w:type="spellEnd"/>
                </w:p>
              </w:tc>
              <w:tc>
                <w:tcPr>
                  <w:tcW w:w="663" w:type="dxa"/>
                  <w:tcBorders>
                    <w:top w:val="single" w:sz="4" w:space="0" w:color="231F20"/>
                    <w:bottom w:val="single" w:sz="4" w:space="0" w:color="231F20"/>
                  </w:tcBorders>
                  <w:shd w:val="clear" w:color="auto" w:fill="FFFFFF" w:themeFill="background1"/>
                  <w:vAlign w:val="center"/>
                </w:tcPr>
                <w:p w14:paraId="4305D616" w14:textId="77777777" w:rsidR="00AA0070" w:rsidRPr="00AA0070" w:rsidRDefault="00AA0070" w:rsidP="0035714B">
                  <w:pPr>
                    <w:jc w:val="center"/>
                    <w:rPr>
                      <w:rFonts w:asciiTheme="minorHAnsi" w:hAnsiTheme="minorHAnsi" w:cstheme="minorHAnsi"/>
                      <w:b/>
                      <w:bCs/>
                      <w:sz w:val="10"/>
                      <w:szCs w:val="10"/>
                    </w:rPr>
                  </w:pPr>
                  <w:r w:rsidRPr="00AA0070">
                    <w:rPr>
                      <w:rFonts w:asciiTheme="minorHAnsi" w:hAnsiTheme="minorHAnsi" w:cstheme="minorHAnsi"/>
                      <w:b/>
                      <w:bCs/>
                      <w:sz w:val="10"/>
                      <w:szCs w:val="10"/>
                    </w:rPr>
                    <w:t xml:space="preserve">Nama </w:t>
                  </w:r>
                  <w:proofErr w:type="spellStart"/>
                  <w:r w:rsidRPr="00AA0070">
                    <w:rPr>
                      <w:rFonts w:asciiTheme="minorHAnsi" w:hAnsiTheme="minorHAnsi" w:cstheme="minorHAnsi"/>
                      <w:b/>
                      <w:bCs/>
                      <w:sz w:val="10"/>
                      <w:szCs w:val="10"/>
                    </w:rPr>
                    <w:t>Obat</w:t>
                  </w:r>
                  <w:proofErr w:type="spellEnd"/>
                </w:p>
              </w:tc>
              <w:tc>
                <w:tcPr>
                  <w:tcW w:w="1299" w:type="dxa"/>
                  <w:tcBorders>
                    <w:top w:val="single" w:sz="4" w:space="0" w:color="231F20"/>
                    <w:bottom w:val="single" w:sz="4" w:space="0" w:color="231F20"/>
                  </w:tcBorders>
                  <w:shd w:val="clear" w:color="auto" w:fill="FFFFFF" w:themeFill="background1"/>
                  <w:vAlign w:val="center"/>
                </w:tcPr>
                <w:p w14:paraId="51F2D5AB" w14:textId="77777777" w:rsidR="00AA0070" w:rsidRPr="00AA0070" w:rsidRDefault="00AA0070" w:rsidP="0035714B">
                  <w:pPr>
                    <w:jc w:val="center"/>
                    <w:rPr>
                      <w:rFonts w:asciiTheme="minorHAnsi" w:hAnsiTheme="minorHAnsi" w:cstheme="minorHAnsi"/>
                      <w:b/>
                      <w:bCs/>
                      <w:sz w:val="10"/>
                      <w:szCs w:val="10"/>
                    </w:rPr>
                  </w:pPr>
                  <w:proofErr w:type="spellStart"/>
                  <w:r w:rsidRPr="00AA0070">
                    <w:rPr>
                      <w:rFonts w:asciiTheme="minorHAnsi" w:hAnsiTheme="minorHAnsi" w:cstheme="minorHAnsi"/>
                      <w:b/>
                      <w:bCs/>
                      <w:sz w:val="10"/>
                      <w:szCs w:val="10"/>
                    </w:rPr>
                    <w:t>Efek</w:t>
                  </w:r>
                  <w:proofErr w:type="spellEnd"/>
                  <w:r w:rsidRPr="00AA0070">
                    <w:rPr>
                      <w:rFonts w:asciiTheme="minorHAnsi" w:hAnsiTheme="minorHAnsi" w:cstheme="minorHAnsi"/>
                      <w:b/>
                      <w:bCs/>
                      <w:sz w:val="10"/>
                      <w:szCs w:val="10"/>
                    </w:rPr>
                    <w:t xml:space="preserve"> </w:t>
                  </w:r>
                  <w:proofErr w:type="spellStart"/>
                  <w:r w:rsidRPr="00AA0070">
                    <w:rPr>
                      <w:rFonts w:asciiTheme="minorHAnsi" w:hAnsiTheme="minorHAnsi" w:cstheme="minorHAnsi"/>
                      <w:b/>
                      <w:bCs/>
                      <w:sz w:val="10"/>
                      <w:szCs w:val="10"/>
                    </w:rPr>
                    <w:t>Samping</w:t>
                  </w:r>
                  <w:proofErr w:type="spellEnd"/>
                  <w:r w:rsidRPr="00AA0070">
                    <w:rPr>
                      <w:rFonts w:asciiTheme="minorHAnsi" w:hAnsiTheme="minorHAnsi" w:cstheme="minorHAnsi"/>
                      <w:b/>
                      <w:bCs/>
                      <w:sz w:val="10"/>
                      <w:szCs w:val="10"/>
                    </w:rPr>
                    <w:t xml:space="preserve"> </w:t>
                  </w:r>
                  <w:proofErr w:type="spellStart"/>
                  <w:r w:rsidRPr="00AA0070">
                    <w:rPr>
                      <w:rFonts w:asciiTheme="minorHAnsi" w:hAnsiTheme="minorHAnsi" w:cstheme="minorHAnsi"/>
                      <w:b/>
                      <w:bCs/>
                      <w:sz w:val="10"/>
                      <w:szCs w:val="10"/>
                    </w:rPr>
                    <w:t>Obat</w:t>
                  </w:r>
                  <w:proofErr w:type="spellEnd"/>
                </w:p>
              </w:tc>
              <w:tc>
                <w:tcPr>
                  <w:tcW w:w="1615" w:type="dxa"/>
                  <w:tcBorders>
                    <w:top w:val="single" w:sz="4" w:space="0" w:color="231F20"/>
                    <w:bottom w:val="single" w:sz="4" w:space="0" w:color="231F20"/>
                  </w:tcBorders>
                  <w:shd w:val="clear" w:color="auto" w:fill="FFFFFF" w:themeFill="background1"/>
                  <w:vAlign w:val="center"/>
                </w:tcPr>
                <w:p w14:paraId="6BFBEC7E" w14:textId="77777777" w:rsidR="00AA0070" w:rsidRPr="00AA0070" w:rsidRDefault="00AA0070" w:rsidP="0035714B">
                  <w:pPr>
                    <w:jc w:val="center"/>
                    <w:rPr>
                      <w:rFonts w:asciiTheme="minorHAnsi" w:hAnsiTheme="minorHAnsi" w:cstheme="minorHAnsi"/>
                      <w:b/>
                      <w:bCs/>
                      <w:sz w:val="10"/>
                      <w:szCs w:val="10"/>
                    </w:rPr>
                  </w:pPr>
                  <w:r w:rsidRPr="00AA0070">
                    <w:rPr>
                      <w:rFonts w:asciiTheme="minorHAnsi" w:hAnsiTheme="minorHAnsi" w:cstheme="minorHAnsi"/>
                      <w:b/>
                      <w:bCs/>
                      <w:sz w:val="10"/>
                      <w:szCs w:val="10"/>
                    </w:rPr>
                    <w:t xml:space="preserve">Saran </w:t>
                  </w:r>
                  <w:proofErr w:type="spellStart"/>
                  <w:r w:rsidRPr="00AA0070">
                    <w:rPr>
                      <w:rFonts w:asciiTheme="minorHAnsi" w:hAnsiTheme="minorHAnsi" w:cstheme="minorHAnsi"/>
                      <w:b/>
                      <w:bCs/>
                      <w:sz w:val="10"/>
                      <w:szCs w:val="10"/>
                    </w:rPr>
                    <w:t>Manajemen</w:t>
                  </w:r>
                  <w:proofErr w:type="spellEnd"/>
                </w:p>
                <w:p w14:paraId="3AAC82C7" w14:textId="66040CA1" w:rsidR="00AA0070" w:rsidRPr="00AA0070" w:rsidRDefault="00AA0070" w:rsidP="0035714B">
                  <w:pPr>
                    <w:jc w:val="center"/>
                    <w:rPr>
                      <w:rFonts w:asciiTheme="minorHAnsi" w:hAnsiTheme="minorHAnsi" w:cstheme="minorHAnsi"/>
                      <w:b/>
                      <w:bCs/>
                      <w:sz w:val="10"/>
                      <w:szCs w:val="10"/>
                    </w:rPr>
                  </w:pPr>
                  <w:proofErr w:type="spellStart"/>
                  <w:r w:rsidRPr="00AA0070">
                    <w:rPr>
                      <w:rFonts w:asciiTheme="minorHAnsi" w:hAnsiTheme="minorHAnsi" w:cstheme="minorHAnsi"/>
                      <w:b/>
                      <w:bCs/>
                      <w:sz w:val="10"/>
                      <w:szCs w:val="10"/>
                    </w:rPr>
                    <w:t>Efek</w:t>
                  </w:r>
                  <w:proofErr w:type="spellEnd"/>
                  <w:r w:rsidRPr="00AA0070">
                    <w:rPr>
                      <w:rFonts w:asciiTheme="minorHAnsi" w:hAnsiTheme="minorHAnsi" w:cstheme="minorHAnsi"/>
                      <w:b/>
                      <w:bCs/>
                      <w:sz w:val="10"/>
                      <w:szCs w:val="10"/>
                    </w:rPr>
                    <w:t xml:space="preserve"> </w:t>
                  </w:r>
                  <w:proofErr w:type="spellStart"/>
                  <w:r w:rsidRPr="00AA0070">
                    <w:rPr>
                      <w:rFonts w:asciiTheme="minorHAnsi" w:hAnsiTheme="minorHAnsi" w:cstheme="minorHAnsi"/>
                      <w:b/>
                      <w:bCs/>
                      <w:sz w:val="10"/>
                      <w:szCs w:val="10"/>
                    </w:rPr>
                    <w:t>Samping</w:t>
                  </w:r>
                  <w:proofErr w:type="spellEnd"/>
                  <w:r w:rsidRPr="00AA0070">
                    <w:rPr>
                      <w:rFonts w:asciiTheme="minorHAnsi" w:hAnsiTheme="minorHAnsi" w:cstheme="minorHAnsi"/>
                      <w:b/>
                      <w:bCs/>
                      <w:sz w:val="10"/>
                      <w:szCs w:val="10"/>
                    </w:rPr>
                    <w:t xml:space="preserve"> </w:t>
                  </w:r>
                  <w:proofErr w:type="spellStart"/>
                  <w:r w:rsidRPr="00AA0070">
                    <w:rPr>
                      <w:rFonts w:asciiTheme="minorHAnsi" w:hAnsiTheme="minorHAnsi" w:cstheme="minorHAnsi"/>
                      <w:b/>
                      <w:bCs/>
                      <w:sz w:val="10"/>
                      <w:szCs w:val="10"/>
                    </w:rPr>
                    <w:t>Obat</w:t>
                  </w:r>
                  <w:proofErr w:type="spellEnd"/>
                </w:p>
              </w:tc>
            </w:tr>
            <w:tr w:rsidR="00AA0070" w:rsidRPr="00AA0070" w14:paraId="4ABBA6DC" w14:textId="77777777" w:rsidTr="0035714B">
              <w:trPr>
                <w:trHeight w:val="699"/>
                <w:jc w:val="center"/>
              </w:trPr>
              <w:tc>
                <w:tcPr>
                  <w:tcW w:w="970" w:type="dxa"/>
                  <w:vMerge w:val="restart"/>
                  <w:tcBorders>
                    <w:top w:val="single" w:sz="4" w:space="0" w:color="231F20"/>
                  </w:tcBorders>
                  <w:shd w:val="clear" w:color="auto" w:fill="FFFFFF" w:themeFill="background1"/>
                  <w:vAlign w:val="center"/>
                </w:tcPr>
                <w:p w14:paraId="39AC01DA" w14:textId="77777777" w:rsidR="00AA0070" w:rsidRPr="00AA0070" w:rsidRDefault="00AA0070" w:rsidP="0035714B">
                  <w:pPr>
                    <w:jc w:val="center"/>
                    <w:rPr>
                      <w:rFonts w:asciiTheme="minorHAnsi" w:hAnsiTheme="minorHAnsi" w:cstheme="minorHAnsi"/>
                      <w:sz w:val="10"/>
                      <w:szCs w:val="10"/>
                      <w:lang w:val="it-IT"/>
                    </w:rPr>
                  </w:pPr>
                  <w:proofErr w:type="spellStart"/>
                  <w:r w:rsidRPr="00AA0070">
                    <w:rPr>
                      <w:rFonts w:asciiTheme="minorHAnsi" w:hAnsiTheme="minorHAnsi" w:cstheme="minorHAnsi"/>
                      <w:sz w:val="10"/>
                      <w:szCs w:val="10"/>
                      <w:lang w:val="it-IT"/>
                    </w:rPr>
                    <w:t>Grup</w:t>
                  </w:r>
                  <w:proofErr w:type="spellEnd"/>
                  <w:r w:rsidRPr="00AA0070">
                    <w:rPr>
                      <w:rFonts w:asciiTheme="minorHAnsi" w:hAnsiTheme="minorHAnsi" w:cstheme="minorHAnsi"/>
                      <w:sz w:val="10"/>
                      <w:szCs w:val="10"/>
                      <w:lang w:val="it-IT"/>
                    </w:rPr>
                    <w:t xml:space="preserve"> A</w:t>
                  </w:r>
                </w:p>
                <w:p w14:paraId="16CFE7E2" w14:textId="77777777" w:rsidR="00AA0070" w:rsidRPr="00AA0070" w:rsidRDefault="00AA0070" w:rsidP="0035714B">
                  <w:pPr>
                    <w:jc w:val="center"/>
                    <w:rPr>
                      <w:rFonts w:asciiTheme="minorHAnsi" w:hAnsiTheme="minorHAnsi" w:cstheme="minorHAnsi"/>
                      <w:sz w:val="10"/>
                      <w:szCs w:val="10"/>
                      <w:lang w:val="it-IT"/>
                    </w:rPr>
                  </w:pPr>
                  <w:proofErr w:type="spellStart"/>
                  <w:r w:rsidRPr="00AA0070">
                    <w:rPr>
                      <w:rFonts w:asciiTheme="minorHAnsi" w:hAnsiTheme="minorHAnsi" w:cstheme="minorHAnsi"/>
                      <w:sz w:val="10"/>
                      <w:szCs w:val="10"/>
                      <w:lang w:val="it-IT"/>
                    </w:rPr>
                    <w:t>Pilih</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semua</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tiga</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obat</w:t>
                  </w:r>
                  <w:proofErr w:type="spellEnd"/>
                </w:p>
              </w:tc>
              <w:tc>
                <w:tcPr>
                  <w:tcW w:w="663" w:type="dxa"/>
                  <w:tcBorders>
                    <w:top w:val="single" w:sz="4" w:space="0" w:color="231F20"/>
                  </w:tcBorders>
                  <w:shd w:val="clear" w:color="auto" w:fill="FFFFFF" w:themeFill="background1"/>
                  <w:vAlign w:val="center"/>
                </w:tcPr>
                <w:p w14:paraId="40FF7ADB" w14:textId="77777777" w:rsidR="00AA0070" w:rsidRPr="00AA0070" w:rsidRDefault="00AA0070" w:rsidP="0035714B">
                  <w:pPr>
                    <w:rPr>
                      <w:rFonts w:asciiTheme="minorHAnsi" w:hAnsiTheme="minorHAnsi" w:cstheme="minorHAnsi"/>
                      <w:sz w:val="10"/>
                      <w:szCs w:val="10"/>
                      <w:lang w:val="it-IT"/>
                    </w:rPr>
                  </w:pPr>
                  <w:proofErr w:type="spellStart"/>
                  <w:r w:rsidRPr="00AA0070">
                    <w:rPr>
                      <w:rFonts w:asciiTheme="minorHAnsi" w:hAnsiTheme="minorHAnsi" w:cstheme="minorHAnsi"/>
                      <w:sz w:val="10"/>
                      <w:szCs w:val="10"/>
                      <w:lang w:val="it-IT"/>
                    </w:rPr>
                    <w:t>Levofloxacin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Lfx</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atau</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Moxifloxacin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Mfx</w:t>
                  </w:r>
                  <w:proofErr w:type="spellEnd"/>
                  <w:r w:rsidRPr="00AA0070">
                    <w:rPr>
                      <w:rFonts w:asciiTheme="minorHAnsi" w:hAnsiTheme="minorHAnsi" w:cstheme="minorHAnsi"/>
                      <w:sz w:val="10"/>
                      <w:szCs w:val="10"/>
                      <w:lang w:val="it-IT"/>
                    </w:rPr>
                    <w:t>)</w:t>
                  </w:r>
                </w:p>
              </w:tc>
              <w:tc>
                <w:tcPr>
                  <w:tcW w:w="1299" w:type="dxa"/>
                  <w:tcBorders>
                    <w:top w:val="single" w:sz="4" w:space="0" w:color="231F20"/>
                  </w:tcBorders>
                  <w:shd w:val="clear" w:color="auto" w:fill="FFFFFF" w:themeFill="background1"/>
                  <w:vAlign w:val="center"/>
                </w:tcPr>
                <w:p w14:paraId="2418EE6A" w14:textId="77777777" w:rsidR="00AA0070" w:rsidRPr="00AA0070" w:rsidRDefault="00AA0070" w:rsidP="00463DA7">
                  <w:pPr>
                    <w:pStyle w:val="ListParagraph"/>
                    <w:numPr>
                      <w:ilvl w:val="0"/>
                      <w:numId w:val="30"/>
                    </w:numPr>
                    <w:ind w:left="318" w:hanging="318"/>
                    <w:rPr>
                      <w:rFonts w:asciiTheme="minorHAnsi" w:hAnsiTheme="minorHAnsi" w:cstheme="minorHAnsi"/>
                      <w:sz w:val="10"/>
                      <w:szCs w:val="10"/>
                    </w:rPr>
                  </w:pPr>
                  <w:proofErr w:type="spellStart"/>
                  <w:r w:rsidRPr="00AA0070">
                    <w:rPr>
                      <w:rFonts w:asciiTheme="minorHAnsi" w:hAnsiTheme="minorHAnsi" w:cstheme="minorHAnsi"/>
                      <w:sz w:val="10"/>
                      <w:szCs w:val="10"/>
                    </w:rPr>
                    <w:t>Gangguan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jantung</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Perpanjangan</w:t>
                  </w:r>
                  <w:proofErr w:type="spellEnd"/>
                  <w:r w:rsidRPr="00AA0070">
                    <w:rPr>
                      <w:rFonts w:asciiTheme="minorHAnsi" w:hAnsiTheme="minorHAnsi" w:cstheme="minorHAnsi"/>
                      <w:sz w:val="10"/>
                      <w:szCs w:val="10"/>
                    </w:rPr>
                    <w:t xml:space="preserve"> QTc</w:t>
                  </w:r>
                </w:p>
                <w:p w14:paraId="6B7F1D97" w14:textId="77777777" w:rsidR="00AA0070" w:rsidRPr="00AA0070" w:rsidRDefault="00AA0070" w:rsidP="00463DA7">
                  <w:pPr>
                    <w:pStyle w:val="ListParagraph"/>
                    <w:numPr>
                      <w:ilvl w:val="0"/>
                      <w:numId w:val="30"/>
                    </w:numPr>
                    <w:ind w:left="318" w:hanging="318"/>
                    <w:rPr>
                      <w:rFonts w:asciiTheme="minorHAnsi" w:hAnsiTheme="minorHAnsi" w:cstheme="minorHAnsi"/>
                      <w:sz w:val="10"/>
                      <w:szCs w:val="10"/>
                    </w:rPr>
                  </w:pPr>
                  <w:proofErr w:type="spellStart"/>
                  <w:r w:rsidRPr="00AA0070">
                    <w:rPr>
                      <w:rFonts w:asciiTheme="minorHAnsi" w:hAnsiTheme="minorHAnsi" w:cstheme="minorHAnsi"/>
                      <w:sz w:val="10"/>
                      <w:szCs w:val="10"/>
                    </w:rPr>
                    <w:t>Depresi</w:t>
                  </w:r>
                  <w:proofErr w:type="spellEnd"/>
                </w:p>
                <w:p w14:paraId="069F15D5" w14:textId="77777777" w:rsidR="00AA0070" w:rsidRPr="00AA0070" w:rsidRDefault="00AA0070" w:rsidP="00463DA7">
                  <w:pPr>
                    <w:pStyle w:val="ListParagraph"/>
                    <w:numPr>
                      <w:ilvl w:val="0"/>
                      <w:numId w:val="30"/>
                    </w:numPr>
                    <w:ind w:left="318" w:hanging="318"/>
                    <w:rPr>
                      <w:rFonts w:asciiTheme="minorHAnsi" w:hAnsiTheme="minorHAnsi" w:cstheme="minorHAnsi"/>
                      <w:sz w:val="10"/>
                      <w:szCs w:val="10"/>
                    </w:rPr>
                  </w:pPr>
                  <w:proofErr w:type="spellStart"/>
                  <w:r w:rsidRPr="00AA0070">
                    <w:rPr>
                      <w:rFonts w:asciiTheme="minorHAnsi" w:hAnsiTheme="minorHAnsi" w:cstheme="minorHAnsi"/>
                      <w:sz w:val="10"/>
                      <w:szCs w:val="10"/>
                    </w:rPr>
                    <w:t>Gangguan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tidur</w:t>
                  </w:r>
                  <w:proofErr w:type="spellEnd"/>
                </w:p>
                <w:p w14:paraId="2015361E" w14:textId="77777777" w:rsidR="00AA0070" w:rsidRPr="00AA0070" w:rsidRDefault="00AA0070" w:rsidP="00463DA7">
                  <w:pPr>
                    <w:pStyle w:val="ListParagraph"/>
                    <w:numPr>
                      <w:ilvl w:val="0"/>
                      <w:numId w:val="30"/>
                    </w:numPr>
                    <w:ind w:left="318" w:hanging="318"/>
                    <w:rPr>
                      <w:rFonts w:asciiTheme="minorHAnsi" w:hAnsiTheme="minorHAnsi" w:cstheme="minorHAnsi"/>
                      <w:sz w:val="10"/>
                      <w:szCs w:val="10"/>
                    </w:rPr>
                  </w:pPr>
                  <w:proofErr w:type="spellStart"/>
                  <w:r w:rsidRPr="00AA0070">
                    <w:rPr>
                      <w:rFonts w:asciiTheme="minorHAnsi" w:hAnsiTheme="minorHAnsi" w:cstheme="minorHAnsi"/>
                      <w:sz w:val="10"/>
                      <w:szCs w:val="10"/>
                    </w:rPr>
                    <w:t>Gangguan</w:t>
                  </w:r>
                  <w:proofErr w:type="spellEnd"/>
                  <w:r w:rsidRPr="00AA0070">
                    <w:rPr>
                      <w:rFonts w:asciiTheme="minorHAnsi" w:hAnsiTheme="minorHAnsi" w:cstheme="minorHAnsi"/>
                      <w:sz w:val="10"/>
                      <w:szCs w:val="10"/>
                    </w:rPr>
                    <w:t xml:space="preserve"> gastrointestinal</w:t>
                  </w:r>
                </w:p>
                <w:p w14:paraId="68C9D70A" w14:textId="77777777" w:rsidR="00AA0070" w:rsidRPr="00AA0070" w:rsidRDefault="00AA0070" w:rsidP="00463DA7">
                  <w:pPr>
                    <w:pStyle w:val="ListParagraph"/>
                    <w:numPr>
                      <w:ilvl w:val="0"/>
                      <w:numId w:val="30"/>
                    </w:numPr>
                    <w:ind w:left="318" w:hanging="318"/>
                    <w:rPr>
                      <w:rFonts w:asciiTheme="minorHAnsi" w:hAnsiTheme="minorHAnsi" w:cstheme="minorHAnsi"/>
                      <w:sz w:val="10"/>
                      <w:szCs w:val="10"/>
                    </w:rPr>
                  </w:pPr>
                  <w:proofErr w:type="spellStart"/>
                  <w:r w:rsidRPr="00AA0070">
                    <w:rPr>
                      <w:rFonts w:asciiTheme="minorHAnsi" w:hAnsiTheme="minorHAnsi" w:cstheme="minorHAnsi"/>
                      <w:sz w:val="10"/>
                      <w:szCs w:val="10"/>
                    </w:rPr>
                    <w:t>Kejang</w:t>
                  </w:r>
                  <w:proofErr w:type="spellEnd"/>
                </w:p>
                <w:p w14:paraId="224B990A" w14:textId="77777777" w:rsidR="00AA0070" w:rsidRPr="00AA0070" w:rsidRDefault="00AA0070" w:rsidP="00463DA7">
                  <w:pPr>
                    <w:pStyle w:val="ListParagraph"/>
                    <w:numPr>
                      <w:ilvl w:val="0"/>
                      <w:numId w:val="30"/>
                    </w:numPr>
                    <w:ind w:left="318" w:hanging="318"/>
                    <w:rPr>
                      <w:rFonts w:asciiTheme="minorHAnsi" w:hAnsiTheme="minorHAnsi" w:cstheme="minorHAnsi"/>
                      <w:sz w:val="10"/>
                      <w:szCs w:val="10"/>
                    </w:rPr>
                  </w:pPr>
                  <w:proofErr w:type="spellStart"/>
                  <w:r w:rsidRPr="00AA0070">
                    <w:rPr>
                      <w:rFonts w:asciiTheme="minorHAnsi" w:hAnsiTheme="minorHAnsi" w:cstheme="minorHAnsi"/>
                      <w:sz w:val="10"/>
                      <w:szCs w:val="10"/>
                    </w:rPr>
                    <w:t>Kelainan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fungsi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hati</w:t>
                  </w:r>
                  <w:proofErr w:type="spellEnd"/>
                </w:p>
                <w:p w14:paraId="493AD885" w14:textId="77777777" w:rsidR="00AA0070" w:rsidRPr="00AA0070" w:rsidRDefault="00AA0070" w:rsidP="00463DA7">
                  <w:pPr>
                    <w:pStyle w:val="ListParagraph"/>
                    <w:numPr>
                      <w:ilvl w:val="0"/>
                      <w:numId w:val="30"/>
                    </w:numPr>
                    <w:ind w:left="318" w:hanging="318"/>
                    <w:rPr>
                      <w:rFonts w:asciiTheme="minorHAnsi" w:hAnsiTheme="minorHAnsi" w:cstheme="minorHAnsi"/>
                      <w:sz w:val="10"/>
                      <w:szCs w:val="10"/>
                    </w:rPr>
                  </w:pPr>
                  <w:proofErr w:type="spellStart"/>
                  <w:r w:rsidRPr="00AA0070">
                    <w:rPr>
                      <w:rFonts w:asciiTheme="minorHAnsi" w:hAnsiTheme="minorHAnsi" w:cstheme="minorHAnsi"/>
                      <w:sz w:val="10"/>
                      <w:szCs w:val="10"/>
                    </w:rPr>
                    <w:t>Tendinopati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ruptur</w:t>
                  </w:r>
                  <w:proofErr w:type="spellEnd"/>
                  <w:r w:rsidRPr="00AA0070">
                    <w:rPr>
                      <w:rFonts w:asciiTheme="minorHAnsi" w:hAnsiTheme="minorHAnsi" w:cstheme="minorHAnsi"/>
                      <w:sz w:val="10"/>
                      <w:szCs w:val="10"/>
                    </w:rPr>
                    <w:t xml:space="preserve"> tendon</w:t>
                  </w:r>
                </w:p>
                <w:p w14:paraId="71912F85" w14:textId="77777777" w:rsidR="00AA0070" w:rsidRPr="00AA0070" w:rsidRDefault="00AA0070" w:rsidP="00463DA7">
                  <w:pPr>
                    <w:pStyle w:val="ListParagraph"/>
                    <w:numPr>
                      <w:ilvl w:val="0"/>
                      <w:numId w:val="30"/>
                    </w:numPr>
                    <w:ind w:left="318" w:hanging="318"/>
                    <w:rPr>
                      <w:rFonts w:asciiTheme="minorHAnsi" w:hAnsiTheme="minorHAnsi" w:cstheme="minorHAnsi"/>
                      <w:sz w:val="10"/>
                      <w:szCs w:val="10"/>
                    </w:rPr>
                  </w:pPr>
                  <w:proofErr w:type="spellStart"/>
                  <w:r w:rsidRPr="00AA0070">
                    <w:rPr>
                      <w:rFonts w:asciiTheme="minorHAnsi" w:hAnsiTheme="minorHAnsi" w:cstheme="minorHAnsi"/>
                      <w:sz w:val="10"/>
                      <w:szCs w:val="10"/>
                    </w:rPr>
                    <w:t>Artralgia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artritis</w:t>
                  </w:r>
                  <w:proofErr w:type="spellEnd"/>
                </w:p>
                <w:p w14:paraId="69D8ECE9" w14:textId="77777777" w:rsidR="00AA0070" w:rsidRPr="00AA0070" w:rsidRDefault="00AA0070" w:rsidP="00463DA7">
                  <w:pPr>
                    <w:rPr>
                      <w:rFonts w:asciiTheme="minorHAnsi" w:hAnsiTheme="minorHAnsi" w:cstheme="minorHAnsi"/>
                      <w:sz w:val="10"/>
                      <w:szCs w:val="10"/>
                    </w:rPr>
                  </w:pPr>
                </w:p>
              </w:tc>
              <w:tc>
                <w:tcPr>
                  <w:tcW w:w="1615" w:type="dxa"/>
                  <w:tcBorders>
                    <w:top w:val="single" w:sz="4" w:space="0" w:color="231F20"/>
                  </w:tcBorders>
                  <w:shd w:val="clear" w:color="auto" w:fill="FFFFFF" w:themeFill="background1"/>
                  <w:vAlign w:val="center"/>
                </w:tcPr>
                <w:p w14:paraId="4205A08E" w14:textId="77777777" w:rsidR="00AA0070" w:rsidRPr="00AA0070" w:rsidRDefault="00AA0070" w:rsidP="00463DA7">
                  <w:pPr>
                    <w:pStyle w:val="ListParagraph"/>
                    <w:numPr>
                      <w:ilvl w:val="0"/>
                      <w:numId w:val="31"/>
                    </w:numPr>
                    <w:ind w:left="258" w:hanging="258"/>
                    <w:rPr>
                      <w:rFonts w:asciiTheme="minorHAnsi" w:hAnsiTheme="minorHAnsi" w:cstheme="minorHAnsi"/>
                      <w:sz w:val="10"/>
                      <w:szCs w:val="10"/>
                    </w:rPr>
                  </w:pPr>
                  <w:proofErr w:type="spellStart"/>
                  <w:r w:rsidRPr="00AA0070">
                    <w:rPr>
                      <w:rFonts w:asciiTheme="minorHAnsi" w:hAnsiTheme="minorHAnsi" w:cstheme="minorHAnsi"/>
                      <w:sz w:val="10"/>
                      <w:szCs w:val="10"/>
                    </w:rPr>
                    <w:t>Melakukan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pemantauan</w:t>
                  </w:r>
                  <w:proofErr w:type="spellEnd"/>
                  <w:r w:rsidRPr="00AA0070">
                    <w:rPr>
                      <w:rFonts w:asciiTheme="minorHAnsi" w:hAnsiTheme="minorHAnsi" w:cstheme="minorHAnsi"/>
                      <w:sz w:val="10"/>
                      <w:szCs w:val="10"/>
                    </w:rPr>
                    <w:t xml:space="preserve"> EKG </w:t>
                  </w:r>
                  <w:proofErr w:type="spellStart"/>
                  <w:r w:rsidRPr="00AA0070">
                    <w:rPr>
                      <w:rFonts w:asciiTheme="minorHAnsi" w:hAnsiTheme="minorHAnsi" w:cstheme="minorHAnsi"/>
                      <w:sz w:val="10"/>
                      <w:szCs w:val="10"/>
                    </w:rPr>
                    <w:t>secara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teratur</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jika</w:t>
                  </w:r>
                  <w:proofErr w:type="spellEnd"/>
                  <w:r w:rsidRPr="00AA0070">
                    <w:rPr>
                      <w:rFonts w:asciiTheme="minorHAnsi" w:hAnsiTheme="minorHAnsi" w:cstheme="minorHAnsi"/>
                      <w:sz w:val="10"/>
                      <w:szCs w:val="10"/>
                    </w:rPr>
                    <w:t xml:space="preserve"> interval QTc </w:t>
                  </w:r>
                  <w:proofErr w:type="spellStart"/>
                  <w:r w:rsidRPr="00AA0070">
                    <w:rPr>
                      <w:rFonts w:asciiTheme="minorHAnsi" w:hAnsiTheme="minorHAnsi" w:cstheme="minorHAnsi"/>
                      <w:sz w:val="10"/>
                      <w:szCs w:val="10"/>
                    </w:rPr>
                    <w:t>lebih</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besar</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dari</w:t>
                  </w:r>
                  <w:proofErr w:type="spellEnd"/>
                  <w:r w:rsidRPr="00AA0070">
                    <w:rPr>
                      <w:rFonts w:asciiTheme="minorHAnsi" w:hAnsiTheme="minorHAnsi" w:cstheme="minorHAnsi"/>
                      <w:sz w:val="10"/>
                      <w:szCs w:val="10"/>
                    </w:rPr>
                    <w:t xml:space="preserve"> 500 </w:t>
                  </w:r>
                  <w:proofErr w:type="spellStart"/>
                  <w:r w:rsidRPr="00AA0070">
                    <w:rPr>
                      <w:rFonts w:asciiTheme="minorHAnsi" w:hAnsiTheme="minorHAnsi" w:cstheme="minorHAnsi"/>
                      <w:sz w:val="10"/>
                      <w:szCs w:val="10"/>
                    </w:rPr>
                    <w:t>ms</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obat</w:t>
                  </w:r>
                  <w:proofErr w:type="spellEnd"/>
                  <w:r w:rsidRPr="00AA0070">
                    <w:rPr>
                      <w:rFonts w:asciiTheme="minorHAnsi" w:hAnsiTheme="minorHAnsi" w:cstheme="minorHAnsi"/>
                      <w:sz w:val="10"/>
                      <w:szCs w:val="10"/>
                    </w:rPr>
                    <w:t xml:space="preserve"> yang </w:t>
                  </w:r>
                  <w:proofErr w:type="spellStart"/>
                  <w:r w:rsidRPr="00AA0070">
                    <w:rPr>
                      <w:rFonts w:asciiTheme="minorHAnsi" w:hAnsiTheme="minorHAnsi" w:cstheme="minorHAnsi"/>
                      <w:sz w:val="10"/>
                      <w:szCs w:val="10"/>
                    </w:rPr>
                    <w:t>dicurigai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harus</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dihentikan</w:t>
                  </w:r>
                  <w:proofErr w:type="spellEnd"/>
                  <w:r w:rsidRPr="00AA0070">
                    <w:rPr>
                      <w:rFonts w:asciiTheme="minorHAnsi" w:hAnsiTheme="minorHAnsi" w:cstheme="minorHAnsi"/>
                      <w:sz w:val="10"/>
                      <w:szCs w:val="10"/>
                    </w:rPr>
                    <w:t>.</w:t>
                  </w:r>
                </w:p>
                <w:p w14:paraId="6CED2F5D" w14:textId="77777777" w:rsidR="00AA0070" w:rsidRPr="00AA0070" w:rsidRDefault="00AA0070" w:rsidP="00463DA7">
                  <w:pPr>
                    <w:pStyle w:val="ListParagraph"/>
                    <w:numPr>
                      <w:ilvl w:val="0"/>
                      <w:numId w:val="29"/>
                    </w:numPr>
                    <w:ind w:left="290" w:hanging="284"/>
                    <w:rPr>
                      <w:rFonts w:asciiTheme="minorHAnsi" w:hAnsiTheme="minorHAnsi" w:cstheme="minorHAnsi"/>
                      <w:sz w:val="10"/>
                      <w:szCs w:val="10"/>
                    </w:rPr>
                  </w:pPr>
                  <w:r w:rsidRPr="00AA0070">
                    <w:rPr>
                      <w:rFonts w:asciiTheme="minorHAnsi" w:hAnsiTheme="minorHAnsi" w:cstheme="minorHAnsi"/>
                      <w:sz w:val="10"/>
                      <w:szCs w:val="10"/>
                    </w:rPr>
                    <w:t xml:space="preserve">Jika </w:t>
                  </w:r>
                  <w:proofErr w:type="spellStart"/>
                  <w:r w:rsidRPr="00AA0070">
                    <w:rPr>
                      <w:rFonts w:asciiTheme="minorHAnsi" w:hAnsiTheme="minorHAnsi" w:cstheme="minorHAnsi"/>
                      <w:sz w:val="10"/>
                      <w:szCs w:val="10"/>
                    </w:rPr>
                    <w:t>memungkinkan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kurangi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dosis</w:t>
                  </w:r>
                  <w:proofErr w:type="spellEnd"/>
                  <w:r w:rsidRPr="00AA0070">
                    <w:rPr>
                      <w:rFonts w:asciiTheme="minorHAnsi" w:hAnsiTheme="minorHAnsi" w:cstheme="minorHAnsi"/>
                      <w:sz w:val="10"/>
                      <w:szCs w:val="10"/>
                    </w:rPr>
                    <w:t xml:space="preserve"> OAT </w:t>
                  </w:r>
                  <w:proofErr w:type="spellStart"/>
                  <w:r w:rsidRPr="00AA0070">
                    <w:rPr>
                      <w:rFonts w:asciiTheme="minorHAnsi" w:hAnsiTheme="minorHAnsi" w:cstheme="minorHAnsi"/>
                      <w:sz w:val="10"/>
                      <w:szCs w:val="10"/>
                    </w:rPr>
                    <w:t>penyebab</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atau</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sementara</w:t>
                  </w:r>
                  <w:proofErr w:type="spellEnd"/>
                  <w:r w:rsidRPr="00AA0070">
                    <w:rPr>
                      <w:rFonts w:asciiTheme="minorHAnsi" w:hAnsiTheme="minorHAnsi" w:cstheme="minorHAnsi"/>
                      <w:sz w:val="10"/>
                      <w:szCs w:val="10"/>
                    </w:rPr>
                    <w:t xml:space="preserve"> (1 </w:t>
                  </w:r>
                  <w:proofErr w:type="spellStart"/>
                  <w:r w:rsidRPr="00AA0070">
                    <w:rPr>
                      <w:rFonts w:asciiTheme="minorHAnsi" w:hAnsiTheme="minorHAnsi" w:cstheme="minorHAnsi"/>
                      <w:sz w:val="10"/>
                      <w:szCs w:val="10"/>
                    </w:rPr>
                    <w:t>sampai</w:t>
                  </w:r>
                  <w:proofErr w:type="spellEnd"/>
                  <w:r w:rsidRPr="00AA0070">
                    <w:rPr>
                      <w:rFonts w:asciiTheme="minorHAnsi" w:hAnsiTheme="minorHAnsi" w:cstheme="minorHAnsi"/>
                      <w:sz w:val="10"/>
                      <w:szCs w:val="10"/>
                    </w:rPr>
                    <w:t xml:space="preserve"> 2 </w:t>
                  </w:r>
                  <w:proofErr w:type="spellStart"/>
                  <w:r w:rsidRPr="00AA0070">
                    <w:rPr>
                      <w:rFonts w:asciiTheme="minorHAnsi" w:hAnsiTheme="minorHAnsi" w:cstheme="minorHAnsi"/>
                      <w:sz w:val="10"/>
                      <w:szCs w:val="10"/>
                    </w:rPr>
                    <w:t>minggu</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hentikan</w:t>
                  </w:r>
                  <w:proofErr w:type="spellEnd"/>
                  <w:r w:rsidRPr="00AA0070">
                    <w:rPr>
                      <w:rFonts w:asciiTheme="minorHAnsi" w:hAnsiTheme="minorHAnsi" w:cstheme="minorHAnsi"/>
                      <w:sz w:val="10"/>
                      <w:szCs w:val="10"/>
                    </w:rPr>
                    <w:t xml:space="preserve"> OAT </w:t>
                  </w:r>
                  <w:proofErr w:type="spellStart"/>
                  <w:r w:rsidRPr="00AA0070">
                    <w:rPr>
                      <w:rFonts w:asciiTheme="minorHAnsi" w:hAnsiTheme="minorHAnsi" w:cstheme="minorHAnsi"/>
                      <w:sz w:val="10"/>
                      <w:szCs w:val="10"/>
                    </w:rPr>
                    <w:t>terkait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sampai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gejala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psikiatri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teratasi</w:t>
                  </w:r>
                  <w:proofErr w:type="spellEnd"/>
                  <w:r w:rsidRPr="00AA0070">
                    <w:rPr>
                      <w:rFonts w:asciiTheme="minorHAnsi" w:hAnsiTheme="minorHAnsi" w:cstheme="minorHAnsi"/>
                      <w:sz w:val="10"/>
                      <w:szCs w:val="10"/>
                    </w:rPr>
                    <w:t xml:space="preserve">. </w:t>
                  </w:r>
                </w:p>
                <w:p w14:paraId="623F036F" w14:textId="77777777" w:rsidR="00AA0070" w:rsidRPr="00AA0070" w:rsidRDefault="00AA0070" w:rsidP="00463DA7">
                  <w:pPr>
                    <w:pStyle w:val="ListParagraph"/>
                    <w:numPr>
                      <w:ilvl w:val="0"/>
                      <w:numId w:val="29"/>
                    </w:numPr>
                    <w:ind w:left="290" w:hanging="284"/>
                    <w:rPr>
                      <w:rFonts w:asciiTheme="minorHAnsi" w:hAnsiTheme="minorHAnsi" w:cstheme="minorHAnsi"/>
                      <w:sz w:val="10"/>
                      <w:szCs w:val="10"/>
                    </w:rPr>
                  </w:pPr>
                  <w:proofErr w:type="spellStart"/>
                  <w:r w:rsidRPr="00AA0070">
                    <w:rPr>
                      <w:rFonts w:asciiTheme="minorHAnsi" w:hAnsiTheme="minorHAnsi" w:cstheme="minorHAnsi"/>
                      <w:sz w:val="10"/>
                      <w:szCs w:val="10"/>
                    </w:rPr>
                    <w:t>Berikan</w:t>
                  </w:r>
                  <w:proofErr w:type="spellEnd"/>
                  <w:r w:rsidRPr="00AA0070">
                    <w:rPr>
                      <w:rFonts w:asciiTheme="minorHAnsi" w:hAnsiTheme="minorHAnsi" w:cstheme="minorHAnsi"/>
                      <w:sz w:val="10"/>
                      <w:szCs w:val="10"/>
                    </w:rPr>
                    <w:t xml:space="preserve"> OAT pada </w:t>
                  </w:r>
                  <w:proofErr w:type="spellStart"/>
                  <w:r w:rsidRPr="00AA0070">
                    <w:rPr>
                      <w:rFonts w:asciiTheme="minorHAnsi" w:hAnsiTheme="minorHAnsi" w:cstheme="minorHAnsi"/>
                      <w:sz w:val="10"/>
                      <w:szCs w:val="10"/>
                    </w:rPr>
                    <w:t>pagi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hari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atau</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diluar</w:t>
                  </w:r>
                  <w:proofErr w:type="spellEnd"/>
                  <w:r w:rsidRPr="00AA0070">
                    <w:rPr>
                      <w:rFonts w:asciiTheme="minorHAnsi" w:hAnsiTheme="minorHAnsi" w:cstheme="minorHAnsi"/>
                      <w:sz w:val="10"/>
                      <w:szCs w:val="10"/>
                    </w:rPr>
                    <w:t xml:space="preserve"> jam </w:t>
                  </w:r>
                  <w:proofErr w:type="spellStart"/>
                  <w:r w:rsidRPr="00AA0070">
                    <w:rPr>
                      <w:rFonts w:asciiTheme="minorHAnsi" w:hAnsiTheme="minorHAnsi" w:cstheme="minorHAnsi"/>
                      <w:sz w:val="10"/>
                      <w:szCs w:val="10"/>
                    </w:rPr>
                    <w:t>tidur</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pasien</w:t>
                  </w:r>
                  <w:proofErr w:type="spellEnd"/>
                  <w:r w:rsidRPr="00AA0070">
                    <w:rPr>
                      <w:rFonts w:asciiTheme="minorHAnsi" w:hAnsiTheme="minorHAnsi" w:cstheme="minorHAnsi"/>
                      <w:sz w:val="10"/>
                      <w:szCs w:val="10"/>
                    </w:rPr>
                    <w:t>.</w:t>
                  </w:r>
                </w:p>
                <w:p w14:paraId="2673B4E2" w14:textId="16F5928E" w:rsidR="00AA0070" w:rsidRPr="00AA0070" w:rsidRDefault="00AA0070" w:rsidP="00463DA7">
                  <w:pPr>
                    <w:pStyle w:val="ListParagraph"/>
                    <w:numPr>
                      <w:ilvl w:val="0"/>
                      <w:numId w:val="29"/>
                    </w:numPr>
                    <w:ind w:left="290" w:hanging="284"/>
                    <w:rPr>
                      <w:rFonts w:asciiTheme="minorHAnsi" w:hAnsiTheme="minorHAnsi" w:cstheme="minorHAnsi"/>
                      <w:sz w:val="10"/>
                      <w:szCs w:val="10"/>
                    </w:rPr>
                  </w:pPr>
                  <w:proofErr w:type="spellStart"/>
                  <w:r w:rsidRPr="00AA0070">
                    <w:rPr>
                      <w:rFonts w:asciiTheme="minorHAnsi" w:hAnsiTheme="minorHAnsi" w:cstheme="minorHAnsi"/>
                      <w:sz w:val="10"/>
                      <w:szCs w:val="10"/>
                    </w:rPr>
                    <w:t>Berikan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antiemetik</w:t>
                  </w:r>
                  <w:proofErr w:type="spellEnd"/>
                  <w:r w:rsidRPr="00AA0070">
                    <w:rPr>
                      <w:rFonts w:asciiTheme="minorHAnsi" w:hAnsiTheme="minorHAnsi" w:cstheme="minorHAnsi"/>
                      <w:sz w:val="10"/>
                      <w:szCs w:val="10"/>
                    </w:rPr>
                    <w:t xml:space="preserve">, PPI, </w:t>
                  </w:r>
                  <w:proofErr w:type="spellStart"/>
                  <w:r w:rsidRPr="00AA0070">
                    <w:rPr>
                      <w:rFonts w:asciiTheme="minorHAnsi" w:hAnsiTheme="minorHAnsi" w:cstheme="minorHAnsi"/>
                      <w:sz w:val="10"/>
                      <w:szCs w:val="10"/>
                    </w:rPr>
                    <w:t>antagonis</w:t>
                  </w:r>
                  <w:proofErr w:type="spellEnd"/>
                  <w:r w:rsidRPr="00AA0070">
                    <w:rPr>
                      <w:rFonts w:asciiTheme="minorHAnsi" w:hAnsiTheme="minorHAnsi" w:cstheme="minorHAnsi"/>
                      <w:sz w:val="10"/>
                      <w:szCs w:val="10"/>
                    </w:rPr>
                    <w:t xml:space="preserve"> H2 (Ranitidine), Mg</w:t>
                  </w:r>
                  <w:r w:rsidR="0035714B">
                    <w:rPr>
                      <w:rFonts w:asciiTheme="minorHAnsi" w:hAnsiTheme="minorHAnsi" w:cstheme="minorHAnsi"/>
                      <w:sz w:val="10"/>
                      <w:szCs w:val="10"/>
                    </w:rPr>
                    <w:t xml:space="preserve"> </w:t>
                  </w:r>
                  <w:r w:rsidRPr="00AA0070">
                    <w:rPr>
                      <w:rFonts w:asciiTheme="minorHAnsi" w:hAnsiTheme="minorHAnsi" w:cstheme="minorHAnsi"/>
                      <w:sz w:val="10"/>
                      <w:szCs w:val="10"/>
                    </w:rPr>
                    <w:t xml:space="preserve">(OH)2, dan </w:t>
                  </w:r>
                  <w:proofErr w:type="spellStart"/>
                  <w:r w:rsidRPr="00AA0070">
                    <w:rPr>
                      <w:rFonts w:asciiTheme="minorHAnsi" w:hAnsiTheme="minorHAnsi" w:cstheme="minorHAnsi"/>
                      <w:sz w:val="10"/>
                      <w:szCs w:val="10"/>
                    </w:rPr>
                    <w:t>sukralfat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sesuai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kebutuhan</w:t>
                  </w:r>
                  <w:proofErr w:type="spellEnd"/>
                  <w:r w:rsidRPr="00AA0070">
                    <w:rPr>
                      <w:rFonts w:asciiTheme="minorHAnsi" w:hAnsiTheme="minorHAnsi" w:cstheme="minorHAnsi"/>
                      <w:sz w:val="10"/>
                      <w:szCs w:val="10"/>
                    </w:rPr>
                    <w:t>.</w:t>
                  </w:r>
                </w:p>
                <w:p w14:paraId="3FEF09BC" w14:textId="77777777" w:rsidR="00AA0070" w:rsidRPr="00AA0070" w:rsidRDefault="00AA0070" w:rsidP="00463DA7">
                  <w:pPr>
                    <w:pStyle w:val="ListParagraph"/>
                    <w:numPr>
                      <w:ilvl w:val="0"/>
                      <w:numId w:val="29"/>
                    </w:numPr>
                    <w:ind w:left="290" w:hanging="284"/>
                    <w:rPr>
                      <w:rFonts w:asciiTheme="minorHAnsi" w:hAnsiTheme="minorHAnsi" w:cstheme="minorHAnsi"/>
                      <w:sz w:val="10"/>
                      <w:szCs w:val="10"/>
                    </w:rPr>
                  </w:pPr>
                  <w:proofErr w:type="spellStart"/>
                  <w:r w:rsidRPr="00AA0070">
                    <w:rPr>
                      <w:rFonts w:asciiTheme="minorHAnsi" w:hAnsiTheme="minorHAnsi" w:cstheme="minorHAnsi"/>
                      <w:sz w:val="10"/>
                      <w:szCs w:val="10"/>
                    </w:rPr>
                    <w:lastRenderedPageBreak/>
                    <w:t>Hentikan</w:t>
                  </w:r>
                  <w:proofErr w:type="spellEnd"/>
                  <w:r w:rsidRPr="00AA0070">
                    <w:rPr>
                      <w:rFonts w:asciiTheme="minorHAnsi" w:hAnsiTheme="minorHAnsi" w:cstheme="minorHAnsi"/>
                      <w:sz w:val="10"/>
                      <w:szCs w:val="10"/>
                    </w:rPr>
                    <w:t xml:space="preserve"> OAT yang </w:t>
                  </w:r>
                  <w:proofErr w:type="spellStart"/>
                  <w:r w:rsidRPr="00AA0070">
                    <w:rPr>
                      <w:rFonts w:asciiTheme="minorHAnsi" w:hAnsiTheme="minorHAnsi" w:cstheme="minorHAnsi"/>
                      <w:sz w:val="10"/>
                      <w:szCs w:val="10"/>
                    </w:rPr>
                    <w:t>diduga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menyebabkan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kejang</w:t>
                  </w:r>
                  <w:proofErr w:type="spellEnd"/>
                  <w:r w:rsidRPr="00AA0070">
                    <w:rPr>
                      <w:rFonts w:asciiTheme="minorHAnsi" w:hAnsiTheme="minorHAnsi" w:cstheme="minorHAnsi"/>
                      <w:sz w:val="10"/>
                      <w:szCs w:val="10"/>
                    </w:rPr>
                    <w:t>.</w:t>
                  </w:r>
                </w:p>
                <w:p w14:paraId="50553DA6" w14:textId="77777777" w:rsidR="00AA0070" w:rsidRPr="00AA0070" w:rsidRDefault="00AA0070" w:rsidP="00463DA7">
                  <w:pPr>
                    <w:pStyle w:val="ListParagraph"/>
                    <w:numPr>
                      <w:ilvl w:val="0"/>
                      <w:numId w:val="29"/>
                    </w:numPr>
                    <w:ind w:left="290" w:hanging="284"/>
                    <w:rPr>
                      <w:rFonts w:asciiTheme="minorHAnsi" w:hAnsiTheme="minorHAnsi" w:cstheme="minorHAnsi"/>
                      <w:sz w:val="10"/>
                      <w:szCs w:val="10"/>
                    </w:rPr>
                  </w:pPr>
                  <w:r w:rsidRPr="00AA0070">
                    <w:rPr>
                      <w:rFonts w:asciiTheme="minorHAnsi" w:hAnsiTheme="minorHAnsi" w:cstheme="minorHAnsi"/>
                      <w:sz w:val="10"/>
                      <w:szCs w:val="10"/>
                    </w:rPr>
                    <w:t xml:space="preserve">Jika </w:t>
                  </w:r>
                  <w:proofErr w:type="spellStart"/>
                  <w:r w:rsidRPr="00AA0070">
                    <w:rPr>
                      <w:rFonts w:asciiTheme="minorHAnsi" w:hAnsiTheme="minorHAnsi" w:cstheme="minorHAnsi"/>
                      <w:sz w:val="10"/>
                      <w:szCs w:val="10"/>
                    </w:rPr>
                    <w:t>hasil</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pemeriksaan</w:t>
                  </w:r>
                  <w:proofErr w:type="spellEnd"/>
                  <w:r w:rsidRPr="00AA0070">
                    <w:rPr>
                      <w:rFonts w:asciiTheme="minorHAnsi" w:hAnsiTheme="minorHAnsi" w:cstheme="minorHAnsi"/>
                      <w:sz w:val="10"/>
                      <w:szCs w:val="10"/>
                    </w:rPr>
                    <w:t xml:space="preserve"> SGOT-SGPT </w:t>
                  </w:r>
                  <w:proofErr w:type="spellStart"/>
                  <w:r w:rsidRPr="00AA0070">
                    <w:rPr>
                      <w:rFonts w:asciiTheme="minorHAnsi" w:hAnsiTheme="minorHAnsi" w:cstheme="minorHAnsi"/>
                      <w:sz w:val="10"/>
                      <w:szCs w:val="10"/>
                    </w:rPr>
                    <w:t>tinggi</w:t>
                  </w:r>
                  <w:proofErr w:type="spellEnd"/>
                  <w:r w:rsidRPr="00AA0070">
                    <w:rPr>
                      <w:rFonts w:asciiTheme="minorHAnsi" w:hAnsiTheme="minorHAnsi" w:cstheme="minorHAnsi"/>
                      <w:sz w:val="10"/>
                      <w:szCs w:val="10"/>
                    </w:rPr>
                    <w:t xml:space="preserve"> (5 kali </w:t>
                  </w:r>
                  <w:proofErr w:type="spellStart"/>
                  <w:r w:rsidRPr="00AA0070">
                    <w:rPr>
                      <w:rFonts w:asciiTheme="minorHAnsi" w:hAnsiTheme="minorHAnsi" w:cstheme="minorHAnsi"/>
                      <w:sz w:val="10"/>
                      <w:szCs w:val="10"/>
                    </w:rPr>
                    <w:t>nilai</w:t>
                  </w:r>
                  <w:proofErr w:type="spellEnd"/>
                  <w:r w:rsidRPr="00AA0070">
                    <w:rPr>
                      <w:rFonts w:asciiTheme="minorHAnsi" w:hAnsiTheme="minorHAnsi" w:cstheme="minorHAnsi"/>
                      <w:sz w:val="10"/>
                      <w:szCs w:val="10"/>
                    </w:rPr>
                    <w:t xml:space="preserve"> normal </w:t>
                  </w:r>
                  <w:proofErr w:type="spellStart"/>
                  <w:r w:rsidRPr="00AA0070">
                    <w:rPr>
                      <w:rFonts w:asciiTheme="minorHAnsi" w:hAnsiTheme="minorHAnsi" w:cstheme="minorHAnsi"/>
                      <w:sz w:val="10"/>
                      <w:szCs w:val="10"/>
                    </w:rPr>
                    <w:t>atau</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nilai</w:t>
                  </w:r>
                  <w:proofErr w:type="spellEnd"/>
                  <w:r w:rsidRPr="00AA0070">
                    <w:rPr>
                      <w:rFonts w:asciiTheme="minorHAnsi" w:hAnsiTheme="minorHAnsi" w:cstheme="minorHAnsi"/>
                      <w:sz w:val="10"/>
                      <w:szCs w:val="10"/>
                    </w:rPr>
                    <w:t xml:space="preserve"> bilirubin total &gt; 2mg/dl, </w:t>
                  </w:r>
                  <w:proofErr w:type="spellStart"/>
                  <w:r w:rsidRPr="00AA0070">
                    <w:rPr>
                      <w:rFonts w:asciiTheme="minorHAnsi" w:hAnsiTheme="minorHAnsi" w:cstheme="minorHAnsi"/>
                      <w:sz w:val="10"/>
                      <w:szCs w:val="10"/>
                    </w:rPr>
                    <w:t>maka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hentikan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semua</w:t>
                  </w:r>
                  <w:proofErr w:type="spellEnd"/>
                  <w:r w:rsidRPr="00AA0070">
                    <w:rPr>
                      <w:rFonts w:asciiTheme="minorHAnsi" w:hAnsiTheme="minorHAnsi" w:cstheme="minorHAnsi"/>
                      <w:sz w:val="10"/>
                      <w:szCs w:val="10"/>
                    </w:rPr>
                    <w:t xml:space="preserve"> OAT.</w:t>
                  </w:r>
                </w:p>
                <w:p w14:paraId="712AE6AA" w14:textId="77777777" w:rsidR="00AA0070" w:rsidRPr="00AA0070" w:rsidRDefault="00AA0070" w:rsidP="00463DA7">
                  <w:pPr>
                    <w:pStyle w:val="ListParagraph"/>
                    <w:numPr>
                      <w:ilvl w:val="0"/>
                      <w:numId w:val="29"/>
                    </w:numPr>
                    <w:ind w:left="290" w:hanging="284"/>
                    <w:rPr>
                      <w:rFonts w:asciiTheme="minorHAnsi" w:hAnsiTheme="minorHAnsi" w:cstheme="minorHAnsi"/>
                      <w:sz w:val="10"/>
                      <w:szCs w:val="10"/>
                    </w:rPr>
                  </w:pPr>
                  <w:r w:rsidRPr="00AA0070">
                    <w:rPr>
                      <w:rFonts w:asciiTheme="minorHAnsi" w:hAnsiTheme="minorHAnsi" w:cstheme="minorHAnsi"/>
                      <w:sz w:val="10"/>
                      <w:szCs w:val="10"/>
                    </w:rPr>
                    <w:t xml:space="preserve">OAINS </w:t>
                  </w:r>
                  <w:proofErr w:type="spellStart"/>
                  <w:r w:rsidRPr="00AA0070">
                    <w:rPr>
                      <w:rFonts w:asciiTheme="minorHAnsi" w:hAnsiTheme="minorHAnsi" w:cstheme="minorHAnsi"/>
                      <w:sz w:val="10"/>
                      <w:szCs w:val="10"/>
                    </w:rPr>
                    <w:t>dapat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diberikan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jika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gejala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nyeri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sendi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terjadi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bersamaan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dengan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peningkatan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kadar</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asam</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urat</w:t>
                  </w:r>
                  <w:proofErr w:type="spellEnd"/>
                  <w:r w:rsidRPr="00AA0070">
                    <w:rPr>
                      <w:rFonts w:asciiTheme="minorHAnsi" w:hAnsiTheme="minorHAnsi" w:cstheme="minorHAnsi"/>
                      <w:sz w:val="10"/>
                      <w:szCs w:val="10"/>
                    </w:rPr>
                    <w:t xml:space="preserve">. </w:t>
                  </w:r>
                </w:p>
                <w:p w14:paraId="15DFEE0A" w14:textId="77777777" w:rsidR="00AA0070" w:rsidRPr="00AA0070" w:rsidRDefault="00AA0070" w:rsidP="00463DA7">
                  <w:pPr>
                    <w:pStyle w:val="ListParagraph"/>
                    <w:ind w:left="290"/>
                    <w:rPr>
                      <w:rFonts w:asciiTheme="minorHAnsi" w:hAnsiTheme="minorHAnsi" w:cstheme="minorHAnsi"/>
                      <w:sz w:val="10"/>
                      <w:szCs w:val="10"/>
                    </w:rPr>
                  </w:pPr>
                </w:p>
              </w:tc>
            </w:tr>
            <w:tr w:rsidR="00AA0070" w:rsidRPr="00AA0070" w14:paraId="7D92925F" w14:textId="77777777" w:rsidTr="0035714B">
              <w:trPr>
                <w:trHeight w:val="402"/>
                <w:jc w:val="center"/>
              </w:trPr>
              <w:tc>
                <w:tcPr>
                  <w:tcW w:w="970" w:type="dxa"/>
                  <w:vMerge/>
                  <w:shd w:val="clear" w:color="auto" w:fill="FFFFFF" w:themeFill="background1"/>
                  <w:vAlign w:val="center"/>
                </w:tcPr>
                <w:p w14:paraId="1BFD2CBA" w14:textId="77777777" w:rsidR="00AA0070" w:rsidRPr="00AA0070" w:rsidRDefault="00AA0070" w:rsidP="0035714B">
                  <w:pPr>
                    <w:jc w:val="center"/>
                    <w:rPr>
                      <w:rFonts w:asciiTheme="minorHAnsi" w:hAnsiTheme="minorHAnsi" w:cstheme="minorHAnsi"/>
                      <w:sz w:val="10"/>
                      <w:szCs w:val="10"/>
                    </w:rPr>
                  </w:pPr>
                </w:p>
              </w:tc>
              <w:tc>
                <w:tcPr>
                  <w:tcW w:w="663" w:type="dxa"/>
                  <w:shd w:val="clear" w:color="auto" w:fill="FFFFFF" w:themeFill="background1"/>
                  <w:vAlign w:val="center"/>
                </w:tcPr>
                <w:p w14:paraId="5AA99723" w14:textId="77777777" w:rsidR="00AA0070" w:rsidRPr="00AA0070" w:rsidRDefault="00AA0070" w:rsidP="0035714B">
                  <w:pPr>
                    <w:rPr>
                      <w:rFonts w:asciiTheme="minorHAnsi" w:hAnsiTheme="minorHAnsi" w:cstheme="minorHAnsi"/>
                      <w:sz w:val="10"/>
                      <w:szCs w:val="10"/>
                    </w:rPr>
                  </w:pPr>
                  <w:proofErr w:type="spellStart"/>
                  <w:r w:rsidRPr="00AA0070">
                    <w:rPr>
                      <w:rFonts w:asciiTheme="minorHAnsi" w:hAnsiTheme="minorHAnsi" w:cstheme="minorHAnsi"/>
                      <w:sz w:val="10"/>
                      <w:szCs w:val="10"/>
                    </w:rPr>
                    <w:t>Bedaquiline</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Bdq</w:t>
                  </w:r>
                  <w:proofErr w:type="spellEnd"/>
                  <w:r w:rsidRPr="00AA0070">
                    <w:rPr>
                      <w:rFonts w:asciiTheme="minorHAnsi" w:hAnsiTheme="minorHAnsi" w:cstheme="minorHAnsi"/>
                      <w:sz w:val="10"/>
                      <w:szCs w:val="10"/>
                    </w:rPr>
                    <w:t>)</w:t>
                  </w:r>
                </w:p>
              </w:tc>
              <w:tc>
                <w:tcPr>
                  <w:tcW w:w="1299" w:type="dxa"/>
                  <w:shd w:val="clear" w:color="auto" w:fill="FFFFFF" w:themeFill="background1"/>
                  <w:vAlign w:val="center"/>
                </w:tcPr>
                <w:p w14:paraId="37180311" w14:textId="77777777" w:rsidR="00AA0070" w:rsidRPr="00AA0070" w:rsidRDefault="00AA0070" w:rsidP="00463DA7">
                  <w:pPr>
                    <w:pStyle w:val="ListParagraph"/>
                    <w:numPr>
                      <w:ilvl w:val="0"/>
                      <w:numId w:val="17"/>
                    </w:numPr>
                    <w:ind w:left="290" w:hanging="284"/>
                    <w:rPr>
                      <w:rFonts w:asciiTheme="minorHAnsi" w:hAnsiTheme="minorHAnsi" w:cstheme="minorHAnsi"/>
                      <w:sz w:val="10"/>
                      <w:szCs w:val="10"/>
                    </w:rPr>
                  </w:pPr>
                  <w:proofErr w:type="spellStart"/>
                  <w:r w:rsidRPr="00AA0070">
                    <w:rPr>
                      <w:rFonts w:asciiTheme="minorHAnsi" w:hAnsiTheme="minorHAnsi" w:cstheme="minorHAnsi"/>
                      <w:sz w:val="10"/>
                      <w:szCs w:val="10"/>
                    </w:rPr>
                    <w:t>Gangguan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jantung</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Perpanjangan</w:t>
                  </w:r>
                  <w:proofErr w:type="spellEnd"/>
                  <w:r w:rsidRPr="00AA0070">
                    <w:rPr>
                      <w:rFonts w:asciiTheme="minorHAnsi" w:hAnsiTheme="minorHAnsi" w:cstheme="minorHAnsi"/>
                      <w:sz w:val="10"/>
                      <w:szCs w:val="10"/>
                    </w:rPr>
                    <w:t xml:space="preserve"> QTc</w:t>
                  </w:r>
                </w:p>
                <w:p w14:paraId="2F3A657D" w14:textId="77777777" w:rsidR="00AA0070" w:rsidRPr="00AA0070" w:rsidRDefault="00AA0070" w:rsidP="00463DA7">
                  <w:pPr>
                    <w:pStyle w:val="ListParagraph"/>
                    <w:numPr>
                      <w:ilvl w:val="0"/>
                      <w:numId w:val="17"/>
                    </w:numPr>
                    <w:ind w:left="290" w:hanging="284"/>
                    <w:rPr>
                      <w:rFonts w:asciiTheme="minorHAnsi" w:hAnsiTheme="minorHAnsi" w:cstheme="minorHAnsi"/>
                      <w:sz w:val="10"/>
                      <w:szCs w:val="10"/>
                    </w:rPr>
                  </w:pPr>
                  <w:proofErr w:type="spellStart"/>
                  <w:r w:rsidRPr="00AA0070">
                    <w:rPr>
                      <w:rFonts w:asciiTheme="minorHAnsi" w:hAnsiTheme="minorHAnsi" w:cstheme="minorHAnsi"/>
                      <w:sz w:val="10"/>
                      <w:szCs w:val="10"/>
                    </w:rPr>
                    <w:t>Gangguan</w:t>
                  </w:r>
                  <w:proofErr w:type="spellEnd"/>
                  <w:r w:rsidRPr="00AA0070">
                    <w:rPr>
                      <w:rFonts w:asciiTheme="minorHAnsi" w:hAnsiTheme="minorHAnsi" w:cstheme="minorHAnsi"/>
                      <w:sz w:val="10"/>
                      <w:szCs w:val="10"/>
                    </w:rPr>
                    <w:t xml:space="preserve"> gastrointestinal</w:t>
                  </w:r>
                </w:p>
                <w:p w14:paraId="6E543CBB" w14:textId="77777777" w:rsidR="00AA0070" w:rsidRPr="00AA0070" w:rsidRDefault="00AA0070" w:rsidP="00463DA7">
                  <w:pPr>
                    <w:pStyle w:val="ListParagraph"/>
                    <w:numPr>
                      <w:ilvl w:val="0"/>
                      <w:numId w:val="17"/>
                    </w:numPr>
                    <w:ind w:left="290" w:hanging="284"/>
                    <w:rPr>
                      <w:rFonts w:asciiTheme="minorHAnsi" w:hAnsiTheme="minorHAnsi" w:cstheme="minorHAnsi"/>
                      <w:sz w:val="10"/>
                      <w:szCs w:val="10"/>
                    </w:rPr>
                  </w:pPr>
                  <w:proofErr w:type="spellStart"/>
                  <w:r w:rsidRPr="00AA0070">
                    <w:rPr>
                      <w:rFonts w:asciiTheme="minorHAnsi" w:hAnsiTheme="minorHAnsi" w:cstheme="minorHAnsi"/>
                      <w:sz w:val="10"/>
                      <w:szCs w:val="10"/>
                    </w:rPr>
                    <w:t>Kelainan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fungsi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hati</w:t>
                  </w:r>
                  <w:proofErr w:type="spellEnd"/>
                </w:p>
                <w:p w14:paraId="30AAC759" w14:textId="77777777" w:rsidR="00AA0070" w:rsidRPr="00AA0070" w:rsidRDefault="00AA0070" w:rsidP="00463DA7">
                  <w:pPr>
                    <w:pStyle w:val="ListParagraph"/>
                    <w:numPr>
                      <w:ilvl w:val="0"/>
                      <w:numId w:val="17"/>
                    </w:numPr>
                    <w:ind w:left="290" w:hanging="284"/>
                    <w:rPr>
                      <w:rFonts w:asciiTheme="minorHAnsi" w:hAnsiTheme="minorHAnsi" w:cstheme="minorHAnsi"/>
                      <w:sz w:val="10"/>
                      <w:szCs w:val="10"/>
                    </w:rPr>
                  </w:pPr>
                  <w:proofErr w:type="spellStart"/>
                  <w:r w:rsidRPr="00AA0070">
                    <w:rPr>
                      <w:rFonts w:asciiTheme="minorHAnsi" w:hAnsiTheme="minorHAnsi" w:cstheme="minorHAnsi"/>
                      <w:sz w:val="10"/>
                      <w:szCs w:val="10"/>
                    </w:rPr>
                    <w:t>Artralgia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artritis</w:t>
                  </w:r>
                  <w:proofErr w:type="spellEnd"/>
                </w:p>
                <w:p w14:paraId="22AE6D16" w14:textId="77777777" w:rsidR="00AA0070" w:rsidRPr="00AA0070" w:rsidRDefault="00AA0070" w:rsidP="00463DA7">
                  <w:pPr>
                    <w:rPr>
                      <w:rFonts w:asciiTheme="minorHAnsi" w:hAnsiTheme="minorHAnsi" w:cstheme="minorHAnsi"/>
                      <w:sz w:val="10"/>
                      <w:szCs w:val="10"/>
                    </w:rPr>
                  </w:pPr>
                </w:p>
              </w:tc>
              <w:tc>
                <w:tcPr>
                  <w:tcW w:w="1615" w:type="dxa"/>
                  <w:shd w:val="clear" w:color="auto" w:fill="FFFFFF" w:themeFill="background1"/>
                  <w:vAlign w:val="center"/>
                </w:tcPr>
                <w:p w14:paraId="189BB0F9" w14:textId="77777777" w:rsidR="00AA0070" w:rsidRPr="00AA0070" w:rsidRDefault="00AA0070" w:rsidP="00463DA7">
                  <w:pPr>
                    <w:pStyle w:val="ListParagraph"/>
                    <w:numPr>
                      <w:ilvl w:val="0"/>
                      <w:numId w:val="31"/>
                    </w:numPr>
                    <w:ind w:left="258" w:hanging="258"/>
                    <w:rPr>
                      <w:rFonts w:asciiTheme="minorHAnsi" w:hAnsiTheme="minorHAnsi" w:cstheme="minorHAnsi"/>
                      <w:sz w:val="10"/>
                      <w:szCs w:val="10"/>
                    </w:rPr>
                  </w:pPr>
                  <w:proofErr w:type="spellStart"/>
                  <w:r w:rsidRPr="00AA0070">
                    <w:rPr>
                      <w:rFonts w:asciiTheme="minorHAnsi" w:hAnsiTheme="minorHAnsi" w:cstheme="minorHAnsi"/>
                      <w:sz w:val="10"/>
                      <w:szCs w:val="10"/>
                    </w:rPr>
                    <w:t>Melakukan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pemantauan</w:t>
                  </w:r>
                  <w:proofErr w:type="spellEnd"/>
                  <w:r w:rsidRPr="00AA0070">
                    <w:rPr>
                      <w:rFonts w:asciiTheme="minorHAnsi" w:hAnsiTheme="minorHAnsi" w:cstheme="minorHAnsi"/>
                      <w:sz w:val="10"/>
                      <w:szCs w:val="10"/>
                    </w:rPr>
                    <w:t xml:space="preserve"> EKG </w:t>
                  </w:r>
                  <w:proofErr w:type="spellStart"/>
                  <w:r w:rsidRPr="00AA0070">
                    <w:rPr>
                      <w:rFonts w:asciiTheme="minorHAnsi" w:hAnsiTheme="minorHAnsi" w:cstheme="minorHAnsi"/>
                      <w:sz w:val="10"/>
                      <w:szCs w:val="10"/>
                    </w:rPr>
                    <w:t>secara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teratur</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jika</w:t>
                  </w:r>
                  <w:proofErr w:type="spellEnd"/>
                  <w:r w:rsidRPr="00AA0070">
                    <w:rPr>
                      <w:rFonts w:asciiTheme="minorHAnsi" w:hAnsiTheme="minorHAnsi" w:cstheme="minorHAnsi"/>
                      <w:sz w:val="10"/>
                      <w:szCs w:val="10"/>
                    </w:rPr>
                    <w:t xml:space="preserve"> interval QTc </w:t>
                  </w:r>
                  <w:proofErr w:type="spellStart"/>
                  <w:r w:rsidRPr="00AA0070">
                    <w:rPr>
                      <w:rFonts w:asciiTheme="minorHAnsi" w:hAnsiTheme="minorHAnsi" w:cstheme="minorHAnsi"/>
                      <w:sz w:val="10"/>
                      <w:szCs w:val="10"/>
                    </w:rPr>
                    <w:t>lebih</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besar</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dari</w:t>
                  </w:r>
                  <w:proofErr w:type="spellEnd"/>
                  <w:r w:rsidRPr="00AA0070">
                    <w:rPr>
                      <w:rFonts w:asciiTheme="minorHAnsi" w:hAnsiTheme="minorHAnsi" w:cstheme="minorHAnsi"/>
                      <w:sz w:val="10"/>
                      <w:szCs w:val="10"/>
                    </w:rPr>
                    <w:t xml:space="preserve"> 500 </w:t>
                  </w:r>
                  <w:proofErr w:type="spellStart"/>
                  <w:r w:rsidRPr="00AA0070">
                    <w:rPr>
                      <w:rFonts w:asciiTheme="minorHAnsi" w:hAnsiTheme="minorHAnsi" w:cstheme="minorHAnsi"/>
                      <w:sz w:val="10"/>
                      <w:szCs w:val="10"/>
                    </w:rPr>
                    <w:t>ms</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obat</w:t>
                  </w:r>
                  <w:proofErr w:type="spellEnd"/>
                  <w:r w:rsidRPr="00AA0070">
                    <w:rPr>
                      <w:rFonts w:asciiTheme="minorHAnsi" w:hAnsiTheme="minorHAnsi" w:cstheme="minorHAnsi"/>
                      <w:sz w:val="10"/>
                      <w:szCs w:val="10"/>
                    </w:rPr>
                    <w:t xml:space="preserve"> yang </w:t>
                  </w:r>
                  <w:proofErr w:type="spellStart"/>
                  <w:r w:rsidRPr="00AA0070">
                    <w:rPr>
                      <w:rFonts w:asciiTheme="minorHAnsi" w:hAnsiTheme="minorHAnsi" w:cstheme="minorHAnsi"/>
                      <w:sz w:val="10"/>
                      <w:szCs w:val="10"/>
                    </w:rPr>
                    <w:t>dicurigai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harus</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dihentikan</w:t>
                  </w:r>
                  <w:proofErr w:type="spellEnd"/>
                  <w:r w:rsidRPr="00AA0070">
                    <w:rPr>
                      <w:rFonts w:asciiTheme="minorHAnsi" w:hAnsiTheme="minorHAnsi" w:cstheme="minorHAnsi"/>
                      <w:sz w:val="10"/>
                      <w:szCs w:val="10"/>
                    </w:rPr>
                    <w:t>.</w:t>
                  </w:r>
                </w:p>
                <w:p w14:paraId="27E0FAFA" w14:textId="7E883F6E" w:rsidR="00AA0070" w:rsidRPr="00AA0070" w:rsidRDefault="00AA0070" w:rsidP="00463DA7">
                  <w:pPr>
                    <w:pStyle w:val="ListParagraph"/>
                    <w:numPr>
                      <w:ilvl w:val="0"/>
                      <w:numId w:val="29"/>
                    </w:numPr>
                    <w:ind w:left="258" w:hanging="252"/>
                    <w:rPr>
                      <w:rFonts w:asciiTheme="minorHAnsi" w:hAnsiTheme="minorHAnsi" w:cstheme="minorHAnsi"/>
                      <w:sz w:val="10"/>
                      <w:szCs w:val="10"/>
                    </w:rPr>
                  </w:pPr>
                  <w:proofErr w:type="spellStart"/>
                  <w:r w:rsidRPr="00AA0070">
                    <w:rPr>
                      <w:rFonts w:asciiTheme="minorHAnsi" w:hAnsiTheme="minorHAnsi" w:cstheme="minorHAnsi"/>
                      <w:sz w:val="10"/>
                      <w:szCs w:val="10"/>
                    </w:rPr>
                    <w:t>Berikan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antiemetik</w:t>
                  </w:r>
                  <w:proofErr w:type="spellEnd"/>
                  <w:r w:rsidRPr="00AA0070">
                    <w:rPr>
                      <w:rFonts w:asciiTheme="minorHAnsi" w:hAnsiTheme="minorHAnsi" w:cstheme="minorHAnsi"/>
                      <w:sz w:val="10"/>
                      <w:szCs w:val="10"/>
                    </w:rPr>
                    <w:t xml:space="preserve">, PPI, </w:t>
                  </w:r>
                  <w:proofErr w:type="spellStart"/>
                  <w:r w:rsidRPr="00AA0070">
                    <w:rPr>
                      <w:rFonts w:asciiTheme="minorHAnsi" w:hAnsiTheme="minorHAnsi" w:cstheme="minorHAnsi"/>
                      <w:sz w:val="10"/>
                      <w:szCs w:val="10"/>
                    </w:rPr>
                    <w:t>antagonis</w:t>
                  </w:r>
                  <w:proofErr w:type="spellEnd"/>
                  <w:r w:rsidRPr="00AA0070">
                    <w:rPr>
                      <w:rFonts w:asciiTheme="minorHAnsi" w:hAnsiTheme="minorHAnsi" w:cstheme="minorHAnsi"/>
                      <w:sz w:val="10"/>
                      <w:szCs w:val="10"/>
                    </w:rPr>
                    <w:t xml:space="preserve"> H2 (Ranitidine), Mg</w:t>
                  </w:r>
                  <w:r w:rsidR="00F35570">
                    <w:rPr>
                      <w:rFonts w:asciiTheme="minorHAnsi" w:hAnsiTheme="minorHAnsi" w:cstheme="minorHAnsi"/>
                      <w:sz w:val="10"/>
                      <w:szCs w:val="10"/>
                    </w:rPr>
                    <w:t xml:space="preserve"> </w:t>
                  </w:r>
                  <w:r w:rsidRPr="00AA0070">
                    <w:rPr>
                      <w:rFonts w:asciiTheme="minorHAnsi" w:hAnsiTheme="minorHAnsi" w:cstheme="minorHAnsi"/>
                      <w:sz w:val="10"/>
                      <w:szCs w:val="10"/>
                    </w:rPr>
                    <w:t xml:space="preserve">(OH)2, dan </w:t>
                  </w:r>
                  <w:proofErr w:type="spellStart"/>
                  <w:r w:rsidRPr="00AA0070">
                    <w:rPr>
                      <w:rFonts w:asciiTheme="minorHAnsi" w:hAnsiTheme="minorHAnsi" w:cstheme="minorHAnsi"/>
                      <w:sz w:val="10"/>
                      <w:szCs w:val="10"/>
                    </w:rPr>
                    <w:t>sukralfat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sesuai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kebutuhan</w:t>
                  </w:r>
                  <w:proofErr w:type="spellEnd"/>
                  <w:r w:rsidRPr="00AA0070">
                    <w:rPr>
                      <w:rFonts w:asciiTheme="minorHAnsi" w:hAnsiTheme="minorHAnsi" w:cstheme="minorHAnsi"/>
                      <w:sz w:val="10"/>
                      <w:szCs w:val="10"/>
                    </w:rPr>
                    <w:t>.</w:t>
                  </w:r>
                </w:p>
                <w:p w14:paraId="7D091D56" w14:textId="77777777" w:rsidR="00AA0070" w:rsidRPr="00AA0070" w:rsidRDefault="00AA0070" w:rsidP="00463DA7">
                  <w:pPr>
                    <w:pStyle w:val="ListParagraph"/>
                    <w:numPr>
                      <w:ilvl w:val="0"/>
                      <w:numId w:val="29"/>
                    </w:numPr>
                    <w:ind w:left="258" w:hanging="252"/>
                    <w:rPr>
                      <w:rFonts w:asciiTheme="minorHAnsi" w:hAnsiTheme="minorHAnsi" w:cstheme="minorHAnsi"/>
                      <w:sz w:val="10"/>
                      <w:szCs w:val="10"/>
                    </w:rPr>
                  </w:pPr>
                  <w:r w:rsidRPr="00AA0070">
                    <w:rPr>
                      <w:rFonts w:asciiTheme="minorHAnsi" w:hAnsiTheme="minorHAnsi" w:cstheme="minorHAnsi"/>
                      <w:sz w:val="10"/>
                      <w:szCs w:val="10"/>
                    </w:rPr>
                    <w:t xml:space="preserve">Jika </w:t>
                  </w:r>
                  <w:proofErr w:type="spellStart"/>
                  <w:r w:rsidRPr="00AA0070">
                    <w:rPr>
                      <w:rFonts w:asciiTheme="minorHAnsi" w:hAnsiTheme="minorHAnsi" w:cstheme="minorHAnsi"/>
                      <w:sz w:val="10"/>
                      <w:szCs w:val="10"/>
                    </w:rPr>
                    <w:t>hasil</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pemeriksaan</w:t>
                  </w:r>
                  <w:proofErr w:type="spellEnd"/>
                  <w:r w:rsidRPr="00AA0070">
                    <w:rPr>
                      <w:rFonts w:asciiTheme="minorHAnsi" w:hAnsiTheme="minorHAnsi" w:cstheme="minorHAnsi"/>
                      <w:sz w:val="10"/>
                      <w:szCs w:val="10"/>
                    </w:rPr>
                    <w:t xml:space="preserve"> SGOT-SGPT </w:t>
                  </w:r>
                  <w:proofErr w:type="spellStart"/>
                  <w:r w:rsidRPr="00AA0070">
                    <w:rPr>
                      <w:rFonts w:asciiTheme="minorHAnsi" w:hAnsiTheme="minorHAnsi" w:cstheme="minorHAnsi"/>
                      <w:sz w:val="10"/>
                      <w:szCs w:val="10"/>
                    </w:rPr>
                    <w:t>tinggi</w:t>
                  </w:r>
                  <w:proofErr w:type="spellEnd"/>
                  <w:r w:rsidRPr="00AA0070">
                    <w:rPr>
                      <w:rFonts w:asciiTheme="minorHAnsi" w:hAnsiTheme="minorHAnsi" w:cstheme="minorHAnsi"/>
                      <w:sz w:val="10"/>
                      <w:szCs w:val="10"/>
                    </w:rPr>
                    <w:t xml:space="preserve"> (5 kali </w:t>
                  </w:r>
                  <w:proofErr w:type="spellStart"/>
                  <w:r w:rsidRPr="00AA0070">
                    <w:rPr>
                      <w:rFonts w:asciiTheme="minorHAnsi" w:hAnsiTheme="minorHAnsi" w:cstheme="minorHAnsi"/>
                      <w:sz w:val="10"/>
                      <w:szCs w:val="10"/>
                    </w:rPr>
                    <w:t>nilai</w:t>
                  </w:r>
                  <w:proofErr w:type="spellEnd"/>
                  <w:r w:rsidRPr="00AA0070">
                    <w:rPr>
                      <w:rFonts w:asciiTheme="minorHAnsi" w:hAnsiTheme="minorHAnsi" w:cstheme="minorHAnsi"/>
                      <w:sz w:val="10"/>
                      <w:szCs w:val="10"/>
                    </w:rPr>
                    <w:t xml:space="preserve"> normal </w:t>
                  </w:r>
                  <w:proofErr w:type="spellStart"/>
                  <w:r w:rsidRPr="00AA0070">
                    <w:rPr>
                      <w:rFonts w:asciiTheme="minorHAnsi" w:hAnsiTheme="minorHAnsi" w:cstheme="minorHAnsi"/>
                      <w:sz w:val="10"/>
                      <w:szCs w:val="10"/>
                    </w:rPr>
                    <w:t>atau</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nilai</w:t>
                  </w:r>
                  <w:proofErr w:type="spellEnd"/>
                  <w:r w:rsidRPr="00AA0070">
                    <w:rPr>
                      <w:rFonts w:asciiTheme="minorHAnsi" w:hAnsiTheme="minorHAnsi" w:cstheme="minorHAnsi"/>
                      <w:sz w:val="10"/>
                      <w:szCs w:val="10"/>
                    </w:rPr>
                    <w:t xml:space="preserve"> bilirubin total &gt; 2mg/dl, </w:t>
                  </w:r>
                  <w:proofErr w:type="spellStart"/>
                  <w:r w:rsidRPr="00AA0070">
                    <w:rPr>
                      <w:rFonts w:asciiTheme="minorHAnsi" w:hAnsiTheme="minorHAnsi" w:cstheme="minorHAnsi"/>
                      <w:sz w:val="10"/>
                      <w:szCs w:val="10"/>
                    </w:rPr>
                    <w:t>maka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hentikan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semua</w:t>
                  </w:r>
                  <w:proofErr w:type="spellEnd"/>
                  <w:r w:rsidRPr="00AA0070">
                    <w:rPr>
                      <w:rFonts w:asciiTheme="minorHAnsi" w:hAnsiTheme="minorHAnsi" w:cstheme="minorHAnsi"/>
                      <w:sz w:val="10"/>
                      <w:szCs w:val="10"/>
                    </w:rPr>
                    <w:t xml:space="preserve"> OAT.</w:t>
                  </w:r>
                </w:p>
                <w:p w14:paraId="61B7683F" w14:textId="77777777" w:rsidR="00AA0070" w:rsidRPr="00AA0070" w:rsidRDefault="00AA0070" w:rsidP="00463DA7">
                  <w:pPr>
                    <w:pStyle w:val="ListParagraph"/>
                    <w:numPr>
                      <w:ilvl w:val="0"/>
                      <w:numId w:val="17"/>
                    </w:numPr>
                    <w:ind w:left="258" w:hanging="258"/>
                    <w:rPr>
                      <w:rFonts w:asciiTheme="minorHAnsi" w:hAnsiTheme="minorHAnsi" w:cstheme="minorHAnsi"/>
                      <w:sz w:val="10"/>
                      <w:szCs w:val="10"/>
                    </w:rPr>
                  </w:pPr>
                  <w:proofErr w:type="spellStart"/>
                  <w:r w:rsidRPr="00AA0070">
                    <w:rPr>
                      <w:rFonts w:asciiTheme="minorHAnsi" w:hAnsiTheme="minorHAnsi" w:cstheme="minorHAnsi"/>
                      <w:sz w:val="10"/>
                      <w:szCs w:val="10"/>
                    </w:rPr>
                    <w:t>Bila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terdapat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gejala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atralgia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disertai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peningkatan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kadar</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asam</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urat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dapat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diberikan</w:t>
                  </w:r>
                  <w:proofErr w:type="spellEnd"/>
                  <w:r w:rsidRPr="00AA0070">
                    <w:rPr>
                      <w:rFonts w:asciiTheme="minorHAnsi" w:hAnsiTheme="minorHAnsi" w:cstheme="minorHAnsi"/>
                      <w:sz w:val="10"/>
                      <w:szCs w:val="10"/>
                    </w:rPr>
                    <w:t xml:space="preserve"> OAINS.</w:t>
                  </w:r>
                </w:p>
                <w:p w14:paraId="54272A67" w14:textId="77777777" w:rsidR="00AA0070" w:rsidRPr="00AA0070" w:rsidRDefault="00AA0070" w:rsidP="00463DA7">
                  <w:pPr>
                    <w:pStyle w:val="ListParagraph"/>
                    <w:ind w:left="258"/>
                    <w:rPr>
                      <w:rFonts w:asciiTheme="minorHAnsi" w:hAnsiTheme="minorHAnsi" w:cstheme="minorHAnsi"/>
                      <w:sz w:val="10"/>
                      <w:szCs w:val="10"/>
                    </w:rPr>
                  </w:pPr>
                </w:p>
              </w:tc>
            </w:tr>
            <w:tr w:rsidR="00AA0070" w:rsidRPr="00AA0070" w14:paraId="33B572B8" w14:textId="77777777" w:rsidTr="0035714B">
              <w:trPr>
                <w:trHeight w:val="385"/>
                <w:jc w:val="center"/>
              </w:trPr>
              <w:tc>
                <w:tcPr>
                  <w:tcW w:w="970" w:type="dxa"/>
                  <w:vMerge/>
                  <w:shd w:val="clear" w:color="auto" w:fill="FFFFFF" w:themeFill="background1"/>
                  <w:vAlign w:val="center"/>
                </w:tcPr>
                <w:p w14:paraId="7B06485C" w14:textId="77777777" w:rsidR="00AA0070" w:rsidRPr="00AA0070" w:rsidRDefault="00AA0070" w:rsidP="0035714B">
                  <w:pPr>
                    <w:jc w:val="center"/>
                    <w:rPr>
                      <w:rFonts w:asciiTheme="minorHAnsi" w:hAnsiTheme="minorHAnsi" w:cstheme="minorHAnsi"/>
                      <w:sz w:val="10"/>
                      <w:szCs w:val="10"/>
                    </w:rPr>
                  </w:pPr>
                </w:p>
              </w:tc>
              <w:tc>
                <w:tcPr>
                  <w:tcW w:w="663" w:type="dxa"/>
                  <w:shd w:val="clear" w:color="auto" w:fill="FFFFFF" w:themeFill="background1"/>
                  <w:vAlign w:val="center"/>
                </w:tcPr>
                <w:p w14:paraId="3B12E962" w14:textId="77777777" w:rsidR="00AA0070" w:rsidRPr="00AA0070" w:rsidRDefault="00AA0070" w:rsidP="0035714B">
                  <w:pPr>
                    <w:rPr>
                      <w:rFonts w:asciiTheme="minorHAnsi" w:hAnsiTheme="minorHAnsi" w:cstheme="minorHAnsi"/>
                      <w:sz w:val="10"/>
                      <w:szCs w:val="10"/>
                    </w:rPr>
                  </w:pPr>
                  <w:r w:rsidRPr="00AA0070">
                    <w:rPr>
                      <w:rFonts w:asciiTheme="minorHAnsi" w:hAnsiTheme="minorHAnsi" w:cstheme="minorHAnsi"/>
                      <w:sz w:val="10"/>
                      <w:szCs w:val="10"/>
                    </w:rPr>
                    <w:t>Linezolid (</w:t>
                  </w:r>
                  <w:proofErr w:type="spellStart"/>
                  <w:r w:rsidRPr="00AA0070">
                    <w:rPr>
                      <w:rFonts w:asciiTheme="minorHAnsi" w:hAnsiTheme="minorHAnsi" w:cstheme="minorHAnsi"/>
                      <w:sz w:val="10"/>
                      <w:szCs w:val="10"/>
                    </w:rPr>
                    <w:t>Lzd</w:t>
                  </w:r>
                  <w:proofErr w:type="spellEnd"/>
                  <w:r w:rsidRPr="00AA0070">
                    <w:rPr>
                      <w:rFonts w:asciiTheme="minorHAnsi" w:hAnsiTheme="minorHAnsi" w:cstheme="minorHAnsi"/>
                      <w:sz w:val="10"/>
                      <w:szCs w:val="10"/>
                    </w:rPr>
                    <w:t>)</w:t>
                  </w:r>
                </w:p>
              </w:tc>
              <w:tc>
                <w:tcPr>
                  <w:tcW w:w="1299" w:type="dxa"/>
                  <w:shd w:val="clear" w:color="auto" w:fill="FFFFFF" w:themeFill="background1"/>
                  <w:vAlign w:val="center"/>
                </w:tcPr>
                <w:p w14:paraId="5F902719" w14:textId="77777777" w:rsidR="00AA0070" w:rsidRPr="00AA0070" w:rsidRDefault="00AA0070" w:rsidP="00463DA7">
                  <w:pPr>
                    <w:pStyle w:val="ListParagraph"/>
                    <w:numPr>
                      <w:ilvl w:val="0"/>
                      <w:numId w:val="18"/>
                    </w:numPr>
                    <w:ind w:left="288" w:hanging="288"/>
                    <w:rPr>
                      <w:rFonts w:asciiTheme="minorHAnsi" w:hAnsiTheme="minorHAnsi" w:cstheme="minorHAnsi"/>
                      <w:sz w:val="10"/>
                      <w:szCs w:val="10"/>
                    </w:rPr>
                  </w:pPr>
                  <w:proofErr w:type="spellStart"/>
                  <w:r w:rsidRPr="00AA0070">
                    <w:rPr>
                      <w:rFonts w:asciiTheme="minorHAnsi" w:hAnsiTheme="minorHAnsi" w:cstheme="minorHAnsi"/>
                      <w:sz w:val="10"/>
                      <w:szCs w:val="10"/>
                    </w:rPr>
                    <w:t>Neuropati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perifer</w:t>
                  </w:r>
                  <w:proofErr w:type="spellEnd"/>
                </w:p>
                <w:p w14:paraId="3838C366" w14:textId="77777777" w:rsidR="00AA0070" w:rsidRPr="00AA0070" w:rsidRDefault="00AA0070" w:rsidP="00463DA7">
                  <w:pPr>
                    <w:pStyle w:val="ListParagraph"/>
                    <w:numPr>
                      <w:ilvl w:val="0"/>
                      <w:numId w:val="18"/>
                    </w:numPr>
                    <w:ind w:left="288" w:hanging="288"/>
                    <w:rPr>
                      <w:rFonts w:asciiTheme="minorHAnsi" w:hAnsiTheme="minorHAnsi" w:cstheme="minorHAnsi"/>
                      <w:sz w:val="10"/>
                      <w:szCs w:val="10"/>
                    </w:rPr>
                  </w:pPr>
                  <w:proofErr w:type="spellStart"/>
                  <w:r w:rsidRPr="00AA0070">
                    <w:rPr>
                      <w:rFonts w:asciiTheme="minorHAnsi" w:hAnsiTheme="minorHAnsi" w:cstheme="minorHAnsi"/>
                      <w:sz w:val="10"/>
                      <w:szCs w:val="10"/>
                    </w:rPr>
                    <w:t>Gangguan</w:t>
                  </w:r>
                  <w:proofErr w:type="spellEnd"/>
                  <w:r w:rsidRPr="00AA0070">
                    <w:rPr>
                      <w:rFonts w:asciiTheme="minorHAnsi" w:hAnsiTheme="minorHAnsi" w:cstheme="minorHAnsi"/>
                      <w:sz w:val="10"/>
                      <w:szCs w:val="10"/>
                    </w:rPr>
                    <w:t xml:space="preserve"> gastrointestinal</w:t>
                  </w:r>
                </w:p>
                <w:p w14:paraId="74ACE74F" w14:textId="77777777" w:rsidR="00AA0070" w:rsidRPr="00AA0070" w:rsidRDefault="00AA0070" w:rsidP="00463DA7">
                  <w:pPr>
                    <w:pStyle w:val="ListParagraph"/>
                    <w:numPr>
                      <w:ilvl w:val="0"/>
                      <w:numId w:val="18"/>
                    </w:numPr>
                    <w:ind w:left="288" w:hanging="288"/>
                    <w:rPr>
                      <w:rFonts w:asciiTheme="minorHAnsi" w:hAnsiTheme="minorHAnsi" w:cstheme="minorHAnsi"/>
                      <w:sz w:val="10"/>
                      <w:szCs w:val="10"/>
                    </w:rPr>
                  </w:pPr>
                  <w:r w:rsidRPr="00AA0070">
                    <w:rPr>
                      <w:rFonts w:asciiTheme="minorHAnsi" w:hAnsiTheme="minorHAnsi" w:cstheme="minorHAnsi"/>
                      <w:sz w:val="10"/>
                      <w:szCs w:val="10"/>
                    </w:rPr>
                    <w:t xml:space="preserve">Neuritis </w:t>
                  </w:r>
                  <w:proofErr w:type="spellStart"/>
                  <w:r w:rsidRPr="00AA0070">
                    <w:rPr>
                      <w:rFonts w:asciiTheme="minorHAnsi" w:hAnsiTheme="minorHAnsi" w:cstheme="minorHAnsi"/>
                      <w:sz w:val="10"/>
                      <w:szCs w:val="10"/>
                    </w:rPr>
                    <w:t>optik</w:t>
                  </w:r>
                  <w:proofErr w:type="spellEnd"/>
                </w:p>
                <w:p w14:paraId="2832B7F0" w14:textId="77777777" w:rsidR="00AA0070" w:rsidRPr="00AA0070" w:rsidRDefault="00AA0070" w:rsidP="00463DA7">
                  <w:pPr>
                    <w:pStyle w:val="ListParagraph"/>
                    <w:numPr>
                      <w:ilvl w:val="0"/>
                      <w:numId w:val="18"/>
                    </w:numPr>
                    <w:ind w:left="288" w:hanging="288"/>
                    <w:rPr>
                      <w:rFonts w:asciiTheme="minorHAnsi" w:hAnsiTheme="minorHAnsi" w:cstheme="minorHAnsi"/>
                      <w:sz w:val="10"/>
                      <w:szCs w:val="10"/>
                    </w:rPr>
                  </w:pPr>
                  <w:proofErr w:type="spellStart"/>
                  <w:r w:rsidRPr="00AA0070">
                    <w:rPr>
                      <w:rFonts w:asciiTheme="minorHAnsi" w:hAnsiTheme="minorHAnsi" w:cstheme="minorHAnsi"/>
                      <w:sz w:val="10"/>
                      <w:szCs w:val="10"/>
                    </w:rPr>
                    <w:t>Kelainan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hematologi</w:t>
                  </w:r>
                  <w:proofErr w:type="spellEnd"/>
                </w:p>
                <w:p w14:paraId="3CC73DF1" w14:textId="4BF655A6" w:rsidR="00AA0070" w:rsidRPr="00AA0070" w:rsidRDefault="00AA0070" w:rsidP="00463DA7">
                  <w:pPr>
                    <w:pStyle w:val="ListParagraph"/>
                    <w:numPr>
                      <w:ilvl w:val="0"/>
                      <w:numId w:val="18"/>
                    </w:numPr>
                    <w:ind w:left="288" w:hanging="288"/>
                    <w:rPr>
                      <w:rFonts w:asciiTheme="minorHAnsi" w:hAnsiTheme="minorHAnsi" w:cstheme="minorHAnsi"/>
                      <w:sz w:val="10"/>
                      <w:szCs w:val="10"/>
                    </w:rPr>
                  </w:pPr>
                  <w:proofErr w:type="spellStart"/>
                  <w:r w:rsidRPr="00AA0070">
                    <w:rPr>
                      <w:rFonts w:asciiTheme="minorHAnsi" w:hAnsiTheme="minorHAnsi" w:cstheme="minorHAnsi"/>
                      <w:sz w:val="10"/>
                      <w:szCs w:val="10"/>
                    </w:rPr>
                    <w:t>Asidosis</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laktat</w:t>
                  </w:r>
                  <w:proofErr w:type="spellEnd"/>
                </w:p>
                <w:p w14:paraId="42A01287" w14:textId="77777777" w:rsidR="00AA0070" w:rsidRPr="00AA0070" w:rsidRDefault="00AA0070" w:rsidP="00463DA7">
                  <w:pPr>
                    <w:pStyle w:val="ListParagraph"/>
                    <w:numPr>
                      <w:ilvl w:val="0"/>
                      <w:numId w:val="18"/>
                    </w:numPr>
                    <w:ind w:left="288" w:hanging="288"/>
                    <w:rPr>
                      <w:rFonts w:asciiTheme="minorHAnsi" w:hAnsiTheme="minorHAnsi" w:cstheme="minorHAnsi"/>
                      <w:sz w:val="10"/>
                      <w:szCs w:val="10"/>
                    </w:rPr>
                  </w:pPr>
                  <w:proofErr w:type="spellStart"/>
                  <w:r w:rsidRPr="00AA0070">
                    <w:rPr>
                      <w:rFonts w:asciiTheme="minorHAnsi" w:hAnsiTheme="minorHAnsi" w:cstheme="minorHAnsi"/>
                      <w:sz w:val="10"/>
                      <w:szCs w:val="10"/>
                    </w:rPr>
                    <w:t>Kelainan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fungsi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hati</w:t>
                  </w:r>
                  <w:proofErr w:type="spellEnd"/>
                </w:p>
                <w:p w14:paraId="11F3A5EE" w14:textId="77777777" w:rsidR="00AA0070" w:rsidRPr="00AA0070" w:rsidRDefault="00AA0070" w:rsidP="00463DA7">
                  <w:pPr>
                    <w:rPr>
                      <w:rFonts w:asciiTheme="minorHAnsi" w:hAnsiTheme="minorHAnsi" w:cstheme="minorHAnsi"/>
                      <w:sz w:val="10"/>
                      <w:szCs w:val="10"/>
                    </w:rPr>
                  </w:pPr>
                </w:p>
              </w:tc>
              <w:tc>
                <w:tcPr>
                  <w:tcW w:w="1615" w:type="dxa"/>
                  <w:shd w:val="clear" w:color="auto" w:fill="FFFFFF" w:themeFill="background1"/>
                  <w:vAlign w:val="center"/>
                </w:tcPr>
                <w:p w14:paraId="4B31499E" w14:textId="77777777" w:rsidR="00AA0070" w:rsidRPr="00AA0070" w:rsidRDefault="00AA0070" w:rsidP="00463DA7">
                  <w:pPr>
                    <w:pStyle w:val="ListParagraph"/>
                    <w:numPr>
                      <w:ilvl w:val="0"/>
                      <w:numId w:val="18"/>
                    </w:numPr>
                    <w:ind w:left="258" w:hanging="258"/>
                    <w:rPr>
                      <w:rFonts w:asciiTheme="minorHAnsi" w:hAnsiTheme="minorHAnsi" w:cstheme="minorHAnsi"/>
                      <w:sz w:val="10"/>
                      <w:szCs w:val="10"/>
                      <w:lang w:val="it-IT"/>
                    </w:rPr>
                  </w:pPr>
                  <w:r w:rsidRPr="00AA0070">
                    <w:rPr>
                      <w:rFonts w:asciiTheme="minorHAnsi" w:hAnsiTheme="minorHAnsi" w:cstheme="minorHAnsi"/>
                      <w:sz w:val="10"/>
                      <w:szCs w:val="10"/>
                      <w:lang w:val="it-IT"/>
                    </w:rPr>
                    <w:t xml:space="preserve">Bila </w:t>
                  </w:r>
                  <w:proofErr w:type="spellStart"/>
                  <w:r w:rsidRPr="00AA0070">
                    <w:rPr>
                      <w:rFonts w:asciiTheme="minorHAnsi" w:hAnsiTheme="minorHAnsi" w:cstheme="minorHAnsi"/>
                      <w:sz w:val="10"/>
                      <w:szCs w:val="10"/>
                      <w:lang w:val="it-IT"/>
                    </w:rPr>
                    <w:t>muncul</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neuropati</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perifer</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dapat</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diberikan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vitamin</w:t>
                  </w:r>
                  <w:proofErr w:type="spellEnd"/>
                  <w:r w:rsidRPr="00AA0070">
                    <w:rPr>
                      <w:rFonts w:asciiTheme="minorHAnsi" w:hAnsiTheme="minorHAnsi" w:cstheme="minorHAnsi"/>
                      <w:sz w:val="10"/>
                      <w:szCs w:val="10"/>
                      <w:lang w:val="it-IT"/>
                    </w:rPr>
                    <w:t xml:space="preserve"> B6 </w:t>
                  </w:r>
                  <w:proofErr w:type="spellStart"/>
                  <w:r w:rsidRPr="00AA0070">
                    <w:rPr>
                      <w:rFonts w:asciiTheme="minorHAnsi" w:hAnsiTheme="minorHAnsi" w:cstheme="minorHAnsi"/>
                      <w:sz w:val="10"/>
                      <w:szCs w:val="10"/>
                      <w:lang w:val="it-IT"/>
                    </w:rPr>
                    <w:t>dengan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dosis</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maksimal</w:t>
                  </w:r>
                  <w:proofErr w:type="spellEnd"/>
                  <w:r w:rsidRPr="00AA0070">
                    <w:rPr>
                      <w:rFonts w:asciiTheme="minorHAnsi" w:hAnsiTheme="minorHAnsi" w:cstheme="minorHAnsi"/>
                      <w:sz w:val="10"/>
                      <w:szCs w:val="10"/>
                      <w:lang w:val="it-IT"/>
                    </w:rPr>
                    <w:t xml:space="preserve"> 200mg per </w:t>
                  </w:r>
                  <w:proofErr w:type="spellStart"/>
                  <w:r w:rsidRPr="00AA0070">
                    <w:rPr>
                      <w:rFonts w:asciiTheme="minorHAnsi" w:hAnsiTheme="minorHAnsi" w:cstheme="minorHAnsi"/>
                      <w:sz w:val="10"/>
                      <w:szCs w:val="10"/>
                      <w:lang w:val="it-IT"/>
                    </w:rPr>
                    <w:t>hari</w:t>
                  </w:r>
                  <w:proofErr w:type="spellEnd"/>
                  <w:r w:rsidRPr="00AA0070">
                    <w:rPr>
                      <w:rFonts w:asciiTheme="minorHAnsi" w:hAnsiTheme="minorHAnsi" w:cstheme="minorHAnsi"/>
                      <w:sz w:val="10"/>
                      <w:szCs w:val="10"/>
                      <w:lang w:val="it-IT"/>
                    </w:rPr>
                    <w:t>.</w:t>
                  </w:r>
                </w:p>
                <w:p w14:paraId="3CE2080B" w14:textId="4440905B" w:rsidR="00AA0070" w:rsidRPr="00AA0070" w:rsidRDefault="00AA0070" w:rsidP="00463DA7">
                  <w:pPr>
                    <w:pStyle w:val="ListParagraph"/>
                    <w:numPr>
                      <w:ilvl w:val="0"/>
                      <w:numId w:val="29"/>
                    </w:numPr>
                    <w:ind w:left="258" w:hanging="252"/>
                    <w:rPr>
                      <w:rFonts w:asciiTheme="minorHAnsi" w:hAnsiTheme="minorHAnsi" w:cstheme="minorHAnsi"/>
                      <w:sz w:val="10"/>
                      <w:szCs w:val="10"/>
                    </w:rPr>
                  </w:pPr>
                  <w:proofErr w:type="spellStart"/>
                  <w:r w:rsidRPr="00AA0070">
                    <w:rPr>
                      <w:rFonts w:asciiTheme="minorHAnsi" w:hAnsiTheme="minorHAnsi" w:cstheme="minorHAnsi"/>
                      <w:sz w:val="10"/>
                      <w:szCs w:val="10"/>
                    </w:rPr>
                    <w:t>Berikan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antiemetik</w:t>
                  </w:r>
                  <w:proofErr w:type="spellEnd"/>
                  <w:r w:rsidRPr="00AA0070">
                    <w:rPr>
                      <w:rFonts w:asciiTheme="minorHAnsi" w:hAnsiTheme="minorHAnsi" w:cstheme="minorHAnsi"/>
                      <w:sz w:val="10"/>
                      <w:szCs w:val="10"/>
                    </w:rPr>
                    <w:t xml:space="preserve">, PPI, </w:t>
                  </w:r>
                  <w:proofErr w:type="spellStart"/>
                  <w:r w:rsidRPr="00AA0070">
                    <w:rPr>
                      <w:rFonts w:asciiTheme="minorHAnsi" w:hAnsiTheme="minorHAnsi" w:cstheme="minorHAnsi"/>
                      <w:sz w:val="10"/>
                      <w:szCs w:val="10"/>
                    </w:rPr>
                    <w:t>antagonis</w:t>
                  </w:r>
                  <w:proofErr w:type="spellEnd"/>
                  <w:r w:rsidRPr="00AA0070">
                    <w:rPr>
                      <w:rFonts w:asciiTheme="minorHAnsi" w:hAnsiTheme="minorHAnsi" w:cstheme="minorHAnsi"/>
                      <w:sz w:val="10"/>
                      <w:szCs w:val="10"/>
                    </w:rPr>
                    <w:t xml:space="preserve"> H2 (Ranitidine), Mg</w:t>
                  </w:r>
                  <w:r w:rsidR="00F35570">
                    <w:rPr>
                      <w:rFonts w:asciiTheme="minorHAnsi" w:hAnsiTheme="minorHAnsi" w:cstheme="minorHAnsi"/>
                      <w:sz w:val="10"/>
                      <w:szCs w:val="10"/>
                    </w:rPr>
                    <w:t xml:space="preserve"> </w:t>
                  </w:r>
                  <w:r w:rsidRPr="00AA0070">
                    <w:rPr>
                      <w:rFonts w:asciiTheme="minorHAnsi" w:hAnsiTheme="minorHAnsi" w:cstheme="minorHAnsi"/>
                      <w:sz w:val="10"/>
                      <w:szCs w:val="10"/>
                    </w:rPr>
                    <w:t xml:space="preserve">(OH)2, dan </w:t>
                  </w:r>
                  <w:proofErr w:type="spellStart"/>
                  <w:r w:rsidRPr="00AA0070">
                    <w:rPr>
                      <w:rFonts w:asciiTheme="minorHAnsi" w:hAnsiTheme="minorHAnsi" w:cstheme="minorHAnsi"/>
                      <w:sz w:val="10"/>
                      <w:szCs w:val="10"/>
                    </w:rPr>
                    <w:t>sukralfat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sesuai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kebutuhan</w:t>
                  </w:r>
                  <w:proofErr w:type="spellEnd"/>
                  <w:r w:rsidRPr="00AA0070">
                    <w:rPr>
                      <w:rFonts w:asciiTheme="minorHAnsi" w:hAnsiTheme="minorHAnsi" w:cstheme="minorHAnsi"/>
                      <w:sz w:val="10"/>
                      <w:szCs w:val="10"/>
                    </w:rPr>
                    <w:t>.</w:t>
                  </w:r>
                </w:p>
                <w:p w14:paraId="465B5913" w14:textId="77777777" w:rsidR="00AA0070" w:rsidRPr="00AA0070" w:rsidRDefault="00AA0070" w:rsidP="00463DA7">
                  <w:pPr>
                    <w:rPr>
                      <w:rFonts w:asciiTheme="minorHAnsi" w:hAnsiTheme="minorHAnsi" w:cstheme="minorHAnsi"/>
                      <w:sz w:val="10"/>
                      <w:szCs w:val="10"/>
                    </w:rPr>
                  </w:pPr>
                </w:p>
                <w:p w14:paraId="397507E4" w14:textId="77777777" w:rsidR="00AA0070" w:rsidRPr="00AA0070" w:rsidRDefault="00AA0070" w:rsidP="00463DA7">
                  <w:pPr>
                    <w:pStyle w:val="ListParagraph"/>
                    <w:numPr>
                      <w:ilvl w:val="0"/>
                      <w:numId w:val="18"/>
                    </w:numPr>
                    <w:ind w:left="258" w:hanging="258"/>
                    <w:rPr>
                      <w:rFonts w:asciiTheme="minorHAnsi" w:hAnsiTheme="minorHAnsi" w:cstheme="minorHAnsi"/>
                      <w:sz w:val="10"/>
                      <w:szCs w:val="10"/>
                      <w:lang w:val="it-IT"/>
                    </w:rPr>
                  </w:pPr>
                  <w:proofErr w:type="spellStart"/>
                  <w:r w:rsidRPr="00AA0070">
                    <w:rPr>
                      <w:rFonts w:asciiTheme="minorHAnsi" w:hAnsiTheme="minorHAnsi" w:cstheme="minorHAnsi"/>
                      <w:sz w:val="10"/>
                      <w:szCs w:val="10"/>
                      <w:lang w:val="it-IT"/>
                    </w:rPr>
                    <w:t>Hentikan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permanen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Lzd</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bila</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terjadi</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mielosupresi</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berat</w:t>
                  </w:r>
                  <w:proofErr w:type="spellEnd"/>
                  <w:r w:rsidRPr="00AA0070">
                    <w:rPr>
                      <w:rFonts w:asciiTheme="minorHAnsi" w:hAnsiTheme="minorHAnsi" w:cstheme="minorHAnsi"/>
                      <w:sz w:val="10"/>
                      <w:szCs w:val="10"/>
                      <w:lang w:val="it-IT"/>
                    </w:rPr>
                    <w:t xml:space="preserve"> (anemia, </w:t>
                  </w:r>
                  <w:proofErr w:type="spellStart"/>
                  <w:r w:rsidRPr="00AA0070">
                    <w:rPr>
                      <w:rFonts w:asciiTheme="minorHAnsi" w:hAnsiTheme="minorHAnsi" w:cstheme="minorHAnsi"/>
                      <w:sz w:val="10"/>
                      <w:szCs w:val="10"/>
                      <w:lang w:val="it-IT"/>
                    </w:rPr>
                    <w:t>leukopenia</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trombositopenia</w:t>
                  </w:r>
                  <w:proofErr w:type="spellEnd"/>
                  <w:r w:rsidRPr="00AA0070">
                    <w:rPr>
                      <w:rFonts w:asciiTheme="minorHAnsi" w:hAnsiTheme="minorHAnsi" w:cstheme="minorHAnsi"/>
                      <w:sz w:val="10"/>
                      <w:szCs w:val="10"/>
                      <w:lang w:val="it-IT"/>
                    </w:rPr>
                    <w:t>).</w:t>
                  </w:r>
                </w:p>
                <w:p w14:paraId="59BC956F" w14:textId="77777777" w:rsidR="00AA0070" w:rsidRPr="00AA0070" w:rsidRDefault="00AA0070" w:rsidP="00463DA7">
                  <w:pPr>
                    <w:pStyle w:val="ListParagraph"/>
                    <w:numPr>
                      <w:ilvl w:val="0"/>
                      <w:numId w:val="18"/>
                    </w:numPr>
                    <w:ind w:left="258" w:hanging="258"/>
                    <w:rPr>
                      <w:rFonts w:asciiTheme="minorHAnsi" w:hAnsiTheme="minorHAnsi" w:cstheme="minorHAnsi"/>
                      <w:sz w:val="10"/>
                      <w:szCs w:val="10"/>
                    </w:rPr>
                  </w:pPr>
                  <w:proofErr w:type="spellStart"/>
                  <w:r w:rsidRPr="00AA0070">
                    <w:rPr>
                      <w:rFonts w:asciiTheme="minorHAnsi" w:hAnsiTheme="minorHAnsi" w:cstheme="minorHAnsi"/>
                      <w:sz w:val="10"/>
                      <w:szCs w:val="10"/>
                    </w:rPr>
                    <w:t>Hentikan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semua</w:t>
                  </w:r>
                  <w:proofErr w:type="spellEnd"/>
                  <w:r w:rsidRPr="00AA0070">
                    <w:rPr>
                      <w:rFonts w:asciiTheme="minorHAnsi" w:hAnsiTheme="minorHAnsi" w:cstheme="minorHAnsi"/>
                      <w:sz w:val="10"/>
                      <w:szCs w:val="10"/>
                    </w:rPr>
                    <w:t xml:space="preserve"> OAT </w:t>
                  </w:r>
                  <w:proofErr w:type="spellStart"/>
                  <w:r w:rsidRPr="00AA0070">
                    <w:rPr>
                      <w:rFonts w:asciiTheme="minorHAnsi" w:hAnsiTheme="minorHAnsi" w:cstheme="minorHAnsi"/>
                      <w:sz w:val="10"/>
                      <w:szCs w:val="10"/>
                    </w:rPr>
                    <w:t>bila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hasil</w:t>
                  </w:r>
                  <w:proofErr w:type="spellEnd"/>
                  <w:r w:rsidRPr="00AA0070">
                    <w:rPr>
                      <w:rFonts w:asciiTheme="minorHAnsi" w:hAnsiTheme="minorHAnsi" w:cstheme="minorHAnsi"/>
                      <w:sz w:val="10"/>
                      <w:szCs w:val="10"/>
                    </w:rPr>
                    <w:t xml:space="preserve"> SGOT-SGPT &gt; 5x normal </w:t>
                  </w:r>
                  <w:proofErr w:type="spellStart"/>
                  <w:r w:rsidRPr="00AA0070">
                    <w:rPr>
                      <w:rFonts w:asciiTheme="minorHAnsi" w:hAnsiTheme="minorHAnsi" w:cstheme="minorHAnsi"/>
                      <w:sz w:val="10"/>
                      <w:szCs w:val="10"/>
                    </w:rPr>
                    <w:t>atau</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kadar</w:t>
                  </w:r>
                  <w:proofErr w:type="spellEnd"/>
                  <w:r w:rsidRPr="00AA0070">
                    <w:rPr>
                      <w:rFonts w:asciiTheme="minorHAnsi" w:hAnsiTheme="minorHAnsi" w:cstheme="minorHAnsi"/>
                      <w:sz w:val="10"/>
                      <w:szCs w:val="10"/>
                    </w:rPr>
                    <w:t xml:space="preserve"> bilirubin total &gt; 2 mg/dl.</w:t>
                  </w:r>
                </w:p>
                <w:p w14:paraId="32BDBAD6" w14:textId="77777777" w:rsidR="00AA0070" w:rsidRPr="00AA0070" w:rsidRDefault="00AA0070" w:rsidP="00463DA7">
                  <w:pPr>
                    <w:pStyle w:val="ListParagraph"/>
                    <w:ind w:left="258"/>
                    <w:rPr>
                      <w:rFonts w:asciiTheme="minorHAnsi" w:hAnsiTheme="minorHAnsi" w:cstheme="minorHAnsi"/>
                      <w:sz w:val="10"/>
                      <w:szCs w:val="10"/>
                    </w:rPr>
                  </w:pPr>
                </w:p>
              </w:tc>
            </w:tr>
            <w:tr w:rsidR="00AA0070" w:rsidRPr="00AA0070" w14:paraId="119D7F54" w14:textId="77777777" w:rsidTr="0035714B">
              <w:trPr>
                <w:trHeight w:val="386"/>
                <w:jc w:val="center"/>
              </w:trPr>
              <w:tc>
                <w:tcPr>
                  <w:tcW w:w="970" w:type="dxa"/>
                  <w:vMerge w:val="restart"/>
                  <w:shd w:val="clear" w:color="auto" w:fill="FFFFFF" w:themeFill="background1"/>
                  <w:vAlign w:val="center"/>
                </w:tcPr>
                <w:p w14:paraId="52FEC18D" w14:textId="77777777" w:rsidR="00AA0070" w:rsidRPr="00AA0070" w:rsidRDefault="00AA0070" w:rsidP="0035714B">
                  <w:pPr>
                    <w:jc w:val="center"/>
                    <w:rPr>
                      <w:rFonts w:asciiTheme="minorHAnsi" w:hAnsiTheme="minorHAnsi" w:cstheme="minorHAnsi"/>
                      <w:sz w:val="10"/>
                      <w:szCs w:val="10"/>
                      <w:lang w:val="it-IT"/>
                    </w:rPr>
                  </w:pPr>
                  <w:proofErr w:type="spellStart"/>
                  <w:r w:rsidRPr="00AA0070">
                    <w:rPr>
                      <w:rFonts w:asciiTheme="minorHAnsi" w:hAnsiTheme="minorHAnsi" w:cstheme="minorHAnsi"/>
                      <w:sz w:val="10"/>
                      <w:szCs w:val="10"/>
                      <w:lang w:val="it-IT"/>
                    </w:rPr>
                    <w:t>Grup</w:t>
                  </w:r>
                  <w:proofErr w:type="spellEnd"/>
                  <w:r w:rsidRPr="00AA0070">
                    <w:rPr>
                      <w:rFonts w:asciiTheme="minorHAnsi" w:hAnsiTheme="minorHAnsi" w:cstheme="minorHAnsi"/>
                      <w:sz w:val="10"/>
                      <w:szCs w:val="10"/>
                      <w:lang w:val="it-IT"/>
                    </w:rPr>
                    <w:t xml:space="preserve"> B</w:t>
                  </w:r>
                </w:p>
                <w:p w14:paraId="12542DB8" w14:textId="77777777" w:rsidR="00AA0070" w:rsidRPr="00AA0070" w:rsidRDefault="00AA0070" w:rsidP="0035714B">
                  <w:pPr>
                    <w:jc w:val="center"/>
                    <w:rPr>
                      <w:rFonts w:asciiTheme="minorHAnsi" w:hAnsiTheme="minorHAnsi" w:cstheme="minorHAnsi"/>
                      <w:sz w:val="10"/>
                      <w:szCs w:val="10"/>
                      <w:lang w:val="it-IT"/>
                    </w:rPr>
                  </w:pPr>
                  <w:proofErr w:type="spellStart"/>
                  <w:r w:rsidRPr="00AA0070">
                    <w:rPr>
                      <w:rFonts w:asciiTheme="minorHAnsi" w:hAnsiTheme="minorHAnsi" w:cstheme="minorHAnsi"/>
                      <w:sz w:val="10"/>
                      <w:szCs w:val="10"/>
                      <w:lang w:val="it-IT"/>
                    </w:rPr>
                    <w:t>Pilih</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semua</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dua</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obat</w:t>
                  </w:r>
                  <w:proofErr w:type="spellEnd"/>
                </w:p>
              </w:tc>
              <w:tc>
                <w:tcPr>
                  <w:tcW w:w="663" w:type="dxa"/>
                  <w:shd w:val="clear" w:color="auto" w:fill="FFFFFF" w:themeFill="background1"/>
                  <w:vAlign w:val="center"/>
                </w:tcPr>
                <w:p w14:paraId="426AAA1C" w14:textId="77777777" w:rsidR="00AA0070" w:rsidRPr="00AA0070" w:rsidRDefault="00AA0070" w:rsidP="0035714B">
                  <w:pPr>
                    <w:rPr>
                      <w:rFonts w:asciiTheme="minorHAnsi" w:hAnsiTheme="minorHAnsi" w:cstheme="minorHAnsi"/>
                      <w:sz w:val="10"/>
                      <w:szCs w:val="10"/>
                    </w:rPr>
                  </w:pPr>
                  <w:r w:rsidRPr="00AA0070">
                    <w:rPr>
                      <w:rFonts w:asciiTheme="minorHAnsi" w:hAnsiTheme="minorHAnsi" w:cstheme="minorHAnsi"/>
                      <w:sz w:val="10"/>
                      <w:szCs w:val="10"/>
                    </w:rPr>
                    <w:t>Clofazimine (</w:t>
                  </w:r>
                  <w:proofErr w:type="spellStart"/>
                  <w:r w:rsidRPr="00AA0070">
                    <w:rPr>
                      <w:rFonts w:asciiTheme="minorHAnsi" w:hAnsiTheme="minorHAnsi" w:cstheme="minorHAnsi"/>
                      <w:sz w:val="10"/>
                      <w:szCs w:val="10"/>
                    </w:rPr>
                    <w:t>Cfz</w:t>
                  </w:r>
                  <w:proofErr w:type="spellEnd"/>
                  <w:r w:rsidRPr="00AA0070">
                    <w:rPr>
                      <w:rFonts w:asciiTheme="minorHAnsi" w:hAnsiTheme="minorHAnsi" w:cstheme="minorHAnsi"/>
                      <w:sz w:val="10"/>
                      <w:szCs w:val="10"/>
                    </w:rPr>
                    <w:t>)</w:t>
                  </w:r>
                </w:p>
              </w:tc>
              <w:tc>
                <w:tcPr>
                  <w:tcW w:w="1299" w:type="dxa"/>
                  <w:shd w:val="clear" w:color="auto" w:fill="FFFFFF" w:themeFill="background1"/>
                  <w:vAlign w:val="center"/>
                </w:tcPr>
                <w:p w14:paraId="110CCBD7" w14:textId="77777777" w:rsidR="00AA0070" w:rsidRPr="00AA0070" w:rsidRDefault="00AA0070" w:rsidP="00463DA7">
                  <w:pPr>
                    <w:pStyle w:val="ListParagraph"/>
                    <w:numPr>
                      <w:ilvl w:val="0"/>
                      <w:numId w:val="19"/>
                    </w:numPr>
                    <w:ind w:left="288" w:hanging="283"/>
                    <w:rPr>
                      <w:rFonts w:asciiTheme="minorHAnsi" w:hAnsiTheme="minorHAnsi" w:cstheme="minorHAnsi"/>
                      <w:sz w:val="10"/>
                      <w:szCs w:val="10"/>
                    </w:rPr>
                  </w:pPr>
                  <w:proofErr w:type="spellStart"/>
                  <w:r w:rsidRPr="00AA0070">
                    <w:rPr>
                      <w:rFonts w:asciiTheme="minorHAnsi" w:hAnsiTheme="minorHAnsi" w:cstheme="minorHAnsi"/>
                      <w:sz w:val="10"/>
                      <w:szCs w:val="10"/>
                    </w:rPr>
                    <w:t>Gangguan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jantung</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Perpanjangan</w:t>
                  </w:r>
                  <w:proofErr w:type="spellEnd"/>
                  <w:r w:rsidRPr="00AA0070">
                    <w:rPr>
                      <w:rFonts w:asciiTheme="minorHAnsi" w:hAnsiTheme="minorHAnsi" w:cstheme="minorHAnsi"/>
                      <w:sz w:val="10"/>
                      <w:szCs w:val="10"/>
                    </w:rPr>
                    <w:t xml:space="preserve"> QTc</w:t>
                  </w:r>
                </w:p>
                <w:p w14:paraId="32F4BE83" w14:textId="77777777" w:rsidR="00AA0070" w:rsidRPr="00AA0070" w:rsidRDefault="00AA0070" w:rsidP="00463DA7">
                  <w:pPr>
                    <w:pStyle w:val="ListParagraph"/>
                    <w:numPr>
                      <w:ilvl w:val="0"/>
                      <w:numId w:val="19"/>
                    </w:numPr>
                    <w:ind w:left="288" w:hanging="283"/>
                    <w:rPr>
                      <w:rFonts w:asciiTheme="minorHAnsi" w:hAnsiTheme="minorHAnsi" w:cstheme="minorHAnsi"/>
                      <w:sz w:val="10"/>
                      <w:szCs w:val="10"/>
                    </w:rPr>
                  </w:pPr>
                  <w:proofErr w:type="spellStart"/>
                  <w:r w:rsidRPr="00AA0070">
                    <w:rPr>
                      <w:rFonts w:asciiTheme="minorHAnsi" w:hAnsiTheme="minorHAnsi" w:cstheme="minorHAnsi"/>
                      <w:sz w:val="10"/>
                      <w:szCs w:val="10"/>
                    </w:rPr>
                    <w:t>Gangguan</w:t>
                  </w:r>
                  <w:proofErr w:type="spellEnd"/>
                  <w:r w:rsidRPr="00AA0070">
                    <w:rPr>
                      <w:rFonts w:asciiTheme="minorHAnsi" w:hAnsiTheme="minorHAnsi" w:cstheme="minorHAnsi"/>
                      <w:sz w:val="10"/>
                      <w:szCs w:val="10"/>
                    </w:rPr>
                    <w:t xml:space="preserve"> gastrointestinal</w:t>
                  </w:r>
                </w:p>
                <w:p w14:paraId="723D8566" w14:textId="77777777" w:rsidR="00AA0070" w:rsidRPr="00AA0070" w:rsidRDefault="00AA0070" w:rsidP="00463DA7">
                  <w:pPr>
                    <w:pStyle w:val="ListParagraph"/>
                    <w:numPr>
                      <w:ilvl w:val="0"/>
                      <w:numId w:val="20"/>
                    </w:numPr>
                    <w:ind w:left="288" w:hanging="283"/>
                    <w:rPr>
                      <w:rFonts w:asciiTheme="minorHAnsi" w:hAnsiTheme="minorHAnsi" w:cstheme="minorHAnsi"/>
                      <w:color w:val="92D050"/>
                      <w:sz w:val="10"/>
                      <w:szCs w:val="10"/>
                    </w:rPr>
                  </w:pPr>
                  <w:proofErr w:type="spellStart"/>
                  <w:r w:rsidRPr="00AA0070">
                    <w:rPr>
                      <w:rFonts w:asciiTheme="minorHAnsi" w:hAnsiTheme="minorHAnsi" w:cstheme="minorHAnsi"/>
                      <w:sz w:val="10"/>
                      <w:szCs w:val="10"/>
                    </w:rPr>
                    <w:t>Perubahan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warna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kulit</w:t>
                  </w:r>
                  <w:proofErr w:type="spellEnd"/>
                </w:p>
                <w:p w14:paraId="3D3383C7" w14:textId="77777777" w:rsidR="00AA0070" w:rsidRPr="00AA0070" w:rsidRDefault="00AA0070" w:rsidP="00463DA7">
                  <w:pPr>
                    <w:pStyle w:val="ListParagraph"/>
                    <w:ind w:left="288"/>
                    <w:rPr>
                      <w:rFonts w:asciiTheme="minorHAnsi" w:hAnsiTheme="minorHAnsi" w:cstheme="minorHAnsi"/>
                      <w:sz w:val="10"/>
                      <w:szCs w:val="10"/>
                    </w:rPr>
                  </w:pPr>
                </w:p>
              </w:tc>
              <w:tc>
                <w:tcPr>
                  <w:tcW w:w="1615" w:type="dxa"/>
                  <w:shd w:val="clear" w:color="auto" w:fill="FFFFFF" w:themeFill="background1"/>
                  <w:vAlign w:val="center"/>
                </w:tcPr>
                <w:p w14:paraId="7C534E85" w14:textId="77777777" w:rsidR="00AA0070" w:rsidRPr="00AA0070" w:rsidRDefault="00AA0070" w:rsidP="00463DA7">
                  <w:pPr>
                    <w:pStyle w:val="ListParagraph"/>
                    <w:numPr>
                      <w:ilvl w:val="0"/>
                      <w:numId w:val="31"/>
                    </w:numPr>
                    <w:ind w:left="258" w:hanging="258"/>
                    <w:rPr>
                      <w:rFonts w:asciiTheme="minorHAnsi" w:hAnsiTheme="minorHAnsi" w:cstheme="minorHAnsi"/>
                      <w:sz w:val="10"/>
                      <w:szCs w:val="10"/>
                    </w:rPr>
                  </w:pPr>
                  <w:proofErr w:type="spellStart"/>
                  <w:r w:rsidRPr="00AA0070">
                    <w:rPr>
                      <w:rFonts w:asciiTheme="minorHAnsi" w:hAnsiTheme="minorHAnsi" w:cstheme="minorHAnsi"/>
                      <w:sz w:val="10"/>
                      <w:szCs w:val="10"/>
                    </w:rPr>
                    <w:t>Melakukan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pemantauan</w:t>
                  </w:r>
                  <w:proofErr w:type="spellEnd"/>
                  <w:r w:rsidRPr="00AA0070">
                    <w:rPr>
                      <w:rFonts w:asciiTheme="minorHAnsi" w:hAnsiTheme="minorHAnsi" w:cstheme="minorHAnsi"/>
                      <w:sz w:val="10"/>
                      <w:szCs w:val="10"/>
                    </w:rPr>
                    <w:t xml:space="preserve"> EKG </w:t>
                  </w:r>
                  <w:proofErr w:type="spellStart"/>
                  <w:r w:rsidRPr="00AA0070">
                    <w:rPr>
                      <w:rFonts w:asciiTheme="minorHAnsi" w:hAnsiTheme="minorHAnsi" w:cstheme="minorHAnsi"/>
                      <w:sz w:val="10"/>
                      <w:szCs w:val="10"/>
                    </w:rPr>
                    <w:t>secara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teratur</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jika</w:t>
                  </w:r>
                  <w:proofErr w:type="spellEnd"/>
                  <w:r w:rsidRPr="00AA0070">
                    <w:rPr>
                      <w:rFonts w:asciiTheme="minorHAnsi" w:hAnsiTheme="minorHAnsi" w:cstheme="minorHAnsi"/>
                      <w:sz w:val="10"/>
                      <w:szCs w:val="10"/>
                    </w:rPr>
                    <w:t xml:space="preserve"> interval QTc </w:t>
                  </w:r>
                  <w:proofErr w:type="spellStart"/>
                  <w:r w:rsidRPr="00AA0070">
                    <w:rPr>
                      <w:rFonts w:asciiTheme="minorHAnsi" w:hAnsiTheme="minorHAnsi" w:cstheme="minorHAnsi"/>
                      <w:sz w:val="10"/>
                      <w:szCs w:val="10"/>
                    </w:rPr>
                    <w:t>lebih</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besar</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dari</w:t>
                  </w:r>
                  <w:proofErr w:type="spellEnd"/>
                  <w:r w:rsidRPr="00AA0070">
                    <w:rPr>
                      <w:rFonts w:asciiTheme="minorHAnsi" w:hAnsiTheme="minorHAnsi" w:cstheme="minorHAnsi"/>
                      <w:sz w:val="10"/>
                      <w:szCs w:val="10"/>
                    </w:rPr>
                    <w:t xml:space="preserve"> 500 </w:t>
                  </w:r>
                  <w:proofErr w:type="spellStart"/>
                  <w:r w:rsidRPr="00AA0070">
                    <w:rPr>
                      <w:rFonts w:asciiTheme="minorHAnsi" w:hAnsiTheme="minorHAnsi" w:cstheme="minorHAnsi"/>
                      <w:sz w:val="10"/>
                      <w:szCs w:val="10"/>
                    </w:rPr>
                    <w:t>ms</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obat</w:t>
                  </w:r>
                  <w:proofErr w:type="spellEnd"/>
                  <w:r w:rsidRPr="00AA0070">
                    <w:rPr>
                      <w:rFonts w:asciiTheme="minorHAnsi" w:hAnsiTheme="minorHAnsi" w:cstheme="minorHAnsi"/>
                      <w:sz w:val="10"/>
                      <w:szCs w:val="10"/>
                    </w:rPr>
                    <w:t xml:space="preserve"> yang </w:t>
                  </w:r>
                  <w:proofErr w:type="spellStart"/>
                  <w:r w:rsidRPr="00AA0070">
                    <w:rPr>
                      <w:rFonts w:asciiTheme="minorHAnsi" w:hAnsiTheme="minorHAnsi" w:cstheme="minorHAnsi"/>
                      <w:sz w:val="10"/>
                      <w:szCs w:val="10"/>
                    </w:rPr>
                    <w:t>dicurigai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harus</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dihentikan</w:t>
                  </w:r>
                  <w:proofErr w:type="spellEnd"/>
                  <w:r w:rsidRPr="00AA0070">
                    <w:rPr>
                      <w:rFonts w:asciiTheme="minorHAnsi" w:hAnsiTheme="minorHAnsi" w:cstheme="minorHAnsi"/>
                      <w:sz w:val="10"/>
                      <w:szCs w:val="10"/>
                    </w:rPr>
                    <w:t>.</w:t>
                  </w:r>
                </w:p>
                <w:p w14:paraId="22F82D5E" w14:textId="77777777" w:rsidR="00AA0070" w:rsidRPr="00AA0070" w:rsidRDefault="00AA0070" w:rsidP="00463DA7">
                  <w:pPr>
                    <w:pStyle w:val="ListParagraph"/>
                    <w:numPr>
                      <w:ilvl w:val="0"/>
                      <w:numId w:val="29"/>
                    </w:numPr>
                    <w:ind w:left="258" w:hanging="252"/>
                    <w:rPr>
                      <w:rFonts w:asciiTheme="minorHAnsi" w:hAnsiTheme="minorHAnsi" w:cstheme="minorHAnsi"/>
                      <w:sz w:val="10"/>
                      <w:szCs w:val="10"/>
                    </w:rPr>
                  </w:pPr>
                  <w:proofErr w:type="spellStart"/>
                  <w:r w:rsidRPr="00AA0070">
                    <w:rPr>
                      <w:rFonts w:asciiTheme="minorHAnsi" w:hAnsiTheme="minorHAnsi" w:cstheme="minorHAnsi"/>
                      <w:sz w:val="10"/>
                      <w:szCs w:val="10"/>
                    </w:rPr>
                    <w:t>Berikan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antiemetik</w:t>
                  </w:r>
                  <w:proofErr w:type="spellEnd"/>
                  <w:r w:rsidRPr="00AA0070">
                    <w:rPr>
                      <w:rFonts w:asciiTheme="minorHAnsi" w:hAnsiTheme="minorHAnsi" w:cstheme="minorHAnsi"/>
                      <w:sz w:val="10"/>
                      <w:szCs w:val="10"/>
                    </w:rPr>
                    <w:t xml:space="preserve">, PPI, </w:t>
                  </w:r>
                  <w:proofErr w:type="spellStart"/>
                  <w:r w:rsidRPr="00AA0070">
                    <w:rPr>
                      <w:rFonts w:asciiTheme="minorHAnsi" w:hAnsiTheme="minorHAnsi" w:cstheme="minorHAnsi"/>
                      <w:sz w:val="10"/>
                      <w:szCs w:val="10"/>
                    </w:rPr>
                    <w:t>antagonis</w:t>
                  </w:r>
                  <w:proofErr w:type="spellEnd"/>
                  <w:r w:rsidRPr="00AA0070">
                    <w:rPr>
                      <w:rFonts w:asciiTheme="minorHAnsi" w:hAnsiTheme="minorHAnsi" w:cstheme="minorHAnsi"/>
                      <w:sz w:val="10"/>
                      <w:szCs w:val="10"/>
                    </w:rPr>
                    <w:t xml:space="preserve"> H2 (Ranitidine), </w:t>
                  </w:r>
                  <w:proofErr w:type="gramStart"/>
                  <w:r w:rsidRPr="00AA0070">
                    <w:rPr>
                      <w:rFonts w:asciiTheme="minorHAnsi" w:hAnsiTheme="minorHAnsi" w:cstheme="minorHAnsi"/>
                      <w:sz w:val="10"/>
                      <w:szCs w:val="10"/>
                    </w:rPr>
                    <w:t>Mg(</w:t>
                  </w:r>
                  <w:proofErr w:type="gramEnd"/>
                  <w:r w:rsidRPr="00AA0070">
                    <w:rPr>
                      <w:rFonts w:asciiTheme="minorHAnsi" w:hAnsiTheme="minorHAnsi" w:cstheme="minorHAnsi"/>
                      <w:sz w:val="10"/>
                      <w:szCs w:val="10"/>
                    </w:rPr>
                    <w:t xml:space="preserve">OH)2, dan </w:t>
                  </w:r>
                  <w:proofErr w:type="spellStart"/>
                  <w:r w:rsidRPr="00AA0070">
                    <w:rPr>
                      <w:rFonts w:asciiTheme="minorHAnsi" w:hAnsiTheme="minorHAnsi" w:cstheme="minorHAnsi"/>
                      <w:sz w:val="10"/>
                      <w:szCs w:val="10"/>
                    </w:rPr>
                    <w:t>sukralfat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sesuai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kebutuhan</w:t>
                  </w:r>
                  <w:proofErr w:type="spellEnd"/>
                  <w:r w:rsidRPr="00AA0070">
                    <w:rPr>
                      <w:rFonts w:asciiTheme="minorHAnsi" w:hAnsiTheme="minorHAnsi" w:cstheme="minorHAnsi"/>
                      <w:sz w:val="10"/>
                      <w:szCs w:val="10"/>
                    </w:rPr>
                    <w:t>.</w:t>
                  </w:r>
                </w:p>
                <w:p w14:paraId="25F13C1A" w14:textId="77777777" w:rsidR="00AA0070" w:rsidRPr="00AA0070" w:rsidRDefault="00AA0070" w:rsidP="00463DA7">
                  <w:pPr>
                    <w:pStyle w:val="ListParagraph"/>
                    <w:numPr>
                      <w:ilvl w:val="0"/>
                      <w:numId w:val="19"/>
                    </w:numPr>
                    <w:ind w:left="258" w:hanging="258"/>
                    <w:rPr>
                      <w:rFonts w:asciiTheme="minorHAnsi" w:hAnsiTheme="minorHAnsi" w:cstheme="minorHAnsi"/>
                      <w:sz w:val="10"/>
                      <w:szCs w:val="10"/>
                    </w:rPr>
                  </w:pPr>
                  <w:proofErr w:type="spellStart"/>
                  <w:r w:rsidRPr="00AA0070">
                    <w:rPr>
                      <w:rFonts w:asciiTheme="minorHAnsi" w:hAnsiTheme="minorHAnsi" w:cstheme="minorHAnsi"/>
                      <w:sz w:val="10"/>
                      <w:szCs w:val="10"/>
                    </w:rPr>
                    <w:t>Berikan</w:t>
                  </w:r>
                  <w:proofErr w:type="spellEnd"/>
                  <w:r w:rsidRPr="00AA0070">
                    <w:rPr>
                      <w:rFonts w:asciiTheme="minorHAnsi" w:hAnsiTheme="minorHAnsi" w:cstheme="minorHAnsi"/>
                      <w:sz w:val="10"/>
                      <w:szCs w:val="10"/>
                    </w:rPr>
                    <w:t xml:space="preserve"> KIE pada </w:t>
                  </w:r>
                  <w:proofErr w:type="spellStart"/>
                  <w:r w:rsidRPr="00AA0070">
                    <w:rPr>
                      <w:rFonts w:asciiTheme="minorHAnsi" w:hAnsiTheme="minorHAnsi" w:cstheme="minorHAnsi"/>
                      <w:sz w:val="10"/>
                      <w:szCs w:val="10"/>
                    </w:rPr>
                    <w:t>pasien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sehubungan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dengan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penyebab</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perubahan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warna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kulit</w:t>
                  </w:r>
                  <w:proofErr w:type="spellEnd"/>
                  <w:r w:rsidRPr="00AA0070">
                    <w:rPr>
                      <w:rFonts w:asciiTheme="minorHAnsi" w:hAnsiTheme="minorHAnsi" w:cstheme="minorHAnsi"/>
                      <w:sz w:val="10"/>
                      <w:szCs w:val="10"/>
                    </w:rPr>
                    <w:t xml:space="preserve"> dan </w:t>
                  </w:r>
                  <w:proofErr w:type="spellStart"/>
                  <w:r w:rsidRPr="00AA0070">
                    <w:rPr>
                      <w:rFonts w:asciiTheme="minorHAnsi" w:hAnsiTheme="minorHAnsi" w:cstheme="minorHAnsi"/>
                      <w:sz w:val="10"/>
                      <w:szCs w:val="10"/>
                    </w:rPr>
                    <w:t>sifatnya</w:t>
                  </w:r>
                  <w:proofErr w:type="spellEnd"/>
                  <w:r w:rsidRPr="00AA0070">
                    <w:rPr>
                      <w:rFonts w:asciiTheme="minorHAnsi" w:hAnsiTheme="minorHAnsi" w:cstheme="minorHAnsi"/>
                      <w:sz w:val="10"/>
                      <w:szCs w:val="10"/>
                    </w:rPr>
                    <w:t xml:space="preserve"> yang </w:t>
                  </w:r>
                  <w:proofErr w:type="spellStart"/>
                  <w:r w:rsidRPr="00AA0070">
                    <w:rPr>
                      <w:rFonts w:asciiTheme="minorHAnsi" w:hAnsiTheme="minorHAnsi" w:cstheme="minorHAnsi"/>
                      <w:sz w:val="10"/>
                      <w:szCs w:val="10"/>
                    </w:rPr>
                    <w:t>tidak</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menetap</w:t>
                  </w:r>
                  <w:proofErr w:type="spellEnd"/>
                  <w:r w:rsidRPr="00AA0070">
                    <w:rPr>
                      <w:rFonts w:asciiTheme="minorHAnsi" w:hAnsiTheme="minorHAnsi" w:cstheme="minorHAnsi"/>
                      <w:sz w:val="10"/>
                      <w:szCs w:val="10"/>
                    </w:rPr>
                    <w:t>.</w:t>
                  </w:r>
                </w:p>
                <w:p w14:paraId="329B79D4" w14:textId="77777777" w:rsidR="00AA0070" w:rsidRPr="00AA0070" w:rsidRDefault="00AA0070" w:rsidP="00463DA7">
                  <w:pPr>
                    <w:pStyle w:val="ListParagraph"/>
                    <w:ind w:left="258"/>
                    <w:rPr>
                      <w:rFonts w:asciiTheme="minorHAnsi" w:hAnsiTheme="minorHAnsi" w:cstheme="minorHAnsi"/>
                      <w:sz w:val="10"/>
                      <w:szCs w:val="10"/>
                    </w:rPr>
                  </w:pPr>
                </w:p>
              </w:tc>
            </w:tr>
            <w:tr w:rsidR="00AA0070" w:rsidRPr="00AA0070" w14:paraId="680FAAEB" w14:textId="77777777" w:rsidTr="0035714B">
              <w:trPr>
                <w:trHeight w:val="385"/>
                <w:jc w:val="center"/>
              </w:trPr>
              <w:tc>
                <w:tcPr>
                  <w:tcW w:w="970" w:type="dxa"/>
                  <w:vMerge/>
                  <w:shd w:val="clear" w:color="auto" w:fill="FFFFFF" w:themeFill="background1"/>
                  <w:vAlign w:val="center"/>
                </w:tcPr>
                <w:p w14:paraId="622A6DAA" w14:textId="77777777" w:rsidR="00AA0070" w:rsidRPr="00AA0070" w:rsidRDefault="00AA0070" w:rsidP="0035714B">
                  <w:pPr>
                    <w:jc w:val="center"/>
                    <w:rPr>
                      <w:rFonts w:asciiTheme="minorHAnsi" w:hAnsiTheme="minorHAnsi" w:cstheme="minorHAnsi"/>
                      <w:sz w:val="10"/>
                      <w:szCs w:val="10"/>
                    </w:rPr>
                  </w:pPr>
                </w:p>
              </w:tc>
              <w:tc>
                <w:tcPr>
                  <w:tcW w:w="663" w:type="dxa"/>
                  <w:shd w:val="clear" w:color="auto" w:fill="FFFFFF" w:themeFill="background1"/>
                  <w:vAlign w:val="center"/>
                </w:tcPr>
                <w:p w14:paraId="10BDFCC9" w14:textId="77777777" w:rsidR="00AA0070" w:rsidRPr="00AA0070" w:rsidRDefault="00AA0070" w:rsidP="0035714B">
                  <w:pPr>
                    <w:rPr>
                      <w:rFonts w:asciiTheme="minorHAnsi" w:hAnsiTheme="minorHAnsi" w:cstheme="minorHAnsi"/>
                      <w:sz w:val="10"/>
                      <w:szCs w:val="10"/>
                    </w:rPr>
                  </w:pPr>
                  <w:proofErr w:type="spellStart"/>
                  <w:r w:rsidRPr="00AA0070">
                    <w:rPr>
                      <w:rFonts w:asciiTheme="minorHAnsi" w:hAnsiTheme="minorHAnsi" w:cstheme="minorHAnsi"/>
                      <w:sz w:val="10"/>
                      <w:szCs w:val="10"/>
                    </w:rPr>
                    <w:t>Sikloserin</w:t>
                  </w:r>
                  <w:proofErr w:type="spellEnd"/>
                  <w:r w:rsidRPr="00AA0070">
                    <w:rPr>
                      <w:rFonts w:asciiTheme="minorHAnsi" w:hAnsiTheme="minorHAnsi" w:cstheme="minorHAnsi"/>
                      <w:sz w:val="10"/>
                      <w:szCs w:val="10"/>
                    </w:rPr>
                    <w:t xml:space="preserve"> (Cs)</w:t>
                  </w:r>
                </w:p>
              </w:tc>
              <w:tc>
                <w:tcPr>
                  <w:tcW w:w="1299" w:type="dxa"/>
                  <w:shd w:val="clear" w:color="auto" w:fill="FFFFFF" w:themeFill="background1"/>
                  <w:vAlign w:val="center"/>
                </w:tcPr>
                <w:p w14:paraId="63975F51" w14:textId="77777777" w:rsidR="00AA0070" w:rsidRPr="00AA0070" w:rsidRDefault="00AA0070" w:rsidP="00463DA7">
                  <w:pPr>
                    <w:pStyle w:val="ListParagraph"/>
                    <w:numPr>
                      <w:ilvl w:val="0"/>
                      <w:numId w:val="21"/>
                    </w:numPr>
                    <w:ind w:left="288" w:hanging="283"/>
                    <w:rPr>
                      <w:rFonts w:asciiTheme="minorHAnsi" w:hAnsiTheme="minorHAnsi" w:cstheme="minorHAnsi"/>
                      <w:sz w:val="10"/>
                      <w:szCs w:val="10"/>
                    </w:rPr>
                  </w:pPr>
                  <w:proofErr w:type="spellStart"/>
                  <w:r w:rsidRPr="00AA0070">
                    <w:rPr>
                      <w:rFonts w:asciiTheme="minorHAnsi" w:hAnsiTheme="minorHAnsi" w:cstheme="minorHAnsi"/>
                      <w:sz w:val="10"/>
                      <w:szCs w:val="10"/>
                    </w:rPr>
                    <w:t>Depresi</w:t>
                  </w:r>
                  <w:proofErr w:type="spellEnd"/>
                </w:p>
                <w:p w14:paraId="41309E63" w14:textId="77777777" w:rsidR="00AA0070" w:rsidRPr="00AA0070" w:rsidRDefault="00AA0070" w:rsidP="00463DA7">
                  <w:pPr>
                    <w:pStyle w:val="ListParagraph"/>
                    <w:numPr>
                      <w:ilvl w:val="0"/>
                      <w:numId w:val="21"/>
                    </w:numPr>
                    <w:ind w:left="288" w:hanging="283"/>
                    <w:rPr>
                      <w:rFonts w:asciiTheme="minorHAnsi" w:hAnsiTheme="minorHAnsi" w:cstheme="minorHAnsi"/>
                      <w:sz w:val="10"/>
                      <w:szCs w:val="10"/>
                    </w:rPr>
                  </w:pPr>
                  <w:proofErr w:type="spellStart"/>
                  <w:r w:rsidRPr="00AA0070">
                    <w:rPr>
                      <w:rFonts w:asciiTheme="minorHAnsi" w:hAnsiTheme="minorHAnsi" w:cstheme="minorHAnsi"/>
                      <w:sz w:val="10"/>
                      <w:szCs w:val="10"/>
                    </w:rPr>
                    <w:t>Gangguan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tidur</w:t>
                  </w:r>
                  <w:proofErr w:type="spellEnd"/>
                </w:p>
                <w:p w14:paraId="01390E64" w14:textId="77777777" w:rsidR="00AA0070" w:rsidRPr="00AA0070" w:rsidRDefault="00AA0070" w:rsidP="00463DA7">
                  <w:pPr>
                    <w:pStyle w:val="ListParagraph"/>
                    <w:numPr>
                      <w:ilvl w:val="0"/>
                      <w:numId w:val="21"/>
                    </w:numPr>
                    <w:ind w:left="288" w:hanging="283"/>
                    <w:rPr>
                      <w:rFonts w:asciiTheme="minorHAnsi" w:hAnsiTheme="minorHAnsi" w:cstheme="minorHAnsi"/>
                      <w:sz w:val="10"/>
                      <w:szCs w:val="10"/>
                    </w:rPr>
                  </w:pPr>
                  <w:proofErr w:type="spellStart"/>
                  <w:r w:rsidRPr="00AA0070">
                    <w:rPr>
                      <w:rFonts w:asciiTheme="minorHAnsi" w:hAnsiTheme="minorHAnsi" w:cstheme="minorHAnsi"/>
                      <w:sz w:val="10"/>
                      <w:szCs w:val="10"/>
                    </w:rPr>
                    <w:t>Kejang</w:t>
                  </w:r>
                  <w:proofErr w:type="spellEnd"/>
                </w:p>
                <w:p w14:paraId="04E9BE51" w14:textId="77777777" w:rsidR="00AA0070" w:rsidRPr="00AA0070" w:rsidRDefault="00AA0070" w:rsidP="00463DA7">
                  <w:pPr>
                    <w:rPr>
                      <w:rFonts w:asciiTheme="minorHAnsi" w:hAnsiTheme="minorHAnsi" w:cstheme="minorHAnsi"/>
                      <w:sz w:val="10"/>
                      <w:szCs w:val="10"/>
                    </w:rPr>
                  </w:pPr>
                </w:p>
              </w:tc>
              <w:tc>
                <w:tcPr>
                  <w:tcW w:w="1615" w:type="dxa"/>
                  <w:shd w:val="clear" w:color="auto" w:fill="FFFFFF" w:themeFill="background1"/>
                  <w:vAlign w:val="center"/>
                </w:tcPr>
                <w:p w14:paraId="1636CE72" w14:textId="77777777" w:rsidR="00AA0070" w:rsidRPr="00AA0070" w:rsidRDefault="00AA0070" w:rsidP="00463DA7">
                  <w:pPr>
                    <w:pStyle w:val="ListParagraph"/>
                    <w:numPr>
                      <w:ilvl w:val="0"/>
                      <w:numId w:val="21"/>
                    </w:numPr>
                    <w:ind w:left="258" w:hanging="258"/>
                    <w:rPr>
                      <w:rFonts w:asciiTheme="minorHAnsi" w:hAnsiTheme="minorHAnsi" w:cstheme="minorHAnsi"/>
                      <w:sz w:val="10"/>
                      <w:szCs w:val="10"/>
                    </w:rPr>
                  </w:pPr>
                  <w:proofErr w:type="spellStart"/>
                  <w:r w:rsidRPr="00AA0070">
                    <w:rPr>
                      <w:rFonts w:asciiTheme="minorHAnsi" w:hAnsiTheme="minorHAnsi" w:cstheme="minorHAnsi"/>
                      <w:sz w:val="10"/>
                      <w:szCs w:val="10"/>
                    </w:rPr>
                    <w:t>Bila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memungkinkan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turunkan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dosis</w:t>
                  </w:r>
                  <w:proofErr w:type="spellEnd"/>
                  <w:r w:rsidRPr="00AA0070">
                    <w:rPr>
                      <w:rFonts w:asciiTheme="minorHAnsi" w:hAnsiTheme="minorHAnsi" w:cstheme="minorHAnsi"/>
                      <w:sz w:val="10"/>
                      <w:szCs w:val="10"/>
                    </w:rPr>
                    <w:t xml:space="preserve"> OAT </w:t>
                  </w:r>
                  <w:proofErr w:type="spellStart"/>
                  <w:r w:rsidRPr="00AA0070">
                    <w:rPr>
                      <w:rFonts w:asciiTheme="minorHAnsi" w:hAnsiTheme="minorHAnsi" w:cstheme="minorHAnsi"/>
                      <w:sz w:val="10"/>
                      <w:szCs w:val="10"/>
                    </w:rPr>
                    <w:t>penyebab</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atau</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hentikan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sementara</w:t>
                  </w:r>
                  <w:proofErr w:type="spellEnd"/>
                  <w:r w:rsidRPr="00AA0070">
                    <w:rPr>
                      <w:rFonts w:asciiTheme="minorHAnsi" w:hAnsiTheme="minorHAnsi" w:cstheme="minorHAnsi"/>
                      <w:sz w:val="10"/>
                      <w:szCs w:val="10"/>
                    </w:rPr>
                    <w:t xml:space="preserve"> OAT </w:t>
                  </w:r>
                  <w:proofErr w:type="spellStart"/>
                  <w:r w:rsidRPr="00AA0070">
                    <w:rPr>
                      <w:rFonts w:asciiTheme="minorHAnsi" w:hAnsiTheme="minorHAnsi" w:cstheme="minorHAnsi"/>
                      <w:sz w:val="10"/>
                      <w:szCs w:val="10"/>
                    </w:rPr>
                    <w:t>terkait</w:t>
                  </w:r>
                  <w:proofErr w:type="spellEnd"/>
                  <w:r w:rsidRPr="00AA0070">
                    <w:rPr>
                      <w:rFonts w:asciiTheme="minorHAnsi" w:hAnsiTheme="minorHAnsi" w:cstheme="minorHAnsi"/>
                      <w:sz w:val="10"/>
                      <w:szCs w:val="10"/>
                    </w:rPr>
                    <w:t xml:space="preserve"> (1-2 </w:t>
                  </w:r>
                  <w:proofErr w:type="spellStart"/>
                  <w:r w:rsidRPr="00AA0070">
                    <w:rPr>
                      <w:rFonts w:asciiTheme="minorHAnsi" w:hAnsiTheme="minorHAnsi" w:cstheme="minorHAnsi"/>
                      <w:sz w:val="10"/>
                      <w:szCs w:val="10"/>
                    </w:rPr>
                    <w:t>minggu</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sampai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gejala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psikiatri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teratasi</w:t>
                  </w:r>
                  <w:proofErr w:type="spellEnd"/>
                  <w:r w:rsidRPr="00AA0070">
                    <w:rPr>
                      <w:rFonts w:asciiTheme="minorHAnsi" w:hAnsiTheme="minorHAnsi" w:cstheme="minorHAnsi"/>
                      <w:sz w:val="10"/>
                      <w:szCs w:val="10"/>
                    </w:rPr>
                    <w:t>.</w:t>
                  </w:r>
                </w:p>
                <w:p w14:paraId="4F9AA00C" w14:textId="77777777" w:rsidR="00AA0070" w:rsidRPr="00AA0070" w:rsidRDefault="00AA0070" w:rsidP="00463DA7">
                  <w:pPr>
                    <w:pStyle w:val="ListParagraph"/>
                    <w:numPr>
                      <w:ilvl w:val="0"/>
                      <w:numId w:val="29"/>
                    </w:numPr>
                    <w:ind w:left="258" w:hanging="252"/>
                    <w:rPr>
                      <w:rFonts w:asciiTheme="minorHAnsi" w:hAnsiTheme="minorHAnsi" w:cstheme="minorHAnsi"/>
                      <w:sz w:val="10"/>
                      <w:szCs w:val="10"/>
                    </w:rPr>
                  </w:pPr>
                  <w:proofErr w:type="spellStart"/>
                  <w:r w:rsidRPr="00AA0070">
                    <w:rPr>
                      <w:rFonts w:asciiTheme="minorHAnsi" w:hAnsiTheme="minorHAnsi" w:cstheme="minorHAnsi"/>
                      <w:sz w:val="10"/>
                      <w:szCs w:val="10"/>
                    </w:rPr>
                    <w:t>Berikan</w:t>
                  </w:r>
                  <w:proofErr w:type="spellEnd"/>
                  <w:r w:rsidRPr="00AA0070">
                    <w:rPr>
                      <w:rFonts w:asciiTheme="minorHAnsi" w:hAnsiTheme="minorHAnsi" w:cstheme="minorHAnsi"/>
                      <w:sz w:val="10"/>
                      <w:szCs w:val="10"/>
                    </w:rPr>
                    <w:t xml:space="preserve"> OAT pada </w:t>
                  </w:r>
                  <w:proofErr w:type="spellStart"/>
                  <w:r w:rsidRPr="00AA0070">
                    <w:rPr>
                      <w:rFonts w:asciiTheme="minorHAnsi" w:hAnsiTheme="minorHAnsi" w:cstheme="minorHAnsi"/>
                      <w:sz w:val="10"/>
                      <w:szCs w:val="10"/>
                    </w:rPr>
                    <w:t>pagi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hari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atau</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diluar</w:t>
                  </w:r>
                  <w:proofErr w:type="spellEnd"/>
                  <w:r w:rsidRPr="00AA0070">
                    <w:rPr>
                      <w:rFonts w:asciiTheme="minorHAnsi" w:hAnsiTheme="minorHAnsi" w:cstheme="minorHAnsi"/>
                      <w:sz w:val="10"/>
                      <w:szCs w:val="10"/>
                    </w:rPr>
                    <w:t xml:space="preserve"> jam </w:t>
                  </w:r>
                  <w:proofErr w:type="spellStart"/>
                  <w:r w:rsidRPr="00AA0070">
                    <w:rPr>
                      <w:rFonts w:asciiTheme="minorHAnsi" w:hAnsiTheme="minorHAnsi" w:cstheme="minorHAnsi"/>
                      <w:sz w:val="10"/>
                      <w:szCs w:val="10"/>
                    </w:rPr>
                    <w:t>tidur</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pasien</w:t>
                  </w:r>
                  <w:proofErr w:type="spellEnd"/>
                  <w:r w:rsidRPr="00AA0070">
                    <w:rPr>
                      <w:rFonts w:asciiTheme="minorHAnsi" w:hAnsiTheme="minorHAnsi" w:cstheme="minorHAnsi"/>
                      <w:sz w:val="10"/>
                      <w:szCs w:val="10"/>
                    </w:rPr>
                    <w:t>.</w:t>
                  </w:r>
                </w:p>
                <w:p w14:paraId="79FAC281" w14:textId="77777777" w:rsidR="00AA0070" w:rsidRPr="00AA0070" w:rsidRDefault="00AA0070" w:rsidP="00463DA7">
                  <w:pPr>
                    <w:pStyle w:val="ListParagraph"/>
                    <w:numPr>
                      <w:ilvl w:val="0"/>
                      <w:numId w:val="21"/>
                    </w:numPr>
                    <w:ind w:left="258" w:hanging="258"/>
                    <w:rPr>
                      <w:rFonts w:asciiTheme="minorHAnsi" w:hAnsiTheme="minorHAnsi" w:cstheme="minorHAnsi"/>
                      <w:sz w:val="10"/>
                      <w:szCs w:val="10"/>
                    </w:rPr>
                  </w:pPr>
                  <w:proofErr w:type="spellStart"/>
                  <w:r w:rsidRPr="00AA0070">
                    <w:rPr>
                      <w:rFonts w:asciiTheme="minorHAnsi" w:hAnsiTheme="minorHAnsi" w:cstheme="minorHAnsi"/>
                      <w:sz w:val="10"/>
                      <w:szCs w:val="10"/>
                    </w:rPr>
                    <w:t>Hentikan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sementara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pemberian</w:t>
                  </w:r>
                  <w:proofErr w:type="spellEnd"/>
                  <w:r w:rsidRPr="00AA0070">
                    <w:rPr>
                      <w:rFonts w:asciiTheme="minorHAnsi" w:hAnsiTheme="minorHAnsi" w:cstheme="minorHAnsi"/>
                      <w:sz w:val="10"/>
                      <w:szCs w:val="10"/>
                    </w:rPr>
                    <w:t xml:space="preserve"> OAT yang </w:t>
                  </w:r>
                  <w:proofErr w:type="spellStart"/>
                  <w:r w:rsidRPr="00AA0070">
                    <w:rPr>
                      <w:rFonts w:asciiTheme="minorHAnsi" w:hAnsiTheme="minorHAnsi" w:cstheme="minorHAnsi"/>
                      <w:sz w:val="10"/>
                      <w:szCs w:val="10"/>
                    </w:rPr>
                    <w:t>dicurigai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sebagai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penyebab</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kejang</w:t>
                  </w:r>
                  <w:proofErr w:type="spellEnd"/>
                  <w:r w:rsidRPr="00AA0070">
                    <w:rPr>
                      <w:rFonts w:asciiTheme="minorHAnsi" w:hAnsiTheme="minorHAnsi" w:cstheme="minorHAnsi"/>
                      <w:sz w:val="10"/>
                      <w:szCs w:val="10"/>
                    </w:rPr>
                    <w:t>.</w:t>
                  </w:r>
                </w:p>
                <w:p w14:paraId="2404D297" w14:textId="77777777" w:rsidR="00AA0070" w:rsidRPr="00AA0070" w:rsidRDefault="00AA0070" w:rsidP="00463DA7">
                  <w:pPr>
                    <w:pStyle w:val="ListParagraph"/>
                    <w:ind w:left="258"/>
                    <w:rPr>
                      <w:rFonts w:asciiTheme="minorHAnsi" w:hAnsiTheme="minorHAnsi" w:cstheme="minorHAnsi"/>
                      <w:sz w:val="10"/>
                      <w:szCs w:val="10"/>
                    </w:rPr>
                  </w:pPr>
                </w:p>
              </w:tc>
            </w:tr>
            <w:tr w:rsidR="00AA0070" w:rsidRPr="00AA0070" w14:paraId="5D8053BB" w14:textId="77777777" w:rsidTr="0035714B">
              <w:trPr>
                <w:trHeight w:val="386"/>
                <w:jc w:val="center"/>
              </w:trPr>
              <w:tc>
                <w:tcPr>
                  <w:tcW w:w="970" w:type="dxa"/>
                  <w:vMerge w:val="restart"/>
                  <w:shd w:val="clear" w:color="auto" w:fill="FFFFFF" w:themeFill="background1"/>
                  <w:vAlign w:val="center"/>
                </w:tcPr>
                <w:p w14:paraId="3C1CDED3" w14:textId="77777777" w:rsidR="00AA0070" w:rsidRPr="00AA0070" w:rsidRDefault="00AA0070" w:rsidP="0035714B">
                  <w:pPr>
                    <w:jc w:val="center"/>
                    <w:rPr>
                      <w:rFonts w:asciiTheme="minorHAnsi" w:hAnsiTheme="minorHAnsi" w:cstheme="minorHAnsi"/>
                      <w:sz w:val="10"/>
                      <w:szCs w:val="10"/>
                    </w:rPr>
                  </w:pPr>
                  <w:proofErr w:type="spellStart"/>
                  <w:r w:rsidRPr="00AA0070">
                    <w:rPr>
                      <w:rFonts w:asciiTheme="minorHAnsi" w:hAnsiTheme="minorHAnsi" w:cstheme="minorHAnsi"/>
                      <w:sz w:val="10"/>
                      <w:szCs w:val="10"/>
                    </w:rPr>
                    <w:t>Grup</w:t>
                  </w:r>
                  <w:proofErr w:type="spellEnd"/>
                  <w:r w:rsidRPr="00AA0070">
                    <w:rPr>
                      <w:rFonts w:asciiTheme="minorHAnsi" w:hAnsiTheme="minorHAnsi" w:cstheme="minorHAnsi"/>
                      <w:sz w:val="10"/>
                      <w:szCs w:val="10"/>
                    </w:rPr>
                    <w:t xml:space="preserve"> C</w:t>
                  </w:r>
                </w:p>
                <w:p w14:paraId="3A9D1C3F" w14:textId="77777777" w:rsidR="00AA0070" w:rsidRPr="00AA0070" w:rsidRDefault="00AA0070" w:rsidP="0035714B">
                  <w:pPr>
                    <w:jc w:val="center"/>
                    <w:rPr>
                      <w:rFonts w:asciiTheme="minorHAnsi" w:hAnsiTheme="minorHAnsi" w:cstheme="minorHAnsi"/>
                      <w:sz w:val="10"/>
                      <w:szCs w:val="10"/>
                    </w:rPr>
                  </w:pPr>
                  <w:proofErr w:type="spellStart"/>
                  <w:r w:rsidRPr="00AA0070">
                    <w:rPr>
                      <w:rFonts w:asciiTheme="minorHAnsi" w:hAnsiTheme="minorHAnsi" w:cstheme="minorHAnsi"/>
                      <w:sz w:val="10"/>
                      <w:szCs w:val="10"/>
                    </w:rPr>
                    <w:t>Apabila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jumlah</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obat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dari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grup</w:t>
                  </w:r>
                  <w:proofErr w:type="spellEnd"/>
                  <w:r w:rsidRPr="00AA0070">
                    <w:rPr>
                      <w:rFonts w:asciiTheme="minorHAnsi" w:hAnsiTheme="minorHAnsi" w:cstheme="minorHAnsi"/>
                      <w:sz w:val="10"/>
                      <w:szCs w:val="10"/>
                    </w:rPr>
                    <w:t xml:space="preserve"> A + B </w:t>
                  </w:r>
                  <w:proofErr w:type="spellStart"/>
                  <w:r w:rsidRPr="00AA0070">
                    <w:rPr>
                      <w:rFonts w:asciiTheme="minorHAnsi" w:hAnsiTheme="minorHAnsi" w:cstheme="minorHAnsi"/>
                      <w:sz w:val="10"/>
                      <w:szCs w:val="10"/>
                    </w:rPr>
                    <w:t>belum</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mencukupi</w:t>
                  </w:r>
                  <w:proofErr w:type="spellEnd"/>
                  <w:r w:rsidRPr="00AA0070">
                    <w:rPr>
                      <w:rFonts w:asciiTheme="minorHAnsi" w:hAnsiTheme="minorHAnsi" w:cstheme="minorHAnsi"/>
                      <w:sz w:val="10"/>
                      <w:szCs w:val="10"/>
                    </w:rPr>
                    <w:t xml:space="preserve"> 5 </w:t>
                  </w:r>
                  <w:proofErr w:type="spellStart"/>
                  <w:r w:rsidRPr="00AA0070">
                    <w:rPr>
                      <w:rFonts w:asciiTheme="minorHAnsi" w:hAnsiTheme="minorHAnsi" w:cstheme="minorHAnsi"/>
                      <w:sz w:val="10"/>
                      <w:szCs w:val="10"/>
                    </w:rPr>
                    <w:t>jenis</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obat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maka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tambahkan</w:t>
                  </w:r>
                  <w:proofErr w:type="spellEnd"/>
                  <w:r w:rsidRPr="00AA0070">
                    <w:rPr>
                      <w:rFonts w:asciiTheme="minorHAnsi" w:hAnsiTheme="minorHAnsi" w:cstheme="minorHAnsi"/>
                      <w:sz w:val="10"/>
                      <w:szCs w:val="10"/>
                    </w:rPr>
                    <w:t xml:space="preserve"> 1 </w:t>
                  </w:r>
                  <w:proofErr w:type="spellStart"/>
                  <w:r w:rsidRPr="00AA0070">
                    <w:rPr>
                      <w:rFonts w:asciiTheme="minorHAnsi" w:hAnsiTheme="minorHAnsi" w:cstheme="minorHAnsi"/>
                      <w:sz w:val="10"/>
                      <w:szCs w:val="10"/>
                    </w:rPr>
                    <w:t>atau</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lebih</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obat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dari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grup</w:t>
                  </w:r>
                  <w:proofErr w:type="spellEnd"/>
                  <w:r w:rsidRPr="00AA0070">
                    <w:rPr>
                      <w:rFonts w:asciiTheme="minorHAnsi" w:hAnsiTheme="minorHAnsi" w:cstheme="minorHAnsi"/>
                      <w:sz w:val="10"/>
                      <w:szCs w:val="10"/>
                    </w:rPr>
                    <w:t xml:space="preserve"> C </w:t>
                  </w:r>
                  <w:proofErr w:type="spellStart"/>
                  <w:r w:rsidRPr="00AA0070">
                    <w:rPr>
                      <w:rFonts w:asciiTheme="minorHAnsi" w:hAnsiTheme="minorHAnsi" w:cstheme="minorHAnsi"/>
                      <w:sz w:val="10"/>
                      <w:szCs w:val="10"/>
                    </w:rPr>
                    <w:t>untuk</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melengkapi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paduan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pengobatan</w:t>
                  </w:r>
                  <w:proofErr w:type="spellEnd"/>
                </w:p>
              </w:tc>
              <w:tc>
                <w:tcPr>
                  <w:tcW w:w="663" w:type="dxa"/>
                  <w:shd w:val="clear" w:color="auto" w:fill="FFFFFF" w:themeFill="background1"/>
                  <w:vAlign w:val="center"/>
                </w:tcPr>
                <w:p w14:paraId="38515D53" w14:textId="77777777" w:rsidR="00AA0070" w:rsidRPr="00AA0070" w:rsidRDefault="00AA0070" w:rsidP="0035714B">
                  <w:pPr>
                    <w:rPr>
                      <w:rFonts w:asciiTheme="minorHAnsi" w:hAnsiTheme="minorHAnsi" w:cstheme="minorHAnsi"/>
                      <w:sz w:val="10"/>
                      <w:szCs w:val="10"/>
                    </w:rPr>
                  </w:pPr>
                  <w:proofErr w:type="spellStart"/>
                  <w:r w:rsidRPr="00AA0070">
                    <w:rPr>
                      <w:rFonts w:asciiTheme="minorHAnsi" w:hAnsiTheme="minorHAnsi" w:cstheme="minorHAnsi"/>
                      <w:sz w:val="10"/>
                      <w:szCs w:val="10"/>
                    </w:rPr>
                    <w:t>Etambutol</w:t>
                  </w:r>
                  <w:proofErr w:type="spellEnd"/>
                  <w:r w:rsidRPr="00AA0070">
                    <w:rPr>
                      <w:rFonts w:asciiTheme="minorHAnsi" w:hAnsiTheme="minorHAnsi" w:cstheme="minorHAnsi"/>
                      <w:sz w:val="10"/>
                      <w:szCs w:val="10"/>
                    </w:rPr>
                    <w:t xml:space="preserve"> (E)</w:t>
                  </w:r>
                </w:p>
              </w:tc>
              <w:tc>
                <w:tcPr>
                  <w:tcW w:w="1299" w:type="dxa"/>
                  <w:shd w:val="clear" w:color="auto" w:fill="FFFFFF" w:themeFill="background1"/>
                  <w:vAlign w:val="center"/>
                </w:tcPr>
                <w:p w14:paraId="24761B16" w14:textId="77777777" w:rsidR="00AA0070" w:rsidRPr="00AA0070" w:rsidRDefault="00AA0070" w:rsidP="00463DA7">
                  <w:pPr>
                    <w:pStyle w:val="ListParagraph"/>
                    <w:numPr>
                      <w:ilvl w:val="0"/>
                      <w:numId w:val="22"/>
                    </w:numPr>
                    <w:ind w:left="288" w:hanging="283"/>
                    <w:rPr>
                      <w:rFonts w:asciiTheme="minorHAnsi" w:hAnsiTheme="minorHAnsi" w:cstheme="minorHAnsi"/>
                      <w:sz w:val="10"/>
                      <w:szCs w:val="10"/>
                    </w:rPr>
                  </w:pPr>
                  <w:proofErr w:type="spellStart"/>
                  <w:r w:rsidRPr="00AA0070">
                    <w:rPr>
                      <w:rFonts w:asciiTheme="minorHAnsi" w:hAnsiTheme="minorHAnsi" w:cstheme="minorHAnsi"/>
                      <w:sz w:val="10"/>
                      <w:szCs w:val="10"/>
                    </w:rPr>
                    <w:t>Gangguan</w:t>
                  </w:r>
                  <w:proofErr w:type="spellEnd"/>
                  <w:r w:rsidRPr="00AA0070">
                    <w:rPr>
                      <w:rFonts w:asciiTheme="minorHAnsi" w:hAnsiTheme="minorHAnsi" w:cstheme="minorHAnsi"/>
                      <w:sz w:val="10"/>
                      <w:szCs w:val="10"/>
                    </w:rPr>
                    <w:t xml:space="preserve"> gastrointestinal</w:t>
                  </w:r>
                </w:p>
                <w:p w14:paraId="61F9DDFA" w14:textId="77777777" w:rsidR="00AA0070" w:rsidRPr="00AA0070" w:rsidRDefault="00AA0070" w:rsidP="00463DA7">
                  <w:pPr>
                    <w:pStyle w:val="ListParagraph"/>
                    <w:numPr>
                      <w:ilvl w:val="0"/>
                      <w:numId w:val="22"/>
                    </w:numPr>
                    <w:ind w:left="288" w:hanging="283"/>
                    <w:rPr>
                      <w:rFonts w:asciiTheme="minorHAnsi" w:hAnsiTheme="minorHAnsi" w:cstheme="minorHAnsi"/>
                      <w:sz w:val="10"/>
                      <w:szCs w:val="10"/>
                    </w:rPr>
                  </w:pPr>
                  <w:r w:rsidRPr="00AA0070">
                    <w:rPr>
                      <w:rFonts w:asciiTheme="minorHAnsi" w:hAnsiTheme="minorHAnsi" w:cstheme="minorHAnsi"/>
                      <w:sz w:val="10"/>
                      <w:szCs w:val="10"/>
                    </w:rPr>
                    <w:t xml:space="preserve">Neuritis </w:t>
                  </w:r>
                  <w:proofErr w:type="spellStart"/>
                  <w:r w:rsidRPr="00AA0070">
                    <w:rPr>
                      <w:rFonts w:asciiTheme="minorHAnsi" w:hAnsiTheme="minorHAnsi" w:cstheme="minorHAnsi"/>
                      <w:sz w:val="10"/>
                      <w:szCs w:val="10"/>
                    </w:rPr>
                    <w:t>optik</w:t>
                  </w:r>
                  <w:proofErr w:type="spellEnd"/>
                </w:p>
                <w:p w14:paraId="49C5A87F" w14:textId="77777777" w:rsidR="00AA0070" w:rsidRPr="00AA0070" w:rsidRDefault="00AA0070" w:rsidP="00463DA7">
                  <w:pPr>
                    <w:rPr>
                      <w:rFonts w:asciiTheme="minorHAnsi" w:hAnsiTheme="minorHAnsi" w:cstheme="minorHAnsi"/>
                      <w:sz w:val="10"/>
                      <w:szCs w:val="10"/>
                    </w:rPr>
                  </w:pPr>
                </w:p>
              </w:tc>
              <w:tc>
                <w:tcPr>
                  <w:tcW w:w="1615" w:type="dxa"/>
                  <w:shd w:val="clear" w:color="auto" w:fill="FFFFFF" w:themeFill="background1"/>
                  <w:vAlign w:val="center"/>
                </w:tcPr>
                <w:p w14:paraId="3EDDE076" w14:textId="39CAC073" w:rsidR="00AA0070" w:rsidRPr="00AA0070" w:rsidRDefault="00AA0070" w:rsidP="00463DA7">
                  <w:pPr>
                    <w:pStyle w:val="ListParagraph"/>
                    <w:numPr>
                      <w:ilvl w:val="0"/>
                      <w:numId w:val="29"/>
                    </w:numPr>
                    <w:ind w:left="258" w:hanging="252"/>
                    <w:rPr>
                      <w:rFonts w:asciiTheme="minorHAnsi" w:hAnsiTheme="minorHAnsi" w:cstheme="minorHAnsi"/>
                      <w:sz w:val="10"/>
                      <w:szCs w:val="10"/>
                    </w:rPr>
                  </w:pPr>
                  <w:proofErr w:type="spellStart"/>
                  <w:r w:rsidRPr="00AA0070">
                    <w:rPr>
                      <w:rFonts w:asciiTheme="minorHAnsi" w:hAnsiTheme="minorHAnsi" w:cstheme="minorHAnsi"/>
                      <w:sz w:val="10"/>
                      <w:szCs w:val="10"/>
                    </w:rPr>
                    <w:t>Berikan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antiemetik</w:t>
                  </w:r>
                  <w:proofErr w:type="spellEnd"/>
                  <w:r w:rsidRPr="00AA0070">
                    <w:rPr>
                      <w:rFonts w:asciiTheme="minorHAnsi" w:hAnsiTheme="minorHAnsi" w:cstheme="minorHAnsi"/>
                      <w:sz w:val="10"/>
                      <w:szCs w:val="10"/>
                    </w:rPr>
                    <w:t xml:space="preserve">, PPI, </w:t>
                  </w:r>
                  <w:proofErr w:type="spellStart"/>
                  <w:r w:rsidRPr="00AA0070">
                    <w:rPr>
                      <w:rFonts w:asciiTheme="minorHAnsi" w:hAnsiTheme="minorHAnsi" w:cstheme="minorHAnsi"/>
                      <w:sz w:val="10"/>
                      <w:szCs w:val="10"/>
                    </w:rPr>
                    <w:t>antagonis</w:t>
                  </w:r>
                  <w:proofErr w:type="spellEnd"/>
                  <w:r w:rsidRPr="00AA0070">
                    <w:rPr>
                      <w:rFonts w:asciiTheme="minorHAnsi" w:hAnsiTheme="minorHAnsi" w:cstheme="minorHAnsi"/>
                      <w:sz w:val="10"/>
                      <w:szCs w:val="10"/>
                    </w:rPr>
                    <w:t xml:space="preserve"> H2 (Ranitidine), Mg</w:t>
                  </w:r>
                  <w:r w:rsidR="00463DA7">
                    <w:rPr>
                      <w:rFonts w:asciiTheme="minorHAnsi" w:hAnsiTheme="minorHAnsi" w:cstheme="minorHAnsi"/>
                      <w:sz w:val="10"/>
                      <w:szCs w:val="10"/>
                    </w:rPr>
                    <w:t xml:space="preserve"> </w:t>
                  </w:r>
                  <w:r w:rsidRPr="00AA0070">
                    <w:rPr>
                      <w:rFonts w:asciiTheme="minorHAnsi" w:hAnsiTheme="minorHAnsi" w:cstheme="minorHAnsi"/>
                      <w:sz w:val="10"/>
                      <w:szCs w:val="10"/>
                    </w:rPr>
                    <w:t xml:space="preserve">(OH)2, dan </w:t>
                  </w:r>
                  <w:proofErr w:type="spellStart"/>
                  <w:r w:rsidRPr="00AA0070">
                    <w:rPr>
                      <w:rFonts w:asciiTheme="minorHAnsi" w:hAnsiTheme="minorHAnsi" w:cstheme="minorHAnsi"/>
                      <w:sz w:val="10"/>
                      <w:szCs w:val="10"/>
                    </w:rPr>
                    <w:t>sukralfat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sesuai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kebutuhan</w:t>
                  </w:r>
                  <w:proofErr w:type="spellEnd"/>
                  <w:r w:rsidRPr="00AA0070">
                    <w:rPr>
                      <w:rFonts w:asciiTheme="minorHAnsi" w:hAnsiTheme="minorHAnsi" w:cstheme="minorHAnsi"/>
                      <w:sz w:val="10"/>
                      <w:szCs w:val="10"/>
                    </w:rPr>
                    <w:t>.</w:t>
                  </w:r>
                </w:p>
                <w:p w14:paraId="60F8DDEA" w14:textId="77777777" w:rsidR="00AA0070" w:rsidRPr="00AA0070" w:rsidRDefault="00AA0070" w:rsidP="00463DA7">
                  <w:pPr>
                    <w:pStyle w:val="ListParagraph"/>
                    <w:numPr>
                      <w:ilvl w:val="0"/>
                      <w:numId w:val="22"/>
                    </w:numPr>
                    <w:ind w:left="258" w:hanging="258"/>
                    <w:rPr>
                      <w:rFonts w:asciiTheme="minorHAnsi" w:hAnsiTheme="minorHAnsi" w:cstheme="minorHAnsi"/>
                      <w:sz w:val="10"/>
                      <w:szCs w:val="10"/>
                      <w:lang w:val="it-IT"/>
                    </w:rPr>
                  </w:pPr>
                  <w:proofErr w:type="spellStart"/>
                  <w:r w:rsidRPr="00AA0070">
                    <w:rPr>
                      <w:rFonts w:asciiTheme="minorHAnsi" w:hAnsiTheme="minorHAnsi" w:cstheme="minorHAnsi"/>
                      <w:sz w:val="10"/>
                      <w:szCs w:val="10"/>
                      <w:lang w:val="it-IT"/>
                    </w:rPr>
                    <w:t>Tidak</w:t>
                  </w:r>
                  <w:proofErr w:type="spellEnd"/>
                  <w:r w:rsidRPr="00AA0070">
                    <w:rPr>
                      <w:rFonts w:asciiTheme="minorHAnsi" w:hAnsiTheme="minorHAnsi" w:cstheme="minorHAnsi"/>
                      <w:sz w:val="10"/>
                      <w:szCs w:val="10"/>
                      <w:lang w:val="it-IT"/>
                    </w:rPr>
                    <w:t xml:space="preserve"> akan </w:t>
                  </w:r>
                  <w:proofErr w:type="spellStart"/>
                  <w:r w:rsidRPr="00AA0070">
                    <w:rPr>
                      <w:rFonts w:asciiTheme="minorHAnsi" w:hAnsiTheme="minorHAnsi" w:cstheme="minorHAnsi"/>
                      <w:sz w:val="10"/>
                      <w:szCs w:val="10"/>
                      <w:lang w:val="it-IT"/>
                    </w:rPr>
                    <w:t>mempertimbangkan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kelanjutan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pemberian</w:t>
                  </w:r>
                  <w:proofErr w:type="spellEnd"/>
                  <w:r w:rsidRPr="00AA0070">
                    <w:rPr>
                      <w:rFonts w:asciiTheme="minorHAnsi" w:hAnsiTheme="minorHAnsi" w:cstheme="minorHAnsi"/>
                      <w:sz w:val="10"/>
                      <w:szCs w:val="10"/>
                      <w:lang w:val="it-IT"/>
                    </w:rPr>
                    <w:t xml:space="preserve"> E </w:t>
                  </w:r>
                  <w:proofErr w:type="spellStart"/>
                  <w:r w:rsidRPr="00AA0070">
                    <w:rPr>
                      <w:rFonts w:asciiTheme="minorHAnsi" w:hAnsiTheme="minorHAnsi" w:cstheme="minorHAnsi"/>
                      <w:sz w:val="10"/>
                      <w:szCs w:val="10"/>
                      <w:lang w:val="it-IT"/>
                    </w:rPr>
                    <w:t>dan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Lzd</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bila</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terjadi</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neuritis</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optik</w:t>
                  </w:r>
                  <w:proofErr w:type="spellEnd"/>
                  <w:r w:rsidRPr="00AA0070">
                    <w:rPr>
                      <w:rFonts w:asciiTheme="minorHAnsi" w:hAnsiTheme="minorHAnsi" w:cstheme="minorHAnsi"/>
                      <w:sz w:val="10"/>
                      <w:szCs w:val="10"/>
                      <w:lang w:val="it-IT"/>
                    </w:rPr>
                    <w:t>.</w:t>
                  </w:r>
                </w:p>
                <w:p w14:paraId="46664C0C" w14:textId="77777777" w:rsidR="00AA0070" w:rsidRPr="00AA0070" w:rsidRDefault="00AA0070" w:rsidP="00463DA7">
                  <w:pPr>
                    <w:pStyle w:val="ListParagraph"/>
                    <w:ind w:left="258"/>
                    <w:rPr>
                      <w:rFonts w:asciiTheme="minorHAnsi" w:hAnsiTheme="minorHAnsi" w:cstheme="minorHAnsi"/>
                      <w:sz w:val="10"/>
                      <w:szCs w:val="10"/>
                      <w:lang w:val="it-IT"/>
                    </w:rPr>
                  </w:pPr>
                </w:p>
              </w:tc>
            </w:tr>
            <w:tr w:rsidR="00AA0070" w:rsidRPr="00AA0070" w14:paraId="1D66D6E7" w14:textId="77777777" w:rsidTr="0035714B">
              <w:trPr>
                <w:trHeight w:val="386"/>
                <w:jc w:val="center"/>
              </w:trPr>
              <w:tc>
                <w:tcPr>
                  <w:tcW w:w="970" w:type="dxa"/>
                  <w:vMerge/>
                  <w:shd w:val="clear" w:color="auto" w:fill="FFFFFF" w:themeFill="background1"/>
                  <w:vAlign w:val="center"/>
                </w:tcPr>
                <w:p w14:paraId="1F1911F0" w14:textId="77777777" w:rsidR="00AA0070" w:rsidRPr="00AA0070" w:rsidRDefault="00AA0070" w:rsidP="0035714B">
                  <w:pPr>
                    <w:jc w:val="center"/>
                    <w:rPr>
                      <w:rFonts w:asciiTheme="minorHAnsi" w:hAnsiTheme="minorHAnsi" w:cstheme="minorHAnsi"/>
                      <w:sz w:val="10"/>
                      <w:szCs w:val="10"/>
                      <w:lang w:val="it-IT"/>
                    </w:rPr>
                  </w:pPr>
                </w:p>
              </w:tc>
              <w:tc>
                <w:tcPr>
                  <w:tcW w:w="663" w:type="dxa"/>
                  <w:shd w:val="clear" w:color="auto" w:fill="FFFFFF" w:themeFill="background1"/>
                  <w:vAlign w:val="center"/>
                </w:tcPr>
                <w:p w14:paraId="1FD1F856" w14:textId="77777777" w:rsidR="00AA0070" w:rsidRPr="00AA0070" w:rsidRDefault="00AA0070" w:rsidP="0035714B">
                  <w:pPr>
                    <w:rPr>
                      <w:rFonts w:asciiTheme="minorHAnsi" w:hAnsiTheme="minorHAnsi" w:cstheme="minorHAnsi"/>
                      <w:sz w:val="10"/>
                      <w:szCs w:val="10"/>
                    </w:rPr>
                  </w:pPr>
                  <w:proofErr w:type="spellStart"/>
                  <w:r w:rsidRPr="00AA0070">
                    <w:rPr>
                      <w:rFonts w:asciiTheme="minorHAnsi" w:hAnsiTheme="minorHAnsi" w:cstheme="minorHAnsi"/>
                      <w:sz w:val="10"/>
                      <w:szCs w:val="10"/>
                    </w:rPr>
                    <w:t>Delamanid</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Dlm</w:t>
                  </w:r>
                  <w:proofErr w:type="spellEnd"/>
                  <w:r w:rsidRPr="00AA0070">
                    <w:rPr>
                      <w:rFonts w:asciiTheme="minorHAnsi" w:hAnsiTheme="minorHAnsi" w:cstheme="minorHAnsi"/>
                      <w:sz w:val="10"/>
                      <w:szCs w:val="10"/>
                    </w:rPr>
                    <w:t>)</w:t>
                  </w:r>
                </w:p>
              </w:tc>
              <w:tc>
                <w:tcPr>
                  <w:tcW w:w="1299" w:type="dxa"/>
                  <w:shd w:val="clear" w:color="auto" w:fill="FFFFFF" w:themeFill="background1"/>
                  <w:vAlign w:val="center"/>
                </w:tcPr>
                <w:p w14:paraId="5530AE0B" w14:textId="77777777" w:rsidR="00AA0070" w:rsidRPr="00AA0070" w:rsidRDefault="00AA0070" w:rsidP="00463DA7">
                  <w:pPr>
                    <w:pStyle w:val="ListParagraph"/>
                    <w:numPr>
                      <w:ilvl w:val="0"/>
                      <w:numId w:val="23"/>
                    </w:numPr>
                    <w:ind w:left="288" w:hanging="283"/>
                    <w:rPr>
                      <w:rFonts w:asciiTheme="minorHAnsi" w:hAnsiTheme="minorHAnsi" w:cstheme="minorHAnsi"/>
                      <w:sz w:val="10"/>
                      <w:szCs w:val="10"/>
                    </w:rPr>
                  </w:pPr>
                  <w:proofErr w:type="spellStart"/>
                  <w:r w:rsidRPr="00AA0070">
                    <w:rPr>
                      <w:rFonts w:asciiTheme="minorHAnsi" w:hAnsiTheme="minorHAnsi" w:cstheme="minorHAnsi"/>
                      <w:sz w:val="10"/>
                      <w:szCs w:val="10"/>
                    </w:rPr>
                    <w:t>Gangguan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jantung</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Perpanjangan</w:t>
                  </w:r>
                  <w:proofErr w:type="spellEnd"/>
                  <w:r w:rsidRPr="00AA0070">
                    <w:rPr>
                      <w:rFonts w:asciiTheme="minorHAnsi" w:hAnsiTheme="minorHAnsi" w:cstheme="minorHAnsi"/>
                      <w:sz w:val="10"/>
                      <w:szCs w:val="10"/>
                    </w:rPr>
                    <w:t xml:space="preserve"> QTc</w:t>
                  </w:r>
                </w:p>
                <w:p w14:paraId="4791BBAE" w14:textId="77777777" w:rsidR="00AA0070" w:rsidRPr="00AA0070" w:rsidRDefault="00AA0070" w:rsidP="00463DA7">
                  <w:pPr>
                    <w:pStyle w:val="ListParagraph"/>
                    <w:numPr>
                      <w:ilvl w:val="0"/>
                      <w:numId w:val="23"/>
                    </w:numPr>
                    <w:ind w:left="288" w:hanging="283"/>
                    <w:rPr>
                      <w:rFonts w:asciiTheme="minorHAnsi" w:hAnsiTheme="minorHAnsi" w:cstheme="minorHAnsi"/>
                      <w:color w:val="7030A0"/>
                      <w:sz w:val="10"/>
                      <w:szCs w:val="10"/>
                    </w:rPr>
                  </w:pPr>
                  <w:proofErr w:type="spellStart"/>
                  <w:r w:rsidRPr="00AA0070">
                    <w:rPr>
                      <w:rFonts w:asciiTheme="minorHAnsi" w:hAnsiTheme="minorHAnsi" w:cstheme="minorHAnsi"/>
                      <w:sz w:val="10"/>
                      <w:szCs w:val="10"/>
                    </w:rPr>
                    <w:t>Gangguan</w:t>
                  </w:r>
                  <w:proofErr w:type="spellEnd"/>
                  <w:r w:rsidRPr="00AA0070">
                    <w:rPr>
                      <w:rFonts w:asciiTheme="minorHAnsi" w:hAnsiTheme="minorHAnsi" w:cstheme="minorHAnsi"/>
                      <w:sz w:val="10"/>
                      <w:szCs w:val="10"/>
                    </w:rPr>
                    <w:t xml:space="preserve"> gastrointestinal</w:t>
                  </w:r>
                </w:p>
                <w:p w14:paraId="3CD9DA54" w14:textId="77777777" w:rsidR="00AA0070" w:rsidRPr="00AA0070" w:rsidRDefault="00AA0070" w:rsidP="00463DA7">
                  <w:pPr>
                    <w:rPr>
                      <w:rFonts w:asciiTheme="minorHAnsi" w:hAnsiTheme="minorHAnsi" w:cstheme="minorHAnsi"/>
                      <w:sz w:val="10"/>
                      <w:szCs w:val="10"/>
                    </w:rPr>
                  </w:pPr>
                </w:p>
              </w:tc>
              <w:tc>
                <w:tcPr>
                  <w:tcW w:w="1615" w:type="dxa"/>
                  <w:shd w:val="clear" w:color="auto" w:fill="FFFFFF" w:themeFill="background1"/>
                  <w:vAlign w:val="center"/>
                </w:tcPr>
                <w:p w14:paraId="0C99935F" w14:textId="77777777" w:rsidR="00AA0070" w:rsidRPr="00AA0070" w:rsidRDefault="00AA0070" w:rsidP="00463DA7">
                  <w:pPr>
                    <w:pStyle w:val="ListParagraph"/>
                    <w:numPr>
                      <w:ilvl w:val="0"/>
                      <w:numId w:val="31"/>
                    </w:numPr>
                    <w:ind w:left="258" w:hanging="258"/>
                    <w:rPr>
                      <w:rFonts w:asciiTheme="minorHAnsi" w:hAnsiTheme="minorHAnsi" w:cstheme="minorHAnsi"/>
                      <w:sz w:val="10"/>
                      <w:szCs w:val="10"/>
                    </w:rPr>
                  </w:pPr>
                  <w:proofErr w:type="spellStart"/>
                  <w:r w:rsidRPr="00AA0070">
                    <w:rPr>
                      <w:rFonts w:asciiTheme="minorHAnsi" w:hAnsiTheme="minorHAnsi" w:cstheme="minorHAnsi"/>
                      <w:sz w:val="10"/>
                      <w:szCs w:val="10"/>
                    </w:rPr>
                    <w:t>Melakukan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pemantauan</w:t>
                  </w:r>
                  <w:proofErr w:type="spellEnd"/>
                  <w:r w:rsidRPr="00AA0070">
                    <w:rPr>
                      <w:rFonts w:asciiTheme="minorHAnsi" w:hAnsiTheme="minorHAnsi" w:cstheme="minorHAnsi"/>
                      <w:sz w:val="10"/>
                      <w:szCs w:val="10"/>
                    </w:rPr>
                    <w:t xml:space="preserve"> EKG </w:t>
                  </w:r>
                  <w:proofErr w:type="spellStart"/>
                  <w:r w:rsidRPr="00AA0070">
                    <w:rPr>
                      <w:rFonts w:asciiTheme="minorHAnsi" w:hAnsiTheme="minorHAnsi" w:cstheme="minorHAnsi"/>
                      <w:sz w:val="10"/>
                      <w:szCs w:val="10"/>
                    </w:rPr>
                    <w:t>secara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teratur</w:t>
                  </w:r>
                  <w:proofErr w:type="spellEnd"/>
                  <w:r w:rsidRPr="00AA0070">
                    <w:rPr>
                      <w:rFonts w:asciiTheme="minorHAnsi" w:hAnsiTheme="minorHAnsi" w:cstheme="minorHAnsi"/>
                      <w:sz w:val="10"/>
                      <w:szCs w:val="10"/>
                    </w:rPr>
                    <w:t xml:space="preserve">, Jika interval QTc </w:t>
                  </w:r>
                  <w:proofErr w:type="spellStart"/>
                  <w:r w:rsidRPr="00AA0070">
                    <w:rPr>
                      <w:rFonts w:asciiTheme="minorHAnsi" w:hAnsiTheme="minorHAnsi" w:cstheme="minorHAnsi"/>
                      <w:sz w:val="10"/>
                      <w:szCs w:val="10"/>
                    </w:rPr>
                    <w:t>lebih</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besar</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dari</w:t>
                  </w:r>
                  <w:proofErr w:type="spellEnd"/>
                  <w:r w:rsidRPr="00AA0070">
                    <w:rPr>
                      <w:rFonts w:asciiTheme="minorHAnsi" w:hAnsiTheme="minorHAnsi" w:cstheme="minorHAnsi"/>
                      <w:sz w:val="10"/>
                      <w:szCs w:val="10"/>
                    </w:rPr>
                    <w:t xml:space="preserve"> 500 </w:t>
                  </w:r>
                  <w:proofErr w:type="spellStart"/>
                  <w:r w:rsidRPr="00AA0070">
                    <w:rPr>
                      <w:rFonts w:asciiTheme="minorHAnsi" w:hAnsiTheme="minorHAnsi" w:cstheme="minorHAnsi"/>
                      <w:sz w:val="10"/>
                      <w:szCs w:val="10"/>
                    </w:rPr>
                    <w:t>ms</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obat</w:t>
                  </w:r>
                  <w:proofErr w:type="spellEnd"/>
                  <w:r w:rsidRPr="00AA0070">
                    <w:rPr>
                      <w:rFonts w:asciiTheme="minorHAnsi" w:hAnsiTheme="minorHAnsi" w:cstheme="minorHAnsi"/>
                      <w:sz w:val="10"/>
                      <w:szCs w:val="10"/>
                    </w:rPr>
                    <w:t xml:space="preserve"> yang </w:t>
                  </w:r>
                  <w:proofErr w:type="spellStart"/>
                  <w:r w:rsidRPr="00AA0070">
                    <w:rPr>
                      <w:rFonts w:asciiTheme="minorHAnsi" w:hAnsiTheme="minorHAnsi" w:cstheme="minorHAnsi"/>
                      <w:sz w:val="10"/>
                      <w:szCs w:val="10"/>
                    </w:rPr>
                    <w:t>dicurigai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harus</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dihentikan</w:t>
                  </w:r>
                  <w:proofErr w:type="spellEnd"/>
                  <w:r w:rsidRPr="00AA0070">
                    <w:rPr>
                      <w:rFonts w:asciiTheme="minorHAnsi" w:hAnsiTheme="minorHAnsi" w:cstheme="minorHAnsi"/>
                      <w:sz w:val="10"/>
                      <w:szCs w:val="10"/>
                    </w:rPr>
                    <w:t>.</w:t>
                  </w:r>
                </w:p>
                <w:p w14:paraId="7AB76898" w14:textId="3ADC8AEF" w:rsidR="00AA0070" w:rsidRPr="00AA0070" w:rsidRDefault="00AA0070" w:rsidP="00463DA7">
                  <w:pPr>
                    <w:pStyle w:val="ListParagraph"/>
                    <w:numPr>
                      <w:ilvl w:val="0"/>
                      <w:numId w:val="29"/>
                    </w:numPr>
                    <w:ind w:left="258" w:hanging="252"/>
                    <w:rPr>
                      <w:rFonts w:asciiTheme="minorHAnsi" w:hAnsiTheme="minorHAnsi" w:cstheme="minorHAnsi"/>
                      <w:sz w:val="10"/>
                      <w:szCs w:val="10"/>
                    </w:rPr>
                  </w:pPr>
                  <w:proofErr w:type="spellStart"/>
                  <w:r w:rsidRPr="00AA0070">
                    <w:rPr>
                      <w:rFonts w:asciiTheme="minorHAnsi" w:hAnsiTheme="minorHAnsi" w:cstheme="minorHAnsi"/>
                      <w:sz w:val="10"/>
                      <w:szCs w:val="10"/>
                    </w:rPr>
                    <w:t>Berikan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antiemetik</w:t>
                  </w:r>
                  <w:proofErr w:type="spellEnd"/>
                  <w:r w:rsidRPr="00AA0070">
                    <w:rPr>
                      <w:rFonts w:asciiTheme="minorHAnsi" w:hAnsiTheme="minorHAnsi" w:cstheme="minorHAnsi"/>
                      <w:sz w:val="10"/>
                      <w:szCs w:val="10"/>
                    </w:rPr>
                    <w:t xml:space="preserve">, PPI, </w:t>
                  </w:r>
                  <w:proofErr w:type="spellStart"/>
                  <w:r w:rsidRPr="00AA0070">
                    <w:rPr>
                      <w:rFonts w:asciiTheme="minorHAnsi" w:hAnsiTheme="minorHAnsi" w:cstheme="minorHAnsi"/>
                      <w:sz w:val="10"/>
                      <w:szCs w:val="10"/>
                    </w:rPr>
                    <w:t>antagonis</w:t>
                  </w:r>
                  <w:proofErr w:type="spellEnd"/>
                  <w:r w:rsidRPr="00AA0070">
                    <w:rPr>
                      <w:rFonts w:asciiTheme="minorHAnsi" w:hAnsiTheme="minorHAnsi" w:cstheme="minorHAnsi"/>
                      <w:sz w:val="10"/>
                      <w:szCs w:val="10"/>
                    </w:rPr>
                    <w:t xml:space="preserve"> H2 (Ranitidine), Mg</w:t>
                  </w:r>
                  <w:r w:rsidR="00463DA7">
                    <w:rPr>
                      <w:rFonts w:asciiTheme="minorHAnsi" w:hAnsiTheme="minorHAnsi" w:cstheme="minorHAnsi"/>
                      <w:sz w:val="10"/>
                      <w:szCs w:val="10"/>
                    </w:rPr>
                    <w:t xml:space="preserve"> </w:t>
                  </w:r>
                  <w:r w:rsidRPr="00AA0070">
                    <w:rPr>
                      <w:rFonts w:asciiTheme="minorHAnsi" w:hAnsiTheme="minorHAnsi" w:cstheme="minorHAnsi"/>
                      <w:sz w:val="10"/>
                      <w:szCs w:val="10"/>
                    </w:rPr>
                    <w:t xml:space="preserve">(OH)2, dan </w:t>
                  </w:r>
                  <w:proofErr w:type="spellStart"/>
                  <w:r w:rsidRPr="00AA0070">
                    <w:rPr>
                      <w:rFonts w:asciiTheme="minorHAnsi" w:hAnsiTheme="minorHAnsi" w:cstheme="minorHAnsi"/>
                      <w:sz w:val="10"/>
                      <w:szCs w:val="10"/>
                    </w:rPr>
                    <w:t>sukralfat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sesuai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kebutuhan</w:t>
                  </w:r>
                  <w:proofErr w:type="spellEnd"/>
                  <w:r w:rsidRPr="00AA0070">
                    <w:rPr>
                      <w:rFonts w:asciiTheme="minorHAnsi" w:hAnsiTheme="minorHAnsi" w:cstheme="minorHAnsi"/>
                      <w:sz w:val="10"/>
                      <w:szCs w:val="10"/>
                    </w:rPr>
                    <w:t>.</w:t>
                  </w:r>
                </w:p>
                <w:p w14:paraId="69347B30" w14:textId="77777777" w:rsidR="00AA0070" w:rsidRPr="00AA0070" w:rsidRDefault="00AA0070" w:rsidP="00463DA7">
                  <w:pPr>
                    <w:pStyle w:val="ListParagraph"/>
                    <w:ind w:left="258"/>
                    <w:rPr>
                      <w:rFonts w:asciiTheme="minorHAnsi" w:hAnsiTheme="minorHAnsi" w:cstheme="minorHAnsi"/>
                      <w:sz w:val="10"/>
                      <w:szCs w:val="10"/>
                    </w:rPr>
                  </w:pPr>
                </w:p>
              </w:tc>
            </w:tr>
            <w:tr w:rsidR="00AA0070" w:rsidRPr="00AA0070" w14:paraId="1916B686" w14:textId="77777777" w:rsidTr="0035714B">
              <w:trPr>
                <w:trHeight w:val="386"/>
                <w:jc w:val="center"/>
              </w:trPr>
              <w:tc>
                <w:tcPr>
                  <w:tcW w:w="970" w:type="dxa"/>
                  <w:vMerge/>
                  <w:shd w:val="clear" w:color="auto" w:fill="FFFFFF" w:themeFill="background1"/>
                  <w:vAlign w:val="center"/>
                </w:tcPr>
                <w:p w14:paraId="0D4F1611" w14:textId="77777777" w:rsidR="00AA0070" w:rsidRPr="00AA0070" w:rsidRDefault="00AA0070" w:rsidP="0035714B">
                  <w:pPr>
                    <w:jc w:val="center"/>
                    <w:rPr>
                      <w:rFonts w:asciiTheme="minorHAnsi" w:hAnsiTheme="minorHAnsi" w:cstheme="minorHAnsi"/>
                      <w:sz w:val="10"/>
                      <w:szCs w:val="10"/>
                    </w:rPr>
                  </w:pPr>
                </w:p>
              </w:tc>
              <w:tc>
                <w:tcPr>
                  <w:tcW w:w="663" w:type="dxa"/>
                  <w:shd w:val="clear" w:color="auto" w:fill="FFFFFF" w:themeFill="background1"/>
                  <w:vAlign w:val="center"/>
                </w:tcPr>
                <w:p w14:paraId="2E0E3BDB" w14:textId="77777777" w:rsidR="00AA0070" w:rsidRPr="00AA0070" w:rsidRDefault="00AA0070" w:rsidP="0035714B">
                  <w:pPr>
                    <w:rPr>
                      <w:rFonts w:asciiTheme="minorHAnsi" w:hAnsiTheme="minorHAnsi" w:cstheme="minorHAnsi"/>
                      <w:sz w:val="10"/>
                      <w:szCs w:val="10"/>
                    </w:rPr>
                  </w:pPr>
                  <w:proofErr w:type="spellStart"/>
                  <w:r w:rsidRPr="00AA0070">
                    <w:rPr>
                      <w:rFonts w:asciiTheme="minorHAnsi" w:hAnsiTheme="minorHAnsi" w:cstheme="minorHAnsi"/>
                      <w:sz w:val="10"/>
                      <w:szCs w:val="10"/>
                    </w:rPr>
                    <w:t>Pirazinamid</w:t>
                  </w:r>
                  <w:proofErr w:type="spellEnd"/>
                  <w:r w:rsidRPr="00AA0070">
                    <w:rPr>
                      <w:rFonts w:asciiTheme="minorHAnsi" w:hAnsiTheme="minorHAnsi" w:cstheme="minorHAnsi"/>
                      <w:sz w:val="10"/>
                      <w:szCs w:val="10"/>
                    </w:rPr>
                    <w:t xml:space="preserve"> (Z)</w:t>
                  </w:r>
                </w:p>
              </w:tc>
              <w:tc>
                <w:tcPr>
                  <w:tcW w:w="1299" w:type="dxa"/>
                  <w:shd w:val="clear" w:color="auto" w:fill="FFFFFF" w:themeFill="background1"/>
                  <w:vAlign w:val="center"/>
                </w:tcPr>
                <w:p w14:paraId="731B0471" w14:textId="77777777" w:rsidR="00AA0070" w:rsidRPr="00AA0070" w:rsidRDefault="00AA0070" w:rsidP="00463DA7">
                  <w:pPr>
                    <w:pStyle w:val="ListParagraph"/>
                    <w:numPr>
                      <w:ilvl w:val="0"/>
                      <w:numId w:val="24"/>
                    </w:numPr>
                    <w:ind w:left="288" w:hanging="283"/>
                    <w:rPr>
                      <w:rFonts w:asciiTheme="minorHAnsi" w:hAnsiTheme="minorHAnsi" w:cstheme="minorHAnsi"/>
                      <w:sz w:val="10"/>
                      <w:szCs w:val="10"/>
                    </w:rPr>
                  </w:pPr>
                  <w:proofErr w:type="spellStart"/>
                  <w:r w:rsidRPr="00AA0070">
                    <w:rPr>
                      <w:rFonts w:asciiTheme="minorHAnsi" w:hAnsiTheme="minorHAnsi" w:cstheme="minorHAnsi"/>
                      <w:sz w:val="10"/>
                      <w:szCs w:val="10"/>
                    </w:rPr>
                    <w:t>Kelainan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fungsi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hati</w:t>
                  </w:r>
                  <w:proofErr w:type="spellEnd"/>
                </w:p>
                <w:p w14:paraId="6E86529E" w14:textId="77777777" w:rsidR="00AA0070" w:rsidRPr="00AA0070" w:rsidRDefault="00AA0070" w:rsidP="00463DA7">
                  <w:pPr>
                    <w:pStyle w:val="ListParagraph"/>
                    <w:numPr>
                      <w:ilvl w:val="0"/>
                      <w:numId w:val="24"/>
                    </w:numPr>
                    <w:ind w:left="288" w:hanging="283"/>
                    <w:rPr>
                      <w:rFonts w:asciiTheme="minorHAnsi" w:hAnsiTheme="minorHAnsi" w:cstheme="minorHAnsi"/>
                      <w:color w:val="FFFF00"/>
                      <w:sz w:val="10"/>
                      <w:szCs w:val="10"/>
                    </w:rPr>
                  </w:pPr>
                  <w:proofErr w:type="spellStart"/>
                  <w:r w:rsidRPr="00AA0070">
                    <w:rPr>
                      <w:rFonts w:asciiTheme="minorHAnsi" w:hAnsiTheme="minorHAnsi" w:cstheme="minorHAnsi"/>
                      <w:sz w:val="10"/>
                      <w:szCs w:val="10"/>
                    </w:rPr>
                    <w:t>Artralgia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artritis</w:t>
                  </w:r>
                  <w:proofErr w:type="spellEnd"/>
                </w:p>
                <w:p w14:paraId="321C6312" w14:textId="77777777" w:rsidR="00AA0070" w:rsidRPr="00AA0070" w:rsidRDefault="00AA0070" w:rsidP="00463DA7">
                  <w:pPr>
                    <w:rPr>
                      <w:rFonts w:asciiTheme="minorHAnsi" w:hAnsiTheme="minorHAnsi" w:cstheme="minorHAnsi"/>
                      <w:sz w:val="10"/>
                      <w:szCs w:val="10"/>
                    </w:rPr>
                  </w:pPr>
                </w:p>
              </w:tc>
              <w:tc>
                <w:tcPr>
                  <w:tcW w:w="1615" w:type="dxa"/>
                  <w:shd w:val="clear" w:color="auto" w:fill="FFFFFF" w:themeFill="background1"/>
                  <w:vAlign w:val="center"/>
                </w:tcPr>
                <w:p w14:paraId="06118422" w14:textId="77777777" w:rsidR="00AA0070" w:rsidRPr="00AA0070" w:rsidRDefault="00AA0070" w:rsidP="00463DA7">
                  <w:pPr>
                    <w:pStyle w:val="ListParagraph"/>
                    <w:numPr>
                      <w:ilvl w:val="0"/>
                      <w:numId w:val="29"/>
                    </w:numPr>
                    <w:ind w:left="290" w:hanging="284"/>
                    <w:rPr>
                      <w:rFonts w:asciiTheme="minorHAnsi" w:hAnsiTheme="minorHAnsi" w:cstheme="minorHAnsi"/>
                      <w:sz w:val="10"/>
                      <w:szCs w:val="10"/>
                    </w:rPr>
                  </w:pPr>
                  <w:r w:rsidRPr="00AA0070">
                    <w:rPr>
                      <w:rFonts w:asciiTheme="minorHAnsi" w:hAnsiTheme="minorHAnsi" w:cstheme="minorHAnsi"/>
                      <w:sz w:val="10"/>
                      <w:szCs w:val="10"/>
                    </w:rPr>
                    <w:t xml:space="preserve">Jika </w:t>
                  </w:r>
                  <w:proofErr w:type="spellStart"/>
                  <w:r w:rsidRPr="00AA0070">
                    <w:rPr>
                      <w:rFonts w:asciiTheme="minorHAnsi" w:hAnsiTheme="minorHAnsi" w:cstheme="minorHAnsi"/>
                      <w:sz w:val="10"/>
                      <w:szCs w:val="10"/>
                    </w:rPr>
                    <w:t>hasil</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pemeriksaan</w:t>
                  </w:r>
                  <w:proofErr w:type="spellEnd"/>
                  <w:r w:rsidRPr="00AA0070">
                    <w:rPr>
                      <w:rFonts w:asciiTheme="minorHAnsi" w:hAnsiTheme="minorHAnsi" w:cstheme="minorHAnsi"/>
                      <w:sz w:val="10"/>
                      <w:szCs w:val="10"/>
                    </w:rPr>
                    <w:t xml:space="preserve"> SGOT-SGPT </w:t>
                  </w:r>
                  <w:proofErr w:type="spellStart"/>
                  <w:r w:rsidRPr="00AA0070">
                    <w:rPr>
                      <w:rFonts w:asciiTheme="minorHAnsi" w:hAnsiTheme="minorHAnsi" w:cstheme="minorHAnsi"/>
                      <w:sz w:val="10"/>
                      <w:szCs w:val="10"/>
                    </w:rPr>
                    <w:t>tinggi</w:t>
                  </w:r>
                  <w:proofErr w:type="spellEnd"/>
                  <w:r w:rsidRPr="00AA0070">
                    <w:rPr>
                      <w:rFonts w:asciiTheme="minorHAnsi" w:hAnsiTheme="minorHAnsi" w:cstheme="minorHAnsi"/>
                      <w:sz w:val="10"/>
                      <w:szCs w:val="10"/>
                    </w:rPr>
                    <w:t xml:space="preserve"> (5 kali </w:t>
                  </w:r>
                  <w:proofErr w:type="spellStart"/>
                  <w:r w:rsidRPr="00AA0070">
                    <w:rPr>
                      <w:rFonts w:asciiTheme="minorHAnsi" w:hAnsiTheme="minorHAnsi" w:cstheme="minorHAnsi"/>
                      <w:sz w:val="10"/>
                      <w:szCs w:val="10"/>
                    </w:rPr>
                    <w:t>nilai</w:t>
                  </w:r>
                  <w:proofErr w:type="spellEnd"/>
                  <w:r w:rsidRPr="00AA0070">
                    <w:rPr>
                      <w:rFonts w:asciiTheme="minorHAnsi" w:hAnsiTheme="minorHAnsi" w:cstheme="minorHAnsi"/>
                      <w:sz w:val="10"/>
                      <w:szCs w:val="10"/>
                    </w:rPr>
                    <w:t xml:space="preserve"> normal </w:t>
                  </w:r>
                  <w:proofErr w:type="spellStart"/>
                  <w:r w:rsidRPr="00AA0070">
                    <w:rPr>
                      <w:rFonts w:asciiTheme="minorHAnsi" w:hAnsiTheme="minorHAnsi" w:cstheme="minorHAnsi"/>
                      <w:sz w:val="10"/>
                      <w:szCs w:val="10"/>
                    </w:rPr>
                    <w:t>atau</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nilai</w:t>
                  </w:r>
                  <w:proofErr w:type="spellEnd"/>
                  <w:r w:rsidRPr="00AA0070">
                    <w:rPr>
                      <w:rFonts w:asciiTheme="minorHAnsi" w:hAnsiTheme="minorHAnsi" w:cstheme="minorHAnsi"/>
                      <w:sz w:val="10"/>
                      <w:szCs w:val="10"/>
                    </w:rPr>
                    <w:t xml:space="preserve"> bilirubin total &gt; 2mg/dl, </w:t>
                  </w:r>
                  <w:proofErr w:type="spellStart"/>
                  <w:r w:rsidRPr="00AA0070">
                    <w:rPr>
                      <w:rFonts w:asciiTheme="minorHAnsi" w:hAnsiTheme="minorHAnsi" w:cstheme="minorHAnsi"/>
                      <w:sz w:val="10"/>
                      <w:szCs w:val="10"/>
                    </w:rPr>
                    <w:t>maka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hentikan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semua</w:t>
                  </w:r>
                  <w:proofErr w:type="spellEnd"/>
                  <w:r w:rsidRPr="00AA0070">
                    <w:rPr>
                      <w:rFonts w:asciiTheme="minorHAnsi" w:hAnsiTheme="minorHAnsi" w:cstheme="minorHAnsi"/>
                      <w:sz w:val="10"/>
                      <w:szCs w:val="10"/>
                    </w:rPr>
                    <w:t xml:space="preserve"> OAT.</w:t>
                  </w:r>
                </w:p>
                <w:p w14:paraId="6906B09D" w14:textId="77777777" w:rsidR="00AA0070" w:rsidRPr="00AA0070" w:rsidRDefault="00AA0070" w:rsidP="00463DA7">
                  <w:pPr>
                    <w:pStyle w:val="ListParagraph"/>
                    <w:numPr>
                      <w:ilvl w:val="0"/>
                      <w:numId w:val="24"/>
                    </w:numPr>
                    <w:ind w:left="258" w:hanging="258"/>
                    <w:rPr>
                      <w:rFonts w:asciiTheme="minorHAnsi" w:hAnsiTheme="minorHAnsi" w:cstheme="minorHAnsi"/>
                      <w:sz w:val="10"/>
                      <w:szCs w:val="10"/>
                    </w:rPr>
                  </w:pPr>
                  <w:proofErr w:type="spellStart"/>
                  <w:r w:rsidRPr="00AA0070">
                    <w:rPr>
                      <w:rFonts w:asciiTheme="minorHAnsi" w:hAnsiTheme="minorHAnsi" w:cstheme="minorHAnsi"/>
                      <w:sz w:val="10"/>
                      <w:szCs w:val="10"/>
                    </w:rPr>
                    <w:t>Hentikan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pemberian</w:t>
                  </w:r>
                  <w:proofErr w:type="spellEnd"/>
                  <w:r w:rsidRPr="00AA0070">
                    <w:rPr>
                      <w:rFonts w:asciiTheme="minorHAnsi" w:hAnsiTheme="minorHAnsi" w:cstheme="minorHAnsi"/>
                      <w:sz w:val="10"/>
                      <w:szCs w:val="10"/>
                    </w:rPr>
                    <w:t xml:space="preserve"> Z </w:t>
                  </w:r>
                  <w:proofErr w:type="spellStart"/>
                  <w:r w:rsidRPr="00AA0070">
                    <w:rPr>
                      <w:rFonts w:asciiTheme="minorHAnsi" w:hAnsiTheme="minorHAnsi" w:cstheme="minorHAnsi"/>
                      <w:sz w:val="10"/>
                      <w:szCs w:val="10"/>
                    </w:rPr>
                    <w:t>apabila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terjadi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artritis</w:t>
                  </w:r>
                  <w:proofErr w:type="spellEnd"/>
                  <w:r w:rsidRPr="00AA0070">
                    <w:rPr>
                      <w:rFonts w:asciiTheme="minorHAnsi" w:hAnsiTheme="minorHAnsi" w:cstheme="minorHAnsi"/>
                      <w:sz w:val="10"/>
                      <w:szCs w:val="10"/>
                    </w:rPr>
                    <w:t xml:space="preserve"> gout </w:t>
                  </w:r>
                  <w:proofErr w:type="spellStart"/>
                  <w:r w:rsidRPr="00AA0070">
                    <w:rPr>
                      <w:rFonts w:asciiTheme="minorHAnsi" w:hAnsiTheme="minorHAnsi" w:cstheme="minorHAnsi"/>
                      <w:sz w:val="10"/>
                      <w:szCs w:val="10"/>
                    </w:rPr>
                    <w:t>akut</w:t>
                  </w:r>
                  <w:proofErr w:type="spellEnd"/>
                  <w:r w:rsidRPr="00AA0070">
                    <w:rPr>
                      <w:rFonts w:asciiTheme="minorHAnsi" w:hAnsiTheme="minorHAnsi" w:cstheme="minorHAnsi"/>
                      <w:sz w:val="10"/>
                      <w:szCs w:val="10"/>
                    </w:rPr>
                    <w:t>.</w:t>
                  </w:r>
                </w:p>
                <w:p w14:paraId="40B273F1" w14:textId="77777777" w:rsidR="00AA0070" w:rsidRPr="00AA0070" w:rsidRDefault="00AA0070" w:rsidP="00463DA7">
                  <w:pPr>
                    <w:pStyle w:val="ListParagraph"/>
                    <w:ind w:left="258"/>
                    <w:rPr>
                      <w:rFonts w:asciiTheme="minorHAnsi" w:hAnsiTheme="minorHAnsi" w:cstheme="minorHAnsi"/>
                      <w:sz w:val="10"/>
                      <w:szCs w:val="10"/>
                    </w:rPr>
                  </w:pPr>
                </w:p>
              </w:tc>
            </w:tr>
            <w:tr w:rsidR="00AA0070" w:rsidRPr="00AA0070" w14:paraId="06A6E97F" w14:textId="77777777" w:rsidTr="0035714B">
              <w:trPr>
                <w:trHeight w:val="386"/>
                <w:jc w:val="center"/>
              </w:trPr>
              <w:tc>
                <w:tcPr>
                  <w:tcW w:w="970" w:type="dxa"/>
                  <w:vMerge/>
                  <w:shd w:val="clear" w:color="auto" w:fill="FFFFFF" w:themeFill="background1"/>
                  <w:vAlign w:val="center"/>
                </w:tcPr>
                <w:p w14:paraId="17650195" w14:textId="77777777" w:rsidR="00AA0070" w:rsidRPr="00AA0070" w:rsidRDefault="00AA0070" w:rsidP="0035714B">
                  <w:pPr>
                    <w:jc w:val="center"/>
                    <w:rPr>
                      <w:rFonts w:asciiTheme="minorHAnsi" w:hAnsiTheme="minorHAnsi" w:cstheme="minorHAnsi"/>
                      <w:sz w:val="10"/>
                      <w:szCs w:val="10"/>
                    </w:rPr>
                  </w:pPr>
                </w:p>
              </w:tc>
              <w:tc>
                <w:tcPr>
                  <w:tcW w:w="663" w:type="dxa"/>
                  <w:shd w:val="clear" w:color="auto" w:fill="FFFFFF" w:themeFill="background1"/>
                  <w:vAlign w:val="center"/>
                </w:tcPr>
                <w:p w14:paraId="18FA6EDF" w14:textId="77777777" w:rsidR="00AA0070" w:rsidRPr="00AA0070" w:rsidRDefault="00AA0070" w:rsidP="0035714B">
                  <w:pPr>
                    <w:rPr>
                      <w:rFonts w:asciiTheme="minorHAnsi" w:hAnsiTheme="minorHAnsi" w:cstheme="minorHAnsi"/>
                      <w:sz w:val="10"/>
                      <w:szCs w:val="10"/>
                    </w:rPr>
                  </w:pPr>
                  <w:proofErr w:type="spellStart"/>
                  <w:r w:rsidRPr="00AA0070">
                    <w:rPr>
                      <w:rFonts w:asciiTheme="minorHAnsi" w:hAnsiTheme="minorHAnsi" w:cstheme="minorHAnsi"/>
                      <w:sz w:val="10"/>
                      <w:szCs w:val="10"/>
                    </w:rPr>
                    <w:t>Amikasin</w:t>
                  </w:r>
                  <w:proofErr w:type="spellEnd"/>
                  <w:r w:rsidRPr="00AA0070">
                    <w:rPr>
                      <w:rFonts w:asciiTheme="minorHAnsi" w:hAnsiTheme="minorHAnsi" w:cstheme="minorHAnsi"/>
                      <w:sz w:val="10"/>
                      <w:szCs w:val="10"/>
                    </w:rPr>
                    <w:t xml:space="preserve"> (Am) </w:t>
                  </w:r>
                  <w:proofErr w:type="spellStart"/>
                  <w:r w:rsidRPr="00AA0070">
                    <w:rPr>
                      <w:rFonts w:asciiTheme="minorHAnsi" w:hAnsiTheme="minorHAnsi" w:cstheme="minorHAnsi"/>
                      <w:sz w:val="10"/>
                      <w:szCs w:val="10"/>
                    </w:rPr>
                    <w:t>atau</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Streptomisin</w:t>
                  </w:r>
                  <w:proofErr w:type="spellEnd"/>
                  <w:r w:rsidRPr="00AA0070">
                    <w:rPr>
                      <w:rFonts w:asciiTheme="minorHAnsi" w:hAnsiTheme="minorHAnsi" w:cstheme="minorHAnsi"/>
                      <w:sz w:val="10"/>
                      <w:szCs w:val="10"/>
                    </w:rPr>
                    <w:t xml:space="preserve"> (S)</w:t>
                  </w:r>
                </w:p>
              </w:tc>
              <w:tc>
                <w:tcPr>
                  <w:tcW w:w="1299" w:type="dxa"/>
                  <w:shd w:val="clear" w:color="auto" w:fill="FFFFFF" w:themeFill="background1"/>
                  <w:vAlign w:val="center"/>
                </w:tcPr>
                <w:p w14:paraId="5A7C2E43" w14:textId="77777777" w:rsidR="00AA0070" w:rsidRPr="00AA0070" w:rsidRDefault="00AA0070" w:rsidP="00463DA7">
                  <w:pPr>
                    <w:pStyle w:val="ListParagraph"/>
                    <w:numPr>
                      <w:ilvl w:val="0"/>
                      <w:numId w:val="25"/>
                    </w:numPr>
                    <w:ind w:left="288" w:hanging="288"/>
                    <w:rPr>
                      <w:rFonts w:asciiTheme="minorHAnsi" w:hAnsiTheme="minorHAnsi" w:cstheme="minorHAnsi"/>
                      <w:sz w:val="10"/>
                      <w:szCs w:val="10"/>
                    </w:rPr>
                  </w:pPr>
                  <w:proofErr w:type="spellStart"/>
                  <w:r w:rsidRPr="00AA0070">
                    <w:rPr>
                      <w:rFonts w:asciiTheme="minorHAnsi" w:hAnsiTheme="minorHAnsi" w:cstheme="minorHAnsi"/>
                      <w:sz w:val="10"/>
                      <w:szCs w:val="10"/>
                    </w:rPr>
                    <w:t>Gangguan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pendengaran</w:t>
                  </w:r>
                  <w:proofErr w:type="spellEnd"/>
                  <w:r w:rsidRPr="00AA0070">
                    <w:rPr>
                      <w:rFonts w:asciiTheme="minorHAnsi" w:hAnsiTheme="minorHAnsi" w:cstheme="minorHAnsi"/>
                      <w:sz w:val="10"/>
                      <w:szCs w:val="10"/>
                    </w:rPr>
                    <w:t xml:space="preserve"> </w:t>
                  </w:r>
                </w:p>
                <w:p w14:paraId="6907A497" w14:textId="77777777" w:rsidR="00AA0070" w:rsidRPr="00AA0070" w:rsidRDefault="00AA0070" w:rsidP="00463DA7">
                  <w:pPr>
                    <w:pStyle w:val="ListParagraph"/>
                    <w:numPr>
                      <w:ilvl w:val="0"/>
                      <w:numId w:val="25"/>
                    </w:numPr>
                    <w:ind w:left="288" w:hanging="288"/>
                    <w:rPr>
                      <w:rFonts w:asciiTheme="minorHAnsi" w:hAnsiTheme="minorHAnsi" w:cstheme="minorHAnsi"/>
                      <w:sz w:val="10"/>
                      <w:szCs w:val="10"/>
                    </w:rPr>
                  </w:pPr>
                  <w:proofErr w:type="spellStart"/>
                  <w:r w:rsidRPr="00AA0070">
                    <w:rPr>
                      <w:rFonts w:asciiTheme="minorHAnsi" w:hAnsiTheme="minorHAnsi" w:cstheme="minorHAnsi"/>
                      <w:sz w:val="10"/>
                      <w:szCs w:val="10"/>
                    </w:rPr>
                    <w:t>Gangguan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vestibuler</w:t>
                  </w:r>
                  <w:proofErr w:type="spellEnd"/>
                </w:p>
                <w:p w14:paraId="65423668" w14:textId="77777777" w:rsidR="00AA0070" w:rsidRPr="00AA0070" w:rsidRDefault="00AA0070" w:rsidP="00463DA7">
                  <w:pPr>
                    <w:pStyle w:val="ListParagraph"/>
                    <w:numPr>
                      <w:ilvl w:val="0"/>
                      <w:numId w:val="25"/>
                    </w:numPr>
                    <w:ind w:left="288" w:hanging="288"/>
                    <w:rPr>
                      <w:rFonts w:asciiTheme="minorHAnsi" w:hAnsiTheme="minorHAnsi" w:cstheme="minorHAnsi"/>
                      <w:sz w:val="10"/>
                      <w:szCs w:val="10"/>
                    </w:rPr>
                  </w:pPr>
                  <w:proofErr w:type="spellStart"/>
                  <w:r w:rsidRPr="00AA0070">
                    <w:rPr>
                      <w:rFonts w:asciiTheme="minorHAnsi" w:hAnsiTheme="minorHAnsi" w:cstheme="minorHAnsi"/>
                      <w:sz w:val="10"/>
                      <w:szCs w:val="10"/>
                    </w:rPr>
                    <w:t>Kelainan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fungsi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ginjal</w:t>
                  </w:r>
                  <w:proofErr w:type="spellEnd"/>
                </w:p>
                <w:p w14:paraId="382E0FCB" w14:textId="77777777" w:rsidR="00AA0070" w:rsidRPr="00AA0070" w:rsidRDefault="00AA0070" w:rsidP="00463DA7">
                  <w:pPr>
                    <w:pStyle w:val="ListParagraph"/>
                    <w:ind w:left="288"/>
                    <w:rPr>
                      <w:rFonts w:asciiTheme="minorHAnsi" w:hAnsiTheme="minorHAnsi" w:cstheme="minorHAnsi"/>
                      <w:sz w:val="10"/>
                      <w:szCs w:val="10"/>
                    </w:rPr>
                  </w:pPr>
                </w:p>
              </w:tc>
              <w:tc>
                <w:tcPr>
                  <w:tcW w:w="1615" w:type="dxa"/>
                  <w:shd w:val="clear" w:color="auto" w:fill="FFFFFF" w:themeFill="background1"/>
                  <w:vAlign w:val="center"/>
                </w:tcPr>
                <w:p w14:paraId="5A20BAAF" w14:textId="77777777" w:rsidR="00AA0070" w:rsidRPr="00AA0070" w:rsidRDefault="00AA0070" w:rsidP="00463DA7">
                  <w:pPr>
                    <w:pStyle w:val="ListParagraph"/>
                    <w:numPr>
                      <w:ilvl w:val="0"/>
                      <w:numId w:val="25"/>
                    </w:numPr>
                    <w:ind w:left="258" w:hanging="258"/>
                    <w:rPr>
                      <w:rFonts w:asciiTheme="minorHAnsi" w:hAnsiTheme="minorHAnsi" w:cstheme="minorHAnsi"/>
                      <w:sz w:val="10"/>
                      <w:szCs w:val="10"/>
                      <w:lang w:val="it-IT"/>
                    </w:rPr>
                  </w:pPr>
                  <w:proofErr w:type="spellStart"/>
                  <w:r w:rsidRPr="00AA0070">
                    <w:rPr>
                      <w:rFonts w:asciiTheme="minorHAnsi" w:hAnsiTheme="minorHAnsi" w:cstheme="minorHAnsi"/>
                      <w:sz w:val="10"/>
                      <w:szCs w:val="10"/>
                      <w:lang w:val="it-IT"/>
                    </w:rPr>
                    <w:t>Pertimbangkan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untuk</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mengganti</w:t>
                  </w:r>
                  <w:proofErr w:type="spellEnd"/>
                  <w:r w:rsidRPr="00AA0070">
                    <w:rPr>
                      <w:rFonts w:asciiTheme="minorHAnsi" w:hAnsiTheme="minorHAnsi" w:cstheme="minorHAnsi"/>
                      <w:sz w:val="10"/>
                      <w:szCs w:val="10"/>
                      <w:lang w:val="it-IT"/>
                    </w:rPr>
                    <w:t xml:space="preserve"> OAT </w:t>
                  </w:r>
                  <w:proofErr w:type="spellStart"/>
                  <w:r w:rsidRPr="00AA0070">
                    <w:rPr>
                      <w:rFonts w:asciiTheme="minorHAnsi" w:hAnsiTheme="minorHAnsi" w:cstheme="minorHAnsi"/>
                      <w:sz w:val="10"/>
                      <w:szCs w:val="10"/>
                      <w:lang w:val="it-IT"/>
                    </w:rPr>
                    <w:t>bila</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terjadi</w:t>
                  </w:r>
                  <w:proofErr w:type="spellEnd"/>
                  <w:r w:rsidRPr="00AA0070">
                    <w:rPr>
                      <w:rFonts w:asciiTheme="minorHAnsi" w:hAnsiTheme="minorHAnsi" w:cstheme="minorHAnsi"/>
                      <w:sz w:val="10"/>
                      <w:szCs w:val="10"/>
                      <w:lang w:val="it-IT"/>
                    </w:rPr>
                    <w:t xml:space="preserve"> ESO.</w:t>
                  </w:r>
                </w:p>
                <w:p w14:paraId="34A6A08B" w14:textId="77777777" w:rsidR="00AA0070" w:rsidRPr="00AA0070" w:rsidRDefault="00AA0070" w:rsidP="00463DA7">
                  <w:pPr>
                    <w:pStyle w:val="ListParagraph"/>
                    <w:numPr>
                      <w:ilvl w:val="0"/>
                      <w:numId w:val="25"/>
                    </w:numPr>
                    <w:ind w:left="258" w:hanging="258"/>
                    <w:rPr>
                      <w:rFonts w:asciiTheme="minorHAnsi" w:hAnsiTheme="minorHAnsi" w:cstheme="minorHAnsi"/>
                      <w:sz w:val="10"/>
                      <w:szCs w:val="10"/>
                      <w:lang w:val="it-IT"/>
                    </w:rPr>
                  </w:pPr>
                  <w:proofErr w:type="spellStart"/>
                  <w:r w:rsidRPr="00AA0070">
                    <w:rPr>
                      <w:rFonts w:asciiTheme="minorHAnsi" w:hAnsiTheme="minorHAnsi" w:cstheme="minorHAnsi"/>
                      <w:sz w:val="10"/>
                      <w:szCs w:val="10"/>
                      <w:lang w:val="it-IT"/>
                    </w:rPr>
                    <w:t>Hentikan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permanen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pemberian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obat</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bila</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terjadi</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gangguan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keseimbangan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vertigo</w:t>
                  </w:r>
                  <w:proofErr w:type="spellEnd"/>
                  <w:r w:rsidRPr="00AA0070">
                    <w:rPr>
                      <w:rFonts w:asciiTheme="minorHAnsi" w:hAnsiTheme="minorHAnsi" w:cstheme="minorHAnsi"/>
                      <w:sz w:val="10"/>
                      <w:szCs w:val="10"/>
                      <w:lang w:val="it-IT"/>
                    </w:rPr>
                    <w:t>.</w:t>
                  </w:r>
                </w:p>
                <w:p w14:paraId="7769CD95" w14:textId="77777777" w:rsidR="00AA0070" w:rsidRPr="00AA0070" w:rsidRDefault="00AA0070" w:rsidP="00463DA7">
                  <w:pPr>
                    <w:pStyle w:val="ListParagraph"/>
                    <w:numPr>
                      <w:ilvl w:val="0"/>
                      <w:numId w:val="25"/>
                    </w:numPr>
                    <w:ind w:left="258" w:hanging="258"/>
                    <w:rPr>
                      <w:rFonts w:asciiTheme="minorHAnsi" w:hAnsiTheme="minorHAnsi" w:cstheme="minorHAnsi"/>
                      <w:sz w:val="10"/>
                      <w:szCs w:val="10"/>
                      <w:lang w:val="it-IT"/>
                    </w:rPr>
                  </w:pPr>
                  <w:proofErr w:type="spellStart"/>
                  <w:r w:rsidRPr="00AA0070">
                    <w:rPr>
                      <w:rFonts w:asciiTheme="minorHAnsi" w:hAnsiTheme="minorHAnsi" w:cstheme="minorHAnsi"/>
                      <w:sz w:val="10"/>
                      <w:szCs w:val="10"/>
                      <w:lang w:val="it-IT"/>
                    </w:rPr>
                    <w:t>Tidak</w:t>
                  </w:r>
                  <w:proofErr w:type="spellEnd"/>
                  <w:r w:rsidRPr="00AA0070">
                    <w:rPr>
                      <w:rFonts w:asciiTheme="minorHAnsi" w:hAnsiTheme="minorHAnsi" w:cstheme="minorHAnsi"/>
                      <w:sz w:val="10"/>
                      <w:szCs w:val="10"/>
                      <w:lang w:val="it-IT"/>
                    </w:rPr>
                    <w:t xml:space="preserve"> akan </w:t>
                  </w:r>
                  <w:proofErr w:type="spellStart"/>
                  <w:r w:rsidRPr="00AA0070">
                    <w:rPr>
                      <w:rFonts w:asciiTheme="minorHAnsi" w:hAnsiTheme="minorHAnsi" w:cstheme="minorHAnsi"/>
                      <w:sz w:val="10"/>
                      <w:szCs w:val="10"/>
                      <w:lang w:val="it-IT"/>
                    </w:rPr>
                    <w:t>mempertimbangkan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kelanjutan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pengobatan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pasien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apabila</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terjadi</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kelainan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pada</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fungsi</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ginjal</w:t>
                  </w:r>
                  <w:proofErr w:type="spellEnd"/>
                  <w:r w:rsidRPr="00AA0070">
                    <w:rPr>
                      <w:rFonts w:asciiTheme="minorHAnsi" w:hAnsiTheme="minorHAnsi" w:cstheme="minorHAnsi"/>
                      <w:sz w:val="10"/>
                      <w:szCs w:val="10"/>
                      <w:lang w:val="it-IT"/>
                    </w:rPr>
                    <w:t>.</w:t>
                  </w:r>
                </w:p>
                <w:p w14:paraId="3100CC35" w14:textId="77777777" w:rsidR="00AA0070" w:rsidRPr="00AA0070" w:rsidRDefault="00AA0070" w:rsidP="00463DA7">
                  <w:pPr>
                    <w:pStyle w:val="ListParagraph"/>
                    <w:ind w:left="258"/>
                    <w:rPr>
                      <w:rFonts w:asciiTheme="minorHAnsi" w:hAnsiTheme="minorHAnsi" w:cstheme="minorHAnsi"/>
                      <w:sz w:val="10"/>
                      <w:szCs w:val="10"/>
                      <w:lang w:val="it-IT"/>
                    </w:rPr>
                  </w:pPr>
                </w:p>
              </w:tc>
            </w:tr>
            <w:tr w:rsidR="00AA0070" w:rsidRPr="00AA0070" w14:paraId="19D94CA2" w14:textId="77777777" w:rsidTr="0035714B">
              <w:trPr>
                <w:trHeight w:val="385"/>
                <w:jc w:val="center"/>
              </w:trPr>
              <w:tc>
                <w:tcPr>
                  <w:tcW w:w="970" w:type="dxa"/>
                  <w:vMerge/>
                  <w:shd w:val="clear" w:color="auto" w:fill="FFFFFF" w:themeFill="background1"/>
                  <w:vAlign w:val="center"/>
                </w:tcPr>
                <w:p w14:paraId="4C585140" w14:textId="77777777" w:rsidR="00AA0070" w:rsidRPr="00AA0070" w:rsidRDefault="00AA0070" w:rsidP="0035714B">
                  <w:pPr>
                    <w:jc w:val="center"/>
                    <w:rPr>
                      <w:rFonts w:asciiTheme="minorHAnsi" w:hAnsiTheme="minorHAnsi" w:cstheme="minorHAnsi"/>
                      <w:sz w:val="10"/>
                      <w:szCs w:val="10"/>
                      <w:lang w:val="it-IT"/>
                    </w:rPr>
                  </w:pPr>
                </w:p>
              </w:tc>
              <w:tc>
                <w:tcPr>
                  <w:tcW w:w="663" w:type="dxa"/>
                  <w:shd w:val="clear" w:color="auto" w:fill="FFFFFF" w:themeFill="background1"/>
                  <w:vAlign w:val="center"/>
                </w:tcPr>
                <w:p w14:paraId="7331F337" w14:textId="77777777" w:rsidR="00AA0070" w:rsidRPr="00AA0070" w:rsidRDefault="00AA0070" w:rsidP="0035714B">
                  <w:pPr>
                    <w:rPr>
                      <w:rFonts w:asciiTheme="minorHAnsi" w:hAnsiTheme="minorHAnsi" w:cstheme="minorHAnsi"/>
                      <w:sz w:val="10"/>
                      <w:szCs w:val="10"/>
                      <w:lang w:val="it-IT"/>
                    </w:rPr>
                  </w:pPr>
                  <w:proofErr w:type="spellStart"/>
                  <w:r w:rsidRPr="00AA0070">
                    <w:rPr>
                      <w:rFonts w:asciiTheme="minorHAnsi" w:hAnsiTheme="minorHAnsi" w:cstheme="minorHAnsi"/>
                      <w:sz w:val="10"/>
                      <w:szCs w:val="10"/>
                      <w:lang w:val="it-IT"/>
                    </w:rPr>
                    <w:t>Etionamid</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Eto</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atau</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Protionamid</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Pto</w:t>
                  </w:r>
                  <w:proofErr w:type="spellEnd"/>
                  <w:r w:rsidRPr="00AA0070">
                    <w:rPr>
                      <w:rFonts w:asciiTheme="minorHAnsi" w:hAnsiTheme="minorHAnsi" w:cstheme="minorHAnsi"/>
                      <w:sz w:val="10"/>
                      <w:szCs w:val="10"/>
                      <w:lang w:val="it-IT"/>
                    </w:rPr>
                    <w:t>)</w:t>
                  </w:r>
                </w:p>
              </w:tc>
              <w:tc>
                <w:tcPr>
                  <w:tcW w:w="1299" w:type="dxa"/>
                  <w:shd w:val="clear" w:color="auto" w:fill="FFFFFF" w:themeFill="background1"/>
                  <w:vAlign w:val="center"/>
                </w:tcPr>
                <w:p w14:paraId="5E4C858E" w14:textId="77777777" w:rsidR="00AA0070" w:rsidRPr="00AA0070" w:rsidRDefault="00AA0070" w:rsidP="00463DA7">
                  <w:pPr>
                    <w:pStyle w:val="ListParagraph"/>
                    <w:numPr>
                      <w:ilvl w:val="0"/>
                      <w:numId w:val="26"/>
                    </w:numPr>
                    <w:ind w:left="288" w:hanging="283"/>
                    <w:rPr>
                      <w:rFonts w:asciiTheme="minorHAnsi" w:hAnsiTheme="minorHAnsi" w:cstheme="minorHAnsi"/>
                      <w:sz w:val="10"/>
                      <w:szCs w:val="10"/>
                    </w:rPr>
                  </w:pPr>
                  <w:proofErr w:type="spellStart"/>
                  <w:r w:rsidRPr="00AA0070">
                    <w:rPr>
                      <w:rFonts w:asciiTheme="minorHAnsi" w:hAnsiTheme="minorHAnsi" w:cstheme="minorHAnsi"/>
                      <w:sz w:val="10"/>
                      <w:szCs w:val="10"/>
                    </w:rPr>
                    <w:t>Teratogenik</w:t>
                  </w:r>
                  <w:proofErr w:type="spellEnd"/>
                  <w:r w:rsidRPr="00AA0070">
                    <w:rPr>
                      <w:rFonts w:asciiTheme="minorHAnsi" w:hAnsiTheme="minorHAnsi" w:cstheme="minorHAnsi"/>
                      <w:sz w:val="10"/>
                      <w:szCs w:val="10"/>
                    </w:rPr>
                    <w:t>,</w:t>
                  </w:r>
                </w:p>
                <w:p w14:paraId="38AC8D1A" w14:textId="77777777" w:rsidR="00AA0070" w:rsidRPr="00AA0070" w:rsidRDefault="00AA0070" w:rsidP="00463DA7">
                  <w:pPr>
                    <w:pStyle w:val="ListParagraph"/>
                    <w:numPr>
                      <w:ilvl w:val="0"/>
                      <w:numId w:val="26"/>
                    </w:numPr>
                    <w:ind w:left="288" w:hanging="283"/>
                    <w:rPr>
                      <w:rFonts w:asciiTheme="minorHAnsi" w:hAnsiTheme="minorHAnsi" w:cstheme="minorHAnsi"/>
                      <w:sz w:val="10"/>
                      <w:szCs w:val="10"/>
                    </w:rPr>
                  </w:pPr>
                  <w:proofErr w:type="spellStart"/>
                  <w:r w:rsidRPr="00AA0070">
                    <w:rPr>
                      <w:rFonts w:asciiTheme="minorHAnsi" w:hAnsiTheme="minorHAnsi" w:cstheme="minorHAnsi"/>
                      <w:sz w:val="10"/>
                      <w:szCs w:val="10"/>
                    </w:rPr>
                    <w:t>Neuropati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perifer</w:t>
                  </w:r>
                  <w:proofErr w:type="spellEnd"/>
                </w:p>
                <w:p w14:paraId="4EADE33B" w14:textId="77777777" w:rsidR="00AA0070" w:rsidRPr="00AA0070" w:rsidRDefault="00AA0070" w:rsidP="00463DA7">
                  <w:pPr>
                    <w:pStyle w:val="ListParagraph"/>
                    <w:numPr>
                      <w:ilvl w:val="0"/>
                      <w:numId w:val="26"/>
                    </w:numPr>
                    <w:ind w:left="288" w:hanging="283"/>
                    <w:rPr>
                      <w:rFonts w:asciiTheme="minorHAnsi" w:hAnsiTheme="minorHAnsi" w:cstheme="minorHAnsi"/>
                      <w:sz w:val="10"/>
                      <w:szCs w:val="10"/>
                    </w:rPr>
                  </w:pPr>
                  <w:proofErr w:type="spellStart"/>
                  <w:r w:rsidRPr="00AA0070">
                    <w:rPr>
                      <w:rFonts w:asciiTheme="minorHAnsi" w:hAnsiTheme="minorHAnsi" w:cstheme="minorHAnsi"/>
                      <w:sz w:val="10"/>
                      <w:szCs w:val="10"/>
                    </w:rPr>
                    <w:t>Depresi</w:t>
                  </w:r>
                  <w:proofErr w:type="spellEnd"/>
                </w:p>
                <w:p w14:paraId="7FF31E87" w14:textId="77777777" w:rsidR="00AA0070" w:rsidRPr="00AA0070" w:rsidRDefault="00AA0070" w:rsidP="00463DA7">
                  <w:pPr>
                    <w:pStyle w:val="ListParagraph"/>
                    <w:numPr>
                      <w:ilvl w:val="0"/>
                      <w:numId w:val="26"/>
                    </w:numPr>
                    <w:ind w:left="288" w:hanging="283"/>
                    <w:rPr>
                      <w:rFonts w:asciiTheme="minorHAnsi" w:hAnsiTheme="minorHAnsi" w:cstheme="minorHAnsi"/>
                      <w:sz w:val="10"/>
                      <w:szCs w:val="10"/>
                    </w:rPr>
                  </w:pPr>
                  <w:proofErr w:type="spellStart"/>
                  <w:r w:rsidRPr="00AA0070">
                    <w:rPr>
                      <w:rFonts w:asciiTheme="minorHAnsi" w:hAnsiTheme="minorHAnsi" w:cstheme="minorHAnsi"/>
                      <w:sz w:val="10"/>
                      <w:szCs w:val="10"/>
                    </w:rPr>
                    <w:t>Hipotiroid</w:t>
                  </w:r>
                  <w:proofErr w:type="spellEnd"/>
                </w:p>
                <w:p w14:paraId="2CE727EA" w14:textId="77777777" w:rsidR="00AA0070" w:rsidRPr="00AA0070" w:rsidRDefault="00AA0070" w:rsidP="00463DA7">
                  <w:pPr>
                    <w:pStyle w:val="ListParagraph"/>
                    <w:numPr>
                      <w:ilvl w:val="0"/>
                      <w:numId w:val="26"/>
                    </w:numPr>
                    <w:ind w:left="288" w:hanging="283"/>
                    <w:rPr>
                      <w:rFonts w:asciiTheme="minorHAnsi" w:hAnsiTheme="minorHAnsi" w:cstheme="minorHAnsi"/>
                      <w:sz w:val="10"/>
                      <w:szCs w:val="10"/>
                    </w:rPr>
                  </w:pPr>
                  <w:proofErr w:type="spellStart"/>
                  <w:r w:rsidRPr="00AA0070">
                    <w:rPr>
                      <w:rFonts w:asciiTheme="minorHAnsi" w:hAnsiTheme="minorHAnsi" w:cstheme="minorHAnsi"/>
                      <w:sz w:val="10"/>
                      <w:szCs w:val="10"/>
                    </w:rPr>
                    <w:t>Gangguan</w:t>
                  </w:r>
                  <w:proofErr w:type="spellEnd"/>
                  <w:r w:rsidRPr="00AA0070">
                    <w:rPr>
                      <w:rFonts w:asciiTheme="minorHAnsi" w:hAnsiTheme="minorHAnsi" w:cstheme="minorHAnsi"/>
                      <w:sz w:val="10"/>
                      <w:szCs w:val="10"/>
                    </w:rPr>
                    <w:t xml:space="preserve"> gastrointestinal</w:t>
                  </w:r>
                </w:p>
                <w:p w14:paraId="3AF3140D" w14:textId="77777777" w:rsidR="00AA0070" w:rsidRPr="00AA0070" w:rsidRDefault="00AA0070" w:rsidP="00463DA7">
                  <w:pPr>
                    <w:pStyle w:val="ListParagraph"/>
                    <w:numPr>
                      <w:ilvl w:val="0"/>
                      <w:numId w:val="26"/>
                    </w:numPr>
                    <w:ind w:left="288" w:hanging="283"/>
                    <w:rPr>
                      <w:rFonts w:asciiTheme="minorHAnsi" w:hAnsiTheme="minorHAnsi" w:cstheme="minorHAnsi"/>
                      <w:sz w:val="10"/>
                      <w:szCs w:val="10"/>
                    </w:rPr>
                  </w:pPr>
                  <w:proofErr w:type="spellStart"/>
                  <w:r w:rsidRPr="00AA0070">
                    <w:rPr>
                      <w:rFonts w:asciiTheme="minorHAnsi" w:hAnsiTheme="minorHAnsi" w:cstheme="minorHAnsi"/>
                      <w:sz w:val="10"/>
                      <w:szCs w:val="10"/>
                    </w:rPr>
                    <w:t>Artralgia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artritis</w:t>
                  </w:r>
                  <w:proofErr w:type="spellEnd"/>
                </w:p>
                <w:p w14:paraId="1A54FA9C" w14:textId="77777777" w:rsidR="00AA0070" w:rsidRPr="00AA0070" w:rsidRDefault="00AA0070" w:rsidP="00463DA7">
                  <w:pPr>
                    <w:rPr>
                      <w:rFonts w:asciiTheme="minorHAnsi" w:hAnsiTheme="minorHAnsi" w:cstheme="minorHAnsi"/>
                      <w:sz w:val="10"/>
                      <w:szCs w:val="10"/>
                    </w:rPr>
                  </w:pPr>
                </w:p>
              </w:tc>
              <w:tc>
                <w:tcPr>
                  <w:tcW w:w="1615" w:type="dxa"/>
                  <w:shd w:val="clear" w:color="auto" w:fill="FFFFFF" w:themeFill="background1"/>
                  <w:vAlign w:val="center"/>
                </w:tcPr>
                <w:p w14:paraId="491EFBE0" w14:textId="77777777" w:rsidR="00AA0070" w:rsidRPr="00AA0070" w:rsidRDefault="00AA0070" w:rsidP="00463DA7">
                  <w:pPr>
                    <w:pStyle w:val="ListParagraph"/>
                    <w:numPr>
                      <w:ilvl w:val="0"/>
                      <w:numId w:val="26"/>
                    </w:numPr>
                    <w:ind w:left="258" w:hanging="258"/>
                    <w:rPr>
                      <w:rFonts w:asciiTheme="minorHAnsi" w:hAnsiTheme="minorHAnsi" w:cstheme="minorHAnsi"/>
                      <w:sz w:val="10"/>
                      <w:szCs w:val="10"/>
                    </w:rPr>
                  </w:pPr>
                  <w:proofErr w:type="spellStart"/>
                  <w:r w:rsidRPr="00AA0070">
                    <w:rPr>
                      <w:rFonts w:asciiTheme="minorHAnsi" w:hAnsiTheme="minorHAnsi" w:cstheme="minorHAnsi"/>
                      <w:sz w:val="10"/>
                      <w:szCs w:val="10"/>
                    </w:rPr>
                    <w:t>Eto</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atau</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Pto</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tidak</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disarankan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selama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kehamilan</w:t>
                  </w:r>
                  <w:proofErr w:type="spellEnd"/>
                  <w:r w:rsidRPr="00AA0070">
                    <w:rPr>
                      <w:rFonts w:asciiTheme="minorHAnsi" w:hAnsiTheme="minorHAnsi" w:cstheme="minorHAnsi"/>
                      <w:sz w:val="10"/>
                      <w:szCs w:val="10"/>
                    </w:rPr>
                    <w:t xml:space="preserve">. </w:t>
                  </w:r>
                </w:p>
                <w:p w14:paraId="44B1ABF9" w14:textId="77777777" w:rsidR="00AA0070" w:rsidRPr="00AA0070" w:rsidRDefault="00AA0070" w:rsidP="00463DA7">
                  <w:pPr>
                    <w:pStyle w:val="ListParagraph"/>
                    <w:numPr>
                      <w:ilvl w:val="0"/>
                      <w:numId w:val="26"/>
                    </w:numPr>
                    <w:ind w:left="258" w:hanging="258"/>
                    <w:rPr>
                      <w:rFonts w:asciiTheme="minorHAnsi" w:hAnsiTheme="minorHAnsi" w:cstheme="minorHAnsi"/>
                      <w:sz w:val="10"/>
                      <w:szCs w:val="10"/>
                    </w:rPr>
                  </w:pPr>
                  <w:proofErr w:type="spellStart"/>
                  <w:r w:rsidRPr="00AA0070">
                    <w:rPr>
                      <w:rFonts w:asciiTheme="minorHAnsi" w:hAnsiTheme="minorHAnsi" w:cstheme="minorHAnsi"/>
                      <w:sz w:val="10"/>
                      <w:szCs w:val="10"/>
                    </w:rPr>
                    <w:t>Berikan</w:t>
                  </w:r>
                  <w:proofErr w:type="spellEnd"/>
                  <w:r w:rsidRPr="00AA0070">
                    <w:rPr>
                      <w:rFonts w:asciiTheme="minorHAnsi" w:hAnsiTheme="minorHAnsi" w:cstheme="minorHAnsi"/>
                      <w:sz w:val="10"/>
                      <w:szCs w:val="10"/>
                    </w:rPr>
                    <w:t xml:space="preserve"> vitamin B6 </w:t>
                  </w:r>
                  <w:proofErr w:type="spellStart"/>
                  <w:r w:rsidRPr="00AA0070">
                    <w:rPr>
                      <w:rFonts w:asciiTheme="minorHAnsi" w:hAnsiTheme="minorHAnsi" w:cstheme="minorHAnsi"/>
                      <w:sz w:val="10"/>
                      <w:szCs w:val="10"/>
                    </w:rPr>
                    <w:t>sampai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dengan</w:t>
                  </w:r>
                  <w:proofErr w:type="spellEnd"/>
                  <w:r w:rsidRPr="00AA0070">
                    <w:rPr>
                      <w:rFonts w:asciiTheme="minorHAnsi" w:hAnsiTheme="minorHAnsi" w:cstheme="minorHAnsi"/>
                      <w:sz w:val="10"/>
                      <w:szCs w:val="10"/>
                    </w:rPr>
                    <w:t xml:space="preserve"> 200 mg per </w:t>
                  </w:r>
                  <w:proofErr w:type="spellStart"/>
                  <w:r w:rsidRPr="00AA0070">
                    <w:rPr>
                      <w:rFonts w:asciiTheme="minorHAnsi" w:hAnsiTheme="minorHAnsi" w:cstheme="minorHAnsi"/>
                      <w:sz w:val="10"/>
                      <w:szCs w:val="10"/>
                    </w:rPr>
                    <w:t>hari</w:t>
                  </w:r>
                  <w:proofErr w:type="spellEnd"/>
                  <w:r w:rsidRPr="00AA0070">
                    <w:rPr>
                      <w:rFonts w:asciiTheme="minorHAnsi" w:hAnsiTheme="minorHAnsi" w:cstheme="minorHAnsi"/>
                      <w:sz w:val="10"/>
                      <w:szCs w:val="10"/>
                    </w:rPr>
                    <w:t>.</w:t>
                  </w:r>
                </w:p>
                <w:p w14:paraId="6F1F4300" w14:textId="039C49A8" w:rsidR="00AA0070" w:rsidRPr="00AA0070" w:rsidRDefault="00AA0070" w:rsidP="00463DA7">
                  <w:pPr>
                    <w:pStyle w:val="ListParagraph"/>
                    <w:numPr>
                      <w:ilvl w:val="0"/>
                      <w:numId w:val="26"/>
                    </w:numPr>
                    <w:ind w:left="258" w:hanging="258"/>
                    <w:rPr>
                      <w:rFonts w:asciiTheme="minorHAnsi" w:hAnsiTheme="minorHAnsi" w:cstheme="minorHAnsi"/>
                      <w:sz w:val="10"/>
                      <w:szCs w:val="10"/>
                    </w:rPr>
                  </w:pPr>
                  <w:proofErr w:type="spellStart"/>
                  <w:r w:rsidRPr="00AA0070">
                    <w:rPr>
                      <w:rFonts w:asciiTheme="minorHAnsi" w:hAnsiTheme="minorHAnsi" w:cstheme="minorHAnsi"/>
                      <w:sz w:val="10"/>
                      <w:szCs w:val="10"/>
                    </w:rPr>
                    <w:t>Bila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memungkinkan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turunkan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dosis</w:t>
                  </w:r>
                  <w:proofErr w:type="spellEnd"/>
                  <w:r w:rsidRPr="00AA0070">
                    <w:rPr>
                      <w:rFonts w:asciiTheme="minorHAnsi" w:hAnsiTheme="minorHAnsi" w:cstheme="minorHAnsi"/>
                      <w:sz w:val="10"/>
                      <w:szCs w:val="10"/>
                    </w:rPr>
                    <w:t xml:space="preserve"> OAT </w:t>
                  </w:r>
                  <w:proofErr w:type="spellStart"/>
                  <w:r w:rsidRPr="00AA0070">
                    <w:rPr>
                      <w:rFonts w:asciiTheme="minorHAnsi" w:hAnsiTheme="minorHAnsi" w:cstheme="minorHAnsi"/>
                      <w:sz w:val="10"/>
                      <w:szCs w:val="10"/>
                    </w:rPr>
                    <w:t>penyebab</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atau</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hentikan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sementara</w:t>
                  </w:r>
                  <w:proofErr w:type="spellEnd"/>
                  <w:r w:rsidRPr="00AA0070">
                    <w:rPr>
                      <w:rFonts w:asciiTheme="minorHAnsi" w:hAnsiTheme="minorHAnsi" w:cstheme="minorHAnsi"/>
                      <w:sz w:val="10"/>
                      <w:szCs w:val="10"/>
                    </w:rPr>
                    <w:t xml:space="preserve"> OAT </w:t>
                  </w:r>
                  <w:proofErr w:type="spellStart"/>
                  <w:r w:rsidRPr="00AA0070">
                    <w:rPr>
                      <w:rFonts w:asciiTheme="minorHAnsi" w:hAnsiTheme="minorHAnsi" w:cstheme="minorHAnsi"/>
                      <w:sz w:val="10"/>
                      <w:szCs w:val="10"/>
                    </w:rPr>
                    <w:t>terkait</w:t>
                  </w:r>
                  <w:proofErr w:type="spellEnd"/>
                  <w:r w:rsidRPr="00AA0070">
                    <w:rPr>
                      <w:rFonts w:asciiTheme="minorHAnsi" w:hAnsiTheme="minorHAnsi" w:cstheme="minorHAnsi"/>
                      <w:sz w:val="10"/>
                      <w:szCs w:val="10"/>
                    </w:rPr>
                    <w:t xml:space="preserve"> (1-2 </w:t>
                  </w:r>
                  <w:proofErr w:type="spellStart"/>
                  <w:r w:rsidRPr="00AA0070">
                    <w:rPr>
                      <w:rFonts w:asciiTheme="minorHAnsi" w:hAnsiTheme="minorHAnsi" w:cstheme="minorHAnsi"/>
                      <w:sz w:val="10"/>
                      <w:szCs w:val="10"/>
                    </w:rPr>
                    <w:t>minggu</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sampai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gejala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psikiatri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teratasi</w:t>
                  </w:r>
                  <w:proofErr w:type="spellEnd"/>
                  <w:r w:rsidRPr="00AA0070">
                    <w:rPr>
                      <w:rFonts w:asciiTheme="minorHAnsi" w:hAnsiTheme="minorHAnsi" w:cstheme="minorHAnsi"/>
                      <w:sz w:val="10"/>
                      <w:szCs w:val="10"/>
                    </w:rPr>
                    <w:t>.</w:t>
                  </w:r>
                </w:p>
                <w:p w14:paraId="1D5A4526" w14:textId="77777777" w:rsidR="00AA0070" w:rsidRPr="00AA0070" w:rsidRDefault="00AA0070" w:rsidP="00463DA7">
                  <w:pPr>
                    <w:pStyle w:val="ListParagraph"/>
                    <w:numPr>
                      <w:ilvl w:val="0"/>
                      <w:numId w:val="26"/>
                    </w:numPr>
                    <w:ind w:left="258" w:hanging="258"/>
                    <w:rPr>
                      <w:rFonts w:asciiTheme="minorHAnsi" w:hAnsiTheme="minorHAnsi" w:cstheme="minorHAnsi"/>
                      <w:sz w:val="10"/>
                      <w:szCs w:val="10"/>
                    </w:rPr>
                  </w:pPr>
                  <w:r w:rsidRPr="00AA0070">
                    <w:rPr>
                      <w:rFonts w:asciiTheme="minorHAnsi" w:hAnsiTheme="minorHAnsi" w:cstheme="minorHAnsi"/>
                      <w:sz w:val="10"/>
                      <w:szCs w:val="10"/>
                    </w:rPr>
                    <w:t xml:space="preserve">Diagnosis </w:t>
                  </w:r>
                  <w:proofErr w:type="spellStart"/>
                  <w:r w:rsidRPr="00AA0070">
                    <w:rPr>
                      <w:rFonts w:asciiTheme="minorHAnsi" w:hAnsiTheme="minorHAnsi" w:cstheme="minorHAnsi"/>
                      <w:sz w:val="10"/>
                      <w:szCs w:val="10"/>
                    </w:rPr>
                    <w:t>hipotiroid</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ditegakkan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berdasar</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peningkatan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kadar</w:t>
                  </w:r>
                  <w:proofErr w:type="spellEnd"/>
                  <w:r w:rsidRPr="00AA0070">
                    <w:rPr>
                      <w:rFonts w:asciiTheme="minorHAnsi" w:hAnsiTheme="minorHAnsi" w:cstheme="minorHAnsi"/>
                      <w:sz w:val="10"/>
                      <w:szCs w:val="10"/>
                    </w:rPr>
                    <w:t xml:space="preserve"> TSH (&gt;10 </w:t>
                  </w:r>
                  <w:proofErr w:type="spellStart"/>
                  <w:r w:rsidRPr="00AA0070">
                    <w:rPr>
                      <w:rFonts w:asciiTheme="minorHAnsi" w:hAnsiTheme="minorHAnsi" w:cstheme="minorHAnsi"/>
                      <w:sz w:val="10"/>
                      <w:szCs w:val="10"/>
                    </w:rPr>
                    <w:t>mU</w:t>
                  </w:r>
                  <w:proofErr w:type="spellEnd"/>
                  <w:r w:rsidRPr="00AA0070">
                    <w:rPr>
                      <w:rFonts w:asciiTheme="minorHAnsi" w:hAnsiTheme="minorHAnsi" w:cstheme="minorHAnsi"/>
                      <w:sz w:val="10"/>
                      <w:szCs w:val="10"/>
                    </w:rPr>
                    <w:t xml:space="preserve">/l), </w:t>
                  </w:r>
                  <w:proofErr w:type="spellStart"/>
                  <w:r w:rsidRPr="00AA0070">
                    <w:rPr>
                      <w:rFonts w:asciiTheme="minorHAnsi" w:hAnsiTheme="minorHAnsi" w:cstheme="minorHAnsi"/>
                      <w:sz w:val="10"/>
                      <w:szCs w:val="10"/>
                    </w:rPr>
                    <w:t>Levotiroksin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atau</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natiroksin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dapat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diberikan</w:t>
                  </w:r>
                  <w:proofErr w:type="spellEnd"/>
                  <w:r w:rsidRPr="00AA0070">
                    <w:rPr>
                      <w:rFonts w:asciiTheme="minorHAnsi" w:hAnsiTheme="minorHAnsi" w:cstheme="minorHAnsi"/>
                      <w:sz w:val="10"/>
                      <w:szCs w:val="10"/>
                    </w:rPr>
                    <w:t>.</w:t>
                  </w:r>
                </w:p>
                <w:p w14:paraId="2B1B76E2" w14:textId="2D161D91" w:rsidR="00AA0070" w:rsidRPr="00AA0070" w:rsidRDefault="00AA0070" w:rsidP="00463DA7">
                  <w:pPr>
                    <w:pStyle w:val="ListParagraph"/>
                    <w:numPr>
                      <w:ilvl w:val="0"/>
                      <w:numId w:val="29"/>
                    </w:numPr>
                    <w:ind w:left="258" w:hanging="252"/>
                    <w:rPr>
                      <w:rFonts w:asciiTheme="minorHAnsi" w:hAnsiTheme="minorHAnsi" w:cstheme="minorHAnsi"/>
                      <w:sz w:val="10"/>
                      <w:szCs w:val="10"/>
                    </w:rPr>
                  </w:pPr>
                  <w:proofErr w:type="spellStart"/>
                  <w:r w:rsidRPr="00AA0070">
                    <w:rPr>
                      <w:rFonts w:asciiTheme="minorHAnsi" w:hAnsiTheme="minorHAnsi" w:cstheme="minorHAnsi"/>
                      <w:sz w:val="10"/>
                      <w:szCs w:val="10"/>
                    </w:rPr>
                    <w:t>Berikan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antiemetik</w:t>
                  </w:r>
                  <w:proofErr w:type="spellEnd"/>
                  <w:r w:rsidRPr="00AA0070">
                    <w:rPr>
                      <w:rFonts w:asciiTheme="minorHAnsi" w:hAnsiTheme="minorHAnsi" w:cstheme="minorHAnsi"/>
                      <w:sz w:val="10"/>
                      <w:szCs w:val="10"/>
                    </w:rPr>
                    <w:t xml:space="preserve">, PPI, </w:t>
                  </w:r>
                  <w:proofErr w:type="spellStart"/>
                  <w:r w:rsidRPr="00AA0070">
                    <w:rPr>
                      <w:rFonts w:asciiTheme="minorHAnsi" w:hAnsiTheme="minorHAnsi" w:cstheme="minorHAnsi"/>
                      <w:sz w:val="10"/>
                      <w:szCs w:val="10"/>
                    </w:rPr>
                    <w:t>antagonis</w:t>
                  </w:r>
                  <w:proofErr w:type="spellEnd"/>
                  <w:r w:rsidRPr="00AA0070">
                    <w:rPr>
                      <w:rFonts w:asciiTheme="minorHAnsi" w:hAnsiTheme="minorHAnsi" w:cstheme="minorHAnsi"/>
                      <w:sz w:val="10"/>
                      <w:szCs w:val="10"/>
                    </w:rPr>
                    <w:t xml:space="preserve"> H2 (Ranitidine), Mg</w:t>
                  </w:r>
                  <w:r w:rsidR="00CB0035">
                    <w:rPr>
                      <w:rFonts w:asciiTheme="minorHAnsi" w:hAnsiTheme="minorHAnsi" w:cstheme="minorHAnsi"/>
                      <w:sz w:val="10"/>
                      <w:szCs w:val="10"/>
                    </w:rPr>
                    <w:t xml:space="preserve"> </w:t>
                  </w:r>
                  <w:r w:rsidRPr="00AA0070">
                    <w:rPr>
                      <w:rFonts w:asciiTheme="minorHAnsi" w:hAnsiTheme="minorHAnsi" w:cstheme="minorHAnsi"/>
                      <w:sz w:val="10"/>
                      <w:szCs w:val="10"/>
                    </w:rPr>
                    <w:t xml:space="preserve">(OH)2, dan </w:t>
                  </w:r>
                  <w:proofErr w:type="spellStart"/>
                  <w:r w:rsidRPr="00AA0070">
                    <w:rPr>
                      <w:rFonts w:asciiTheme="minorHAnsi" w:hAnsiTheme="minorHAnsi" w:cstheme="minorHAnsi"/>
                      <w:sz w:val="10"/>
                      <w:szCs w:val="10"/>
                    </w:rPr>
                    <w:t>sukralfat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sesuai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kebutuhan</w:t>
                  </w:r>
                  <w:proofErr w:type="spellEnd"/>
                  <w:r w:rsidRPr="00AA0070">
                    <w:rPr>
                      <w:rFonts w:asciiTheme="minorHAnsi" w:hAnsiTheme="minorHAnsi" w:cstheme="minorHAnsi"/>
                      <w:sz w:val="10"/>
                      <w:szCs w:val="10"/>
                    </w:rPr>
                    <w:t>.</w:t>
                  </w:r>
                </w:p>
                <w:p w14:paraId="57AC78CB" w14:textId="77777777" w:rsidR="00AA0070" w:rsidRPr="00AA0070" w:rsidRDefault="00AA0070" w:rsidP="00463DA7">
                  <w:pPr>
                    <w:pStyle w:val="ListParagraph"/>
                    <w:numPr>
                      <w:ilvl w:val="0"/>
                      <w:numId w:val="26"/>
                    </w:numPr>
                    <w:ind w:left="258" w:hanging="258"/>
                    <w:rPr>
                      <w:rFonts w:asciiTheme="minorHAnsi" w:hAnsiTheme="minorHAnsi" w:cstheme="minorHAnsi"/>
                      <w:sz w:val="10"/>
                      <w:szCs w:val="10"/>
                    </w:rPr>
                  </w:pPr>
                  <w:proofErr w:type="spellStart"/>
                  <w:r w:rsidRPr="00AA0070">
                    <w:rPr>
                      <w:rFonts w:asciiTheme="minorHAnsi" w:hAnsiTheme="minorHAnsi" w:cstheme="minorHAnsi"/>
                      <w:sz w:val="10"/>
                      <w:szCs w:val="10"/>
                    </w:rPr>
                    <w:t>Bila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terdapat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gejala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atralgia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disertai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peningkatan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kadar</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asam</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urat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dapat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diberikan</w:t>
                  </w:r>
                  <w:proofErr w:type="spellEnd"/>
                  <w:r w:rsidRPr="00AA0070">
                    <w:rPr>
                      <w:rFonts w:asciiTheme="minorHAnsi" w:hAnsiTheme="minorHAnsi" w:cstheme="minorHAnsi"/>
                      <w:sz w:val="10"/>
                      <w:szCs w:val="10"/>
                    </w:rPr>
                    <w:t xml:space="preserve"> OAINS.</w:t>
                  </w:r>
                </w:p>
                <w:p w14:paraId="0EA2E289" w14:textId="77777777" w:rsidR="00AA0070" w:rsidRPr="00AA0070" w:rsidRDefault="00AA0070" w:rsidP="00463DA7">
                  <w:pPr>
                    <w:pStyle w:val="ListParagraph"/>
                    <w:ind w:left="258"/>
                    <w:rPr>
                      <w:rFonts w:asciiTheme="minorHAnsi" w:hAnsiTheme="minorHAnsi" w:cstheme="minorHAnsi"/>
                      <w:sz w:val="10"/>
                      <w:szCs w:val="10"/>
                    </w:rPr>
                  </w:pPr>
                </w:p>
              </w:tc>
            </w:tr>
            <w:tr w:rsidR="00AA0070" w:rsidRPr="00AA0070" w14:paraId="0DCBDC5E" w14:textId="77777777" w:rsidTr="0035714B">
              <w:trPr>
                <w:trHeight w:val="386"/>
                <w:jc w:val="center"/>
              </w:trPr>
              <w:tc>
                <w:tcPr>
                  <w:tcW w:w="970" w:type="dxa"/>
                  <w:vMerge/>
                  <w:shd w:val="clear" w:color="auto" w:fill="FFFFFF" w:themeFill="background1"/>
                  <w:vAlign w:val="center"/>
                </w:tcPr>
                <w:p w14:paraId="405D926E" w14:textId="77777777" w:rsidR="00AA0070" w:rsidRPr="00AA0070" w:rsidRDefault="00AA0070" w:rsidP="0035714B">
                  <w:pPr>
                    <w:jc w:val="center"/>
                    <w:rPr>
                      <w:rFonts w:asciiTheme="minorHAnsi" w:hAnsiTheme="minorHAnsi" w:cstheme="minorHAnsi"/>
                      <w:sz w:val="10"/>
                      <w:szCs w:val="10"/>
                    </w:rPr>
                  </w:pPr>
                </w:p>
              </w:tc>
              <w:tc>
                <w:tcPr>
                  <w:tcW w:w="663" w:type="dxa"/>
                  <w:shd w:val="clear" w:color="auto" w:fill="FFFFFF" w:themeFill="background1"/>
                  <w:vAlign w:val="center"/>
                </w:tcPr>
                <w:p w14:paraId="60C76CE9" w14:textId="77777777" w:rsidR="00AA0070" w:rsidRPr="00AA0070" w:rsidRDefault="00AA0070" w:rsidP="0035714B">
                  <w:pPr>
                    <w:rPr>
                      <w:rFonts w:asciiTheme="minorHAnsi" w:hAnsiTheme="minorHAnsi" w:cstheme="minorHAnsi"/>
                      <w:sz w:val="10"/>
                      <w:szCs w:val="10"/>
                    </w:rPr>
                  </w:pPr>
                  <w:r w:rsidRPr="00AA0070">
                    <w:rPr>
                      <w:rFonts w:asciiTheme="minorHAnsi" w:hAnsiTheme="minorHAnsi" w:cstheme="minorHAnsi"/>
                      <w:sz w:val="10"/>
                      <w:szCs w:val="10"/>
                    </w:rPr>
                    <w:t>P-</w:t>
                  </w:r>
                  <w:proofErr w:type="spellStart"/>
                  <w:r w:rsidRPr="00AA0070">
                    <w:rPr>
                      <w:rFonts w:asciiTheme="minorHAnsi" w:hAnsiTheme="minorHAnsi" w:cstheme="minorHAnsi"/>
                      <w:sz w:val="10"/>
                      <w:szCs w:val="10"/>
                    </w:rPr>
                    <w:t>asam</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aminosalisilat</w:t>
                  </w:r>
                  <w:proofErr w:type="spellEnd"/>
                  <w:r w:rsidRPr="00AA0070">
                    <w:rPr>
                      <w:rFonts w:asciiTheme="minorHAnsi" w:hAnsiTheme="minorHAnsi" w:cstheme="minorHAnsi"/>
                      <w:sz w:val="10"/>
                      <w:szCs w:val="10"/>
                    </w:rPr>
                    <w:t xml:space="preserve"> (PAS)</w:t>
                  </w:r>
                </w:p>
              </w:tc>
              <w:tc>
                <w:tcPr>
                  <w:tcW w:w="1299" w:type="dxa"/>
                  <w:shd w:val="clear" w:color="auto" w:fill="FFFFFF" w:themeFill="background1"/>
                  <w:vAlign w:val="center"/>
                </w:tcPr>
                <w:p w14:paraId="5DAA1683" w14:textId="77777777" w:rsidR="00AA0070" w:rsidRPr="00AA0070" w:rsidRDefault="00AA0070" w:rsidP="00463DA7">
                  <w:pPr>
                    <w:pStyle w:val="ListParagraph"/>
                    <w:numPr>
                      <w:ilvl w:val="0"/>
                      <w:numId w:val="27"/>
                    </w:numPr>
                    <w:ind w:left="288" w:hanging="288"/>
                    <w:rPr>
                      <w:rFonts w:asciiTheme="minorHAnsi" w:hAnsiTheme="minorHAnsi" w:cstheme="minorHAnsi"/>
                      <w:sz w:val="10"/>
                      <w:szCs w:val="10"/>
                    </w:rPr>
                  </w:pPr>
                  <w:proofErr w:type="spellStart"/>
                  <w:r w:rsidRPr="00AA0070">
                    <w:rPr>
                      <w:rFonts w:asciiTheme="minorHAnsi" w:hAnsiTheme="minorHAnsi" w:cstheme="minorHAnsi"/>
                      <w:sz w:val="10"/>
                      <w:szCs w:val="10"/>
                    </w:rPr>
                    <w:t>Hipotiroid</w:t>
                  </w:r>
                  <w:proofErr w:type="spellEnd"/>
                </w:p>
                <w:p w14:paraId="612E80B2" w14:textId="77777777" w:rsidR="00AA0070" w:rsidRPr="00AA0070" w:rsidRDefault="00AA0070" w:rsidP="00463DA7">
                  <w:pPr>
                    <w:pStyle w:val="ListParagraph"/>
                    <w:numPr>
                      <w:ilvl w:val="0"/>
                      <w:numId w:val="27"/>
                    </w:numPr>
                    <w:ind w:left="288" w:hanging="288"/>
                    <w:rPr>
                      <w:rFonts w:asciiTheme="minorHAnsi" w:hAnsiTheme="minorHAnsi" w:cstheme="minorHAnsi"/>
                      <w:sz w:val="10"/>
                      <w:szCs w:val="10"/>
                    </w:rPr>
                  </w:pPr>
                  <w:proofErr w:type="spellStart"/>
                  <w:r w:rsidRPr="00AA0070">
                    <w:rPr>
                      <w:rFonts w:asciiTheme="minorHAnsi" w:hAnsiTheme="minorHAnsi" w:cstheme="minorHAnsi"/>
                      <w:sz w:val="10"/>
                      <w:szCs w:val="10"/>
                    </w:rPr>
                    <w:t>Gangguan</w:t>
                  </w:r>
                  <w:proofErr w:type="spellEnd"/>
                  <w:r w:rsidRPr="00AA0070">
                    <w:rPr>
                      <w:rFonts w:asciiTheme="minorHAnsi" w:hAnsiTheme="minorHAnsi" w:cstheme="minorHAnsi"/>
                      <w:sz w:val="10"/>
                      <w:szCs w:val="10"/>
                    </w:rPr>
                    <w:t xml:space="preserve"> gastrointestinal</w:t>
                  </w:r>
                </w:p>
                <w:p w14:paraId="500C1616" w14:textId="77777777" w:rsidR="00AA0070" w:rsidRPr="00AA0070" w:rsidRDefault="00AA0070" w:rsidP="00463DA7">
                  <w:pPr>
                    <w:pStyle w:val="ListParagraph"/>
                    <w:numPr>
                      <w:ilvl w:val="0"/>
                      <w:numId w:val="27"/>
                    </w:numPr>
                    <w:ind w:left="288" w:hanging="288"/>
                    <w:rPr>
                      <w:rFonts w:asciiTheme="minorHAnsi" w:hAnsiTheme="minorHAnsi" w:cstheme="minorHAnsi"/>
                      <w:sz w:val="10"/>
                      <w:szCs w:val="10"/>
                    </w:rPr>
                  </w:pPr>
                  <w:proofErr w:type="spellStart"/>
                  <w:r w:rsidRPr="00AA0070">
                    <w:rPr>
                      <w:rFonts w:asciiTheme="minorHAnsi" w:hAnsiTheme="minorHAnsi" w:cstheme="minorHAnsi"/>
                      <w:sz w:val="10"/>
                      <w:szCs w:val="10"/>
                    </w:rPr>
                    <w:t>Kelainan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fungsi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hati</w:t>
                  </w:r>
                  <w:proofErr w:type="spellEnd"/>
                </w:p>
                <w:p w14:paraId="7AB839A2" w14:textId="77777777" w:rsidR="00AA0070" w:rsidRPr="00AA0070" w:rsidRDefault="00AA0070" w:rsidP="00463DA7">
                  <w:pPr>
                    <w:rPr>
                      <w:rFonts w:asciiTheme="minorHAnsi" w:hAnsiTheme="minorHAnsi" w:cstheme="minorHAnsi"/>
                      <w:sz w:val="10"/>
                      <w:szCs w:val="10"/>
                    </w:rPr>
                  </w:pPr>
                </w:p>
                <w:p w14:paraId="0887EE6C" w14:textId="77777777" w:rsidR="00AA0070" w:rsidRPr="00AA0070" w:rsidRDefault="00AA0070" w:rsidP="00463DA7">
                  <w:pPr>
                    <w:rPr>
                      <w:rFonts w:asciiTheme="minorHAnsi" w:hAnsiTheme="minorHAnsi" w:cstheme="minorHAnsi"/>
                      <w:sz w:val="10"/>
                      <w:szCs w:val="10"/>
                    </w:rPr>
                  </w:pPr>
                </w:p>
              </w:tc>
              <w:tc>
                <w:tcPr>
                  <w:tcW w:w="1615" w:type="dxa"/>
                  <w:shd w:val="clear" w:color="auto" w:fill="FFFFFF" w:themeFill="background1"/>
                  <w:vAlign w:val="center"/>
                </w:tcPr>
                <w:p w14:paraId="61D24E5E" w14:textId="77777777" w:rsidR="00AA0070" w:rsidRPr="00AA0070" w:rsidRDefault="00AA0070" w:rsidP="00463DA7">
                  <w:pPr>
                    <w:pStyle w:val="ListParagraph"/>
                    <w:numPr>
                      <w:ilvl w:val="0"/>
                      <w:numId w:val="27"/>
                    </w:numPr>
                    <w:ind w:left="258" w:hanging="258"/>
                    <w:rPr>
                      <w:rFonts w:asciiTheme="minorHAnsi" w:hAnsiTheme="minorHAnsi" w:cstheme="minorHAnsi"/>
                      <w:sz w:val="10"/>
                      <w:szCs w:val="10"/>
                    </w:rPr>
                  </w:pPr>
                  <w:r w:rsidRPr="00AA0070">
                    <w:rPr>
                      <w:rFonts w:asciiTheme="minorHAnsi" w:hAnsiTheme="minorHAnsi" w:cstheme="minorHAnsi"/>
                      <w:sz w:val="10"/>
                      <w:szCs w:val="10"/>
                    </w:rPr>
                    <w:t xml:space="preserve">Diagnosis </w:t>
                  </w:r>
                  <w:proofErr w:type="spellStart"/>
                  <w:r w:rsidRPr="00AA0070">
                    <w:rPr>
                      <w:rFonts w:asciiTheme="minorHAnsi" w:hAnsiTheme="minorHAnsi" w:cstheme="minorHAnsi"/>
                      <w:sz w:val="10"/>
                      <w:szCs w:val="10"/>
                    </w:rPr>
                    <w:t>hipotiroid</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ditegakkan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berdasar</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peningkatan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kadar</w:t>
                  </w:r>
                  <w:proofErr w:type="spellEnd"/>
                  <w:r w:rsidRPr="00AA0070">
                    <w:rPr>
                      <w:rFonts w:asciiTheme="minorHAnsi" w:hAnsiTheme="minorHAnsi" w:cstheme="minorHAnsi"/>
                      <w:sz w:val="10"/>
                      <w:szCs w:val="10"/>
                    </w:rPr>
                    <w:t xml:space="preserve"> TSH (&gt;10 </w:t>
                  </w:r>
                  <w:proofErr w:type="spellStart"/>
                  <w:r w:rsidRPr="00AA0070">
                    <w:rPr>
                      <w:rFonts w:asciiTheme="minorHAnsi" w:hAnsiTheme="minorHAnsi" w:cstheme="minorHAnsi"/>
                      <w:sz w:val="10"/>
                      <w:szCs w:val="10"/>
                    </w:rPr>
                    <w:t>mU</w:t>
                  </w:r>
                  <w:proofErr w:type="spellEnd"/>
                  <w:r w:rsidRPr="00AA0070">
                    <w:rPr>
                      <w:rFonts w:asciiTheme="minorHAnsi" w:hAnsiTheme="minorHAnsi" w:cstheme="minorHAnsi"/>
                      <w:sz w:val="10"/>
                      <w:szCs w:val="10"/>
                    </w:rPr>
                    <w:t xml:space="preserve">/l), </w:t>
                  </w:r>
                  <w:proofErr w:type="spellStart"/>
                  <w:r w:rsidRPr="00AA0070">
                    <w:rPr>
                      <w:rFonts w:asciiTheme="minorHAnsi" w:hAnsiTheme="minorHAnsi" w:cstheme="minorHAnsi"/>
                      <w:sz w:val="10"/>
                      <w:szCs w:val="10"/>
                    </w:rPr>
                    <w:t>Levotiroksin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atau</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natiroksin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dapat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diberikan</w:t>
                  </w:r>
                  <w:proofErr w:type="spellEnd"/>
                  <w:r w:rsidRPr="00AA0070">
                    <w:rPr>
                      <w:rFonts w:asciiTheme="minorHAnsi" w:hAnsiTheme="minorHAnsi" w:cstheme="minorHAnsi"/>
                      <w:sz w:val="10"/>
                      <w:szCs w:val="10"/>
                    </w:rPr>
                    <w:t>.</w:t>
                  </w:r>
                </w:p>
                <w:p w14:paraId="5C1561A2" w14:textId="44791C64" w:rsidR="00AA0070" w:rsidRPr="00AA0070" w:rsidRDefault="00AA0070" w:rsidP="00463DA7">
                  <w:pPr>
                    <w:pStyle w:val="ListParagraph"/>
                    <w:numPr>
                      <w:ilvl w:val="0"/>
                      <w:numId w:val="29"/>
                    </w:numPr>
                    <w:ind w:left="258" w:hanging="252"/>
                    <w:rPr>
                      <w:rFonts w:asciiTheme="minorHAnsi" w:hAnsiTheme="minorHAnsi" w:cstheme="minorHAnsi"/>
                      <w:sz w:val="10"/>
                      <w:szCs w:val="10"/>
                    </w:rPr>
                  </w:pPr>
                  <w:proofErr w:type="spellStart"/>
                  <w:r w:rsidRPr="00AA0070">
                    <w:rPr>
                      <w:rFonts w:asciiTheme="minorHAnsi" w:hAnsiTheme="minorHAnsi" w:cstheme="minorHAnsi"/>
                      <w:sz w:val="10"/>
                      <w:szCs w:val="10"/>
                    </w:rPr>
                    <w:t>Berikan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antiemetik</w:t>
                  </w:r>
                  <w:proofErr w:type="spellEnd"/>
                  <w:r w:rsidRPr="00AA0070">
                    <w:rPr>
                      <w:rFonts w:asciiTheme="minorHAnsi" w:hAnsiTheme="minorHAnsi" w:cstheme="minorHAnsi"/>
                      <w:sz w:val="10"/>
                      <w:szCs w:val="10"/>
                    </w:rPr>
                    <w:t xml:space="preserve">, PPI, </w:t>
                  </w:r>
                  <w:proofErr w:type="spellStart"/>
                  <w:r w:rsidRPr="00AA0070">
                    <w:rPr>
                      <w:rFonts w:asciiTheme="minorHAnsi" w:hAnsiTheme="minorHAnsi" w:cstheme="minorHAnsi"/>
                      <w:sz w:val="10"/>
                      <w:szCs w:val="10"/>
                    </w:rPr>
                    <w:t>antagonis</w:t>
                  </w:r>
                  <w:proofErr w:type="spellEnd"/>
                  <w:r w:rsidRPr="00AA0070">
                    <w:rPr>
                      <w:rFonts w:asciiTheme="minorHAnsi" w:hAnsiTheme="minorHAnsi" w:cstheme="minorHAnsi"/>
                      <w:sz w:val="10"/>
                      <w:szCs w:val="10"/>
                    </w:rPr>
                    <w:t xml:space="preserve"> H2 (Ranitidine), Mg</w:t>
                  </w:r>
                  <w:r w:rsidR="00CB0035">
                    <w:rPr>
                      <w:rFonts w:asciiTheme="minorHAnsi" w:hAnsiTheme="minorHAnsi" w:cstheme="minorHAnsi"/>
                      <w:sz w:val="10"/>
                      <w:szCs w:val="10"/>
                    </w:rPr>
                    <w:t xml:space="preserve"> </w:t>
                  </w:r>
                  <w:r w:rsidRPr="00AA0070">
                    <w:rPr>
                      <w:rFonts w:asciiTheme="minorHAnsi" w:hAnsiTheme="minorHAnsi" w:cstheme="minorHAnsi"/>
                      <w:sz w:val="10"/>
                      <w:szCs w:val="10"/>
                    </w:rPr>
                    <w:t xml:space="preserve">(OH)2, dan </w:t>
                  </w:r>
                  <w:proofErr w:type="spellStart"/>
                  <w:r w:rsidRPr="00AA0070">
                    <w:rPr>
                      <w:rFonts w:asciiTheme="minorHAnsi" w:hAnsiTheme="minorHAnsi" w:cstheme="minorHAnsi"/>
                      <w:sz w:val="10"/>
                      <w:szCs w:val="10"/>
                    </w:rPr>
                    <w:t>sukralfat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sesuai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kebutuhan</w:t>
                  </w:r>
                  <w:proofErr w:type="spellEnd"/>
                  <w:r w:rsidRPr="00AA0070">
                    <w:rPr>
                      <w:rFonts w:asciiTheme="minorHAnsi" w:hAnsiTheme="minorHAnsi" w:cstheme="minorHAnsi"/>
                      <w:sz w:val="10"/>
                      <w:szCs w:val="10"/>
                    </w:rPr>
                    <w:t>.</w:t>
                  </w:r>
                </w:p>
                <w:p w14:paraId="3B4F7CDD" w14:textId="77777777" w:rsidR="00AA0070" w:rsidRPr="00AA0070" w:rsidRDefault="00AA0070" w:rsidP="00463DA7">
                  <w:pPr>
                    <w:pStyle w:val="ListParagraph"/>
                    <w:numPr>
                      <w:ilvl w:val="0"/>
                      <w:numId w:val="29"/>
                    </w:numPr>
                    <w:ind w:left="258" w:hanging="252"/>
                    <w:rPr>
                      <w:rFonts w:asciiTheme="minorHAnsi" w:hAnsiTheme="minorHAnsi" w:cstheme="minorHAnsi"/>
                      <w:sz w:val="10"/>
                      <w:szCs w:val="10"/>
                    </w:rPr>
                  </w:pPr>
                  <w:r w:rsidRPr="00AA0070">
                    <w:rPr>
                      <w:rFonts w:asciiTheme="minorHAnsi" w:hAnsiTheme="minorHAnsi" w:cstheme="minorHAnsi"/>
                      <w:sz w:val="10"/>
                      <w:szCs w:val="10"/>
                    </w:rPr>
                    <w:t xml:space="preserve">Jika </w:t>
                  </w:r>
                  <w:proofErr w:type="spellStart"/>
                  <w:r w:rsidRPr="00AA0070">
                    <w:rPr>
                      <w:rFonts w:asciiTheme="minorHAnsi" w:hAnsiTheme="minorHAnsi" w:cstheme="minorHAnsi"/>
                      <w:sz w:val="10"/>
                      <w:szCs w:val="10"/>
                    </w:rPr>
                    <w:t>hasil</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pemeriksaan</w:t>
                  </w:r>
                  <w:proofErr w:type="spellEnd"/>
                  <w:r w:rsidRPr="00AA0070">
                    <w:rPr>
                      <w:rFonts w:asciiTheme="minorHAnsi" w:hAnsiTheme="minorHAnsi" w:cstheme="minorHAnsi"/>
                      <w:sz w:val="10"/>
                      <w:szCs w:val="10"/>
                    </w:rPr>
                    <w:t xml:space="preserve"> SGOT-SGPT </w:t>
                  </w:r>
                  <w:proofErr w:type="spellStart"/>
                  <w:r w:rsidRPr="00AA0070">
                    <w:rPr>
                      <w:rFonts w:asciiTheme="minorHAnsi" w:hAnsiTheme="minorHAnsi" w:cstheme="minorHAnsi"/>
                      <w:sz w:val="10"/>
                      <w:szCs w:val="10"/>
                    </w:rPr>
                    <w:t>tinggi</w:t>
                  </w:r>
                  <w:proofErr w:type="spellEnd"/>
                  <w:r w:rsidRPr="00AA0070">
                    <w:rPr>
                      <w:rFonts w:asciiTheme="minorHAnsi" w:hAnsiTheme="minorHAnsi" w:cstheme="minorHAnsi"/>
                      <w:sz w:val="10"/>
                      <w:szCs w:val="10"/>
                    </w:rPr>
                    <w:t xml:space="preserve"> (5 kali </w:t>
                  </w:r>
                  <w:proofErr w:type="spellStart"/>
                  <w:r w:rsidRPr="00AA0070">
                    <w:rPr>
                      <w:rFonts w:asciiTheme="minorHAnsi" w:hAnsiTheme="minorHAnsi" w:cstheme="minorHAnsi"/>
                      <w:sz w:val="10"/>
                      <w:szCs w:val="10"/>
                    </w:rPr>
                    <w:t>nilai</w:t>
                  </w:r>
                  <w:proofErr w:type="spellEnd"/>
                  <w:r w:rsidRPr="00AA0070">
                    <w:rPr>
                      <w:rFonts w:asciiTheme="minorHAnsi" w:hAnsiTheme="minorHAnsi" w:cstheme="minorHAnsi"/>
                      <w:sz w:val="10"/>
                      <w:szCs w:val="10"/>
                    </w:rPr>
                    <w:t xml:space="preserve"> normal </w:t>
                  </w:r>
                  <w:proofErr w:type="spellStart"/>
                  <w:r w:rsidRPr="00AA0070">
                    <w:rPr>
                      <w:rFonts w:asciiTheme="minorHAnsi" w:hAnsiTheme="minorHAnsi" w:cstheme="minorHAnsi"/>
                      <w:sz w:val="10"/>
                      <w:szCs w:val="10"/>
                    </w:rPr>
                    <w:t>atau</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nilai</w:t>
                  </w:r>
                  <w:proofErr w:type="spellEnd"/>
                  <w:r w:rsidRPr="00AA0070">
                    <w:rPr>
                      <w:rFonts w:asciiTheme="minorHAnsi" w:hAnsiTheme="minorHAnsi" w:cstheme="minorHAnsi"/>
                      <w:sz w:val="10"/>
                      <w:szCs w:val="10"/>
                    </w:rPr>
                    <w:t xml:space="preserve"> bilirubin total &gt; 2mg/dl, </w:t>
                  </w:r>
                  <w:proofErr w:type="spellStart"/>
                  <w:r w:rsidRPr="00AA0070">
                    <w:rPr>
                      <w:rFonts w:asciiTheme="minorHAnsi" w:hAnsiTheme="minorHAnsi" w:cstheme="minorHAnsi"/>
                      <w:sz w:val="10"/>
                      <w:szCs w:val="10"/>
                    </w:rPr>
                    <w:t>maka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hentikan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semua</w:t>
                  </w:r>
                  <w:proofErr w:type="spellEnd"/>
                  <w:r w:rsidRPr="00AA0070">
                    <w:rPr>
                      <w:rFonts w:asciiTheme="minorHAnsi" w:hAnsiTheme="minorHAnsi" w:cstheme="minorHAnsi"/>
                      <w:sz w:val="10"/>
                      <w:szCs w:val="10"/>
                    </w:rPr>
                    <w:t xml:space="preserve"> OAT.</w:t>
                  </w:r>
                </w:p>
                <w:p w14:paraId="7375EB2C" w14:textId="77777777" w:rsidR="00AA0070" w:rsidRPr="00AA0070" w:rsidRDefault="00AA0070" w:rsidP="00463DA7">
                  <w:pPr>
                    <w:pStyle w:val="ListParagraph"/>
                    <w:ind w:left="258"/>
                    <w:rPr>
                      <w:rFonts w:asciiTheme="minorHAnsi" w:hAnsiTheme="minorHAnsi" w:cstheme="minorHAnsi"/>
                      <w:sz w:val="10"/>
                      <w:szCs w:val="10"/>
                    </w:rPr>
                  </w:pPr>
                </w:p>
              </w:tc>
            </w:tr>
            <w:tr w:rsidR="00AA0070" w:rsidRPr="00AA0070" w14:paraId="4F3E038F" w14:textId="77777777" w:rsidTr="0035714B">
              <w:trPr>
                <w:trHeight w:val="386"/>
                <w:jc w:val="center"/>
              </w:trPr>
              <w:tc>
                <w:tcPr>
                  <w:tcW w:w="970" w:type="dxa"/>
                  <w:tcBorders>
                    <w:bottom w:val="single" w:sz="4" w:space="0" w:color="231F20"/>
                  </w:tcBorders>
                  <w:shd w:val="clear" w:color="auto" w:fill="FFFFFF" w:themeFill="background1"/>
                  <w:vAlign w:val="center"/>
                </w:tcPr>
                <w:p w14:paraId="60D1AC7B" w14:textId="77777777" w:rsidR="00AA0070" w:rsidRPr="00AA0070" w:rsidRDefault="00AA0070" w:rsidP="0035714B">
                  <w:pPr>
                    <w:jc w:val="center"/>
                    <w:rPr>
                      <w:rFonts w:asciiTheme="minorHAnsi" w:hAnsiTheme="minorHAnsi" w:cstheme="minorHAnsi"/>
                      <w:sz w:val="10"/>
                      <w:szCs w:val="10"/>
                    </w:rPr>
                  </w:pPr>
                </w:p>
              </w:tc>
              <w:tc>
                <w:tcPr>
                  <w:tcW w:w="663" w:type="dxa"/>
                  <w:tcBorders>
                    <w:bottom w:val="single" w:sz="4" w:space="0" w:color="231F20"/>
                  </w:tcBorders>
                  <w:shd w:val="clear" w:color="auto" w:fill="FFFFFF" w:themeFill="background1"/>
                  <w:vAlign w:val="center"/>
                </w:tcPr>
                <w:p w14:paraId="66D2DC93" w14:textId="77777777" w:rsidR="00AA0070" w:rsidRPr="00AA0070" w:rsidRDefault="00AA0070" w:rsidP="0035714B">
                  <w:pPr>
                    <w:rPr>
                      <w:rFonts w:asciiTheme="minorHAnsi" w:hAnsiTheme="minorHAnsi" w:cstheme="minorHAnsi"/>
                      <w:sz w:val="10"/>
                      <w:szCs w:val="10"/>
                    </w:rPr>
                  </w:pPr>
                  <w:r w:rsidRPr="00AA0070">
                    <w:rPr>
                      <w:rFonts w:asciiTheme="minorHAnsi" w:hAnsiTheme="minorHAnsi" w:cstheme="minorHAnsi"/>
                      <w:sz w:val="10"/>
                      <w:szCs w:val="10"/>
                    </w:rPr>
                    <w:t xml:space="preserve">INH </w:t>
                  </w:r>
                  <w:proofErr w:type="spellStart"/>
                  <w:r w:rsidRPr="00AA0070">
                    <w:rPr>
                      <w:rFonts w:asciiTheme="minorHAnsi" w:hAnsiTheme="minorHAnsi" w:cstheme="minorHAnsi"/>
                      <w:sz w:val="10"/>
                      <w:szCs w:val="10"/>
                    </w:rPr>
                    <w:t>dosis</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tinggi</w:t>
                  </w:r>
                  <w:proofErr w:type="spellEnd"/>
                  <w:r w:rsidRPr="00AA0070">
                    <w:rPr>
                      <w:rFonts w:asciiTheme="minorHAnsi" w:hAnsiTheme="minorHAnsi" w:cstheme="minorHAnsi"/>
                      <w:sz w:val="10"/>
                      <w:szCs w:val="10"/>
                    </w:rPr>
                    <w:t xml:space="preserve"> (H)</w:t>
                  </w:r>
                </w:p>
              </w:tc>
              <w:tc>
                <w:tcPr>
                  <w:tcW w:w="1299" w:type="dxa"/>
                  <w:tcBorders>
                    <w:bottom w:val="single" w:sz="4" w:space="0" w:color="231F20"/>
                  </w:tcBorders>
                  <w:shd w:val="clear" w:color="auto" w:fill="FFFFFF" w:themeFill="background1"/>
                  <w:vAlign w:val="center"/>
                </w:tcPr>
                <w:p w14:paraId="4264D0D7" w14:textId="77777777" w:rsidR="00AA0070" w:rsidRPr="00AA0070" w:rsidRDefault="00AA0070" w:rsidP="00463DA7">
                  <w:pPr>
                    <w:pStyle w:val="ListParagraph"/>
                    <w:numPr>
                      <w:ilvl w:val="0"/>
                      <w:numId w:val="28"/>
                    </w:numPr>
                    <w:ind w:left="282" w:hanging="282"/>
                    <w:rPr>
                      <w:rFonts w:asciiTheme="minorHAnsi" w:hAnsiTheme="minorHAnsi" w:cstheme="minorHAnsi"/>
                      <w:sz w:val="10"/>
                      <w:szCs w:val="10"/>
                    </w:rPr>
                  </w:pPr>
                  <w:proofErr w:type="spellStart"/>
                  <w:r w:rsidRPr="00AA0070">
                    <w:rPr>
                      <w:rFonts w:asciiTheme="minorHAnsi" w:hAnsiTheme="minorHAnsi" w:cstheme="minorHAnsi"/>
                      <w:sz w:val="10"/>
                      <w:szCs w:val="10"/>
                    </w:rPr>
                    <w:t>Neuropati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perifer</w:t>
                  </w:r>
                  <w:proofErr w:type="spellEnd"/>
                </w:p>
                <w:p w14:paraId="30AC8EFD" w14:textId="77777777" w:rsidR="00AA0070" w:rsidRPr="00AA0070" w:rsidRDefault="00AA0070" w:rsidP="00463DA7">
                  <w:pPr>
                    <w:pStyle w:val="ListParagraph"/>
                    <w:numPr>
                      <w:ilvl w:val="0"/>
                      <w:numId w:val="28"/>
                    </w:numPr>
                    <w:ind w:left="282" w:hanging="282"/>
                    <w:rPr>
                      <w:rFonts w:asciiTheme="minorHAnsi" w:hAnsiTheme="minorHAnsi" w:cstheme="minorHAnsi"/>
                      <w:sz w:val="10"/>
                      <w:szCs w:val="10"/>
                    </w:rPr>
                  </w:pPr>
                  <w:proofErr w:type="spellStart"/>
                  <w:r w:rsidRPr="00AA0070">
                    <w:rPr>
                      <w:rFonts w:asciiTheme="minorHAnsi" w:hAnsiTheme="minorHAnsi" w:cstheme="minorHAnsi"/>
                      <w:sz w:val="10"/>
                      <w:szCs w:val="10"/>
                    </w:rPr>
                    <w:t>Depresi</w:t>
                  </w:r>
                  <w:proofErr w:type="spellEnd"/>
                </w:p>
                <w:p w14:paraId="66F6534E" w14:textId="77777777" w:rsidR="00AA0070" w:rsidRPr="00AA0070" w:rsidRDefault="00AA0070" w:rsidP="00463DA7">
                  <w:pPr>
                    <w:pStyle w:val="ListParagraph"/>
                    <w:numPr>
                      <w:ilvl w:val="0"/>
                      <w:numId w:val="28"/>
                    </w:numPr>
                    <w:ind w:left="282" w:hanging="282"/>
                    <w:rPr>
                      <w:rFonts w:asciiTheme="minorHAnsi" w:hAnsiTheme="minorHAnsi" w:cstheme="minorHAnsi"/>
                      <w:sz w:val="10"/>
                      <w:szCs w:val="10"/>
                    </w:rPr>
                  </w:pPr>
                  <w:proofErr w:type="spellStart"/>
                  <w:r w:rsidRPr="00AA0070">
                    <w:rPr>
                      <w:rFonts w:asciiTheme="minorHAnsi" w:hAnsiTheme="minorHAnsi" w:cstheme="minorHAnsi"/>
                      <w:sz w:val="10"/>
                      <w:szCs w:val="10"/>
                    </w:rPr>
                    <w:t>Gangguan</w:t>
                  </w:r>
                  <w:proofErr w:type="spellEnd"/>
                  <w:r w:rsidRPr="00AA0070">
                    <w:rPr>
                      <w:rFonts w:asciiTheme="minorHAnsi" w:hAnsiTheme="minorHAnsi" w:cstheme="minorHAnsi"/>
                      <w:sz w:val="10"/>
                      <w:szCs w:val="10"/>
                    </w:rPr>
                    <w:t xml:space="preserve"> gastrointestinal</w:t>
                  </w:r>
                </w:p>
                <w:p w14:paraId="12E6B78C" w14:textId="77777777" w:rsidR="00AA0070" w:rsidRPr="00AA0070" w:rsidRDefault="00AA0070" w:rsidP="00463DA7">
                  <w:pPr>
                    <w:pStyle w:val="ListParagraph"/>
                    <w:numPr>
                      <w:ilvl w:val="0"/>
                      <w:numId w:val="28"/>
                    </w:numPr>
                    <w:ind w:left="282" w:hanging="282"/>
                    <w:rPr>
                      <w:rFonts w:asciiTheme="minorHAnsi" w:hAnsiTheme="minorHAnsi" w:cstheme="minorHAnsi"/>
                      <w:sz w:val="10"/>
                      <w:szCs w:val="10"/>
                    </w:rPr>
                  </w:pPr>
                  <w:proofErr w:type="spellStart"/>
                  <w:r w:rsidRPr="00AA0070">
                    <w:rPr>
                      <w:rFonts w:asciiTheme="minorHAnsi" w:hAnsiTheme="minorHAnsi" w:cstheme="minorHAnsi"/>
                      <w:sz w:val="10"/>
                      <w:szCs w:val="10"/>
                    </w:rPr>
                    <w:t>Kelainan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fungsi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hati</w:t>
                  </w:r>
                  <w:proofErr w:type="spellEnd"/>
                </w:p>
                <w:p w14:paraId="381C3207" w14:textId="77777777" w:rsidR="00AA0070" w:rsidRPr="00AA0070" w:rsidRDefault="00AA0070" w:rsidP="00463DA7">
                  <w:pPr>
                    <w:pStyle w:val="ListParagraph"/>
                    <w:numPr>
                      <w:ilvl w:val="0"/>
                      <w:numId w:val="28"/>
                    </w:numPr>
                    <w:ind w:left="282" w:hanging="282"/>
                    <w:rPr>
                      <w:rFonts w:asciiTheme="minorHAnsi" w:hAnsiTheme="minorHAnsi" w:cstheme="minorHAnsi"/>
                      <w:sz w:val="10"/>
                      <w:szCs w:val="10"/>
                    </w:rPr>
                  </w:pPr>
                  <w:proofErr w:type="spellStart"/>
                  <w:r w:rsidRPr="00AA0070">
                    <w:rPr>
                      <w:rFonts w:asciiTheme="minorHAnsi" w:hAnsiTheme="minorHAnsi" w:cstheme="minorHAnsi"/>
                      <w:sz w:val="10"/>
                      <w:szCs w:val="10"/>
                    </w:rPr>
                    <w:t>Artralgia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artritis</w:t>
                  </w:r>
                  <w:proofErr w:type="spellEnd"/>
                </w:p>
              </w:tc>
              <w:tc>
                <w:tcPr>
                  <w:tcW w:w="1615" w:type="dxa"/>
                  <w:tcBorders>
                    <w:bottom w:val="single" w:sz="4" w:space="0" w:color="231F20"/>
                  </w:tcBorders>
                  <w:shd w:val="clear" w:color="auto" w:fill="FFFFFF" w:themeFill="background1"/>
                  <w:vAlign w:val="center"/>
                </w:tcPr>
                <w:p w14:paraId="2CB80AEA" w14:textId="77777777" w:rsidR="00AA0070" w:rsidRPr="00AA0070" w:rsidRDefault="00AA0070" w:rsidP="00463DA7">
                  <w:pPr>
                    <w:pStyle w:val="ListParagraph"/>
                    <w:numPr>
                      <w:ilvl w:val="0"/>
                      <w:numId w:val="18"/>
                    </w:numPr>
                    <w:ind w:left="258" w:hanging="258"/>
                    <w:rPr>
                      <w:rFonts w:asciiTheme="minorHAnsi" w:hAnsiTheme="minorHAnsi" w:cstheme="minorHAnsi"/>
                      <w:sz w:val="10"/>
                      <w:szCs w:val="10"/>
                      <w:lang w:val="it-IT"/>
                    </w:rPr>
                  </w:pPr>
                  <w:r w:rsidRPr="00AA0070">
                    <w:rPr>
                      <w:rFonts w:asciiTheme="minorHAnsi" w:hAnsiTheme="minorHAnsi" w:cstheme="minorHAnsi"/>
                      <w:sz w:val="10"/>
                      <w:szCs w:val="10"/>
                      <w:lang w:val="it-IT"/>
                    </w:rPr>
                    <w:t xml:space="preserve">Bila </w:t>
                  </w:r>
                  <w:proofErr w:type="spellStart"/>
                  <w:r w:rsidRPr="00AA0070">
                    <w:rPr>
                      <w:rFonts w:asciiTheme="minorHAnsi" w:hAnsiTheme="minorHAnsi" w:cstheme="minorHAnsi"/>
                      <w:sz w:val="10"/>
                      <w:szCs w:val="10"/>
                      <w:lang w:val="it-IT"/>
                    </w:rPr>
                    <w:t>muncul</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neuropati</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perifer</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dapat</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diberikan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vitamin</w:t>
                  </w:r>
                  <w:proofErr w:type="spellEnd"/>
                  <w:r w:rsidRPr="00AA0070">
                    <w:rPr>
                      <w:rFonts w:asciiTheme="minorHAnsi" w:hAnsiTheme="minorHAnsi" w:cstheme="minorHAnsi"/>
                      <w:sz w:val="10"/>
                      <w:szCs w:val="10"/>
                      <w:lang w:val="it-IT"/>
                    </w:rPr>
                    <w:t xml:space="preserve"> B6 </w:t>
                  </w:r>
                  <w:proofErr w:type="spellStart"/>
                  <w:r w:rsidRPr="00AA0070">
                    <w:rPr>
                      <w:rFonts w:asciiTheme="minorHAnsi" w:hAnsiTheme="minorHAnsi" w:cstheme="minorHAnsi"/>
                      <w:sz w:val="10"/>
                      <w:szCs w:val="10"/>
                      <w:lang w:val="it-IT"/>
                    </w:rPr>
                    <w:t>dengan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dosis</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maksimal</w:t>
                  </w:r>
                  <w:proofErr w:type="spellEnd"/>
                  <w:r w:rsidRPr="00AA0070">
                    <w:rPr>
                      <w:rFonts w:asciiTheme="minorHAnsi" w:hAnsiTheme="minorHAnsi" w:cstheme="minorHAnsi"/>
                      <w:sz w:val="10"/>
                      <w:szCs w:val="10"/>
                      <w:lang w:val="it-IT"/>
                    </w:rPr>
                    <w:t xml:space="preserve"> 200mg per </w:t>
                  </w:r>
                  <w:proofErr w:type="spellStart"/>
                  <w:r w:rsidRPr="00AA0070">
                    <w:rPr>
                      <w:rFonts w:asciiTheme="minorHAnsi" w:hAnsiTheme="minorHAnsi" w:cstheme="minorHAnsi"/>
                      <w:sz w:val="10"/>
                      <w:szCs w:val="10"/>
                      <w:lang w:val="it-IT"/>
                    </w:rPr>
                    <w:t>hari</w:t>
                  </w:r>
                  <w:proofErr w:type="spellEnd"/>
                  <w:r w:rsidRPr="00AA0070">
                    <w:rPr>
                      <w:rFonts w:asciiTheme="minorHAnsi" w:hAnsiTheme="minorHAnsi" w:cstheme="minorHAnsi"/>
                      <w:sz w:val="10"/>
                      <w:szCs w:val="10"/>
                      <w:lang w:val="it-IT"/>
                    </w:rPr>
                    <w:t>.</w:t>
                  </w:r>
                </w:p>
                <w:p w14:paraId="2B877AB7" w14:textId="77777777" w:rsidR="00AA0070" w:rsidRPr="00AA0070" w:rsidRDefault="00AA0070" w:rsidP="00463DA7">
                  <w:pPr>
                    <w:pStyle w:val="ListParagraph"/>
                    <w:numPr>
                      <w:ilvl w:val="0"/>
                      <w:numId w:val="28"/>
                    </w:numPr>
                    <w:ind w:left="258" w:hanging="258"/>
                    <w:rPr>
                      <w:rFonts w:asciiTheme="minorHAnsi" w:hAnsiTheme="minorHAnsi" w:cstheme="minorHAnsi"/>
                      <w:sz w:val="10"/>
                      <w:szCs w:val="10"/>
                      <w:lang w:val="it-IT"/>
                    </w:rPr>
                  </w:pPr>
                  <w:r w:rsidRPr="00AA0070">
                    <w:rPr>
                      <w:rFonts w:asciiTheme="minorHAnsi" w:hAnsiTheme="minorHAnsi" w:cstheme="minorHAnsi"/>
                      <w:sz w:val="10"/>
                      <w:szCs w:val="10"/>
                      <w:lang w:val="it-IT"/>
                    </w:rPr>
                    <w:t xml:space="preserve">Bila </w:t>
                  </w:r>
                  <w:proofErr w:type="spellStart"/>
                  <w:r w:rsidRPr="00AA0070">
                    <w:rPr>
                      <w:rFonts w:asciiTheme="minorHAnsi" w:hAnsiTheme="minorHAnsi" w:cstheme="minorHAnsi"/>
                      <w:sz w:val="10"/>
                      <w:szCs w:val="10"/>
                      <w:lang w:val="it-IT"/>
                    </w:rPr>
                    <w:t>memungkinkan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turunkan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dosis</w:t>
                  </w:r>
                  <w:proofErr w:type="spellEnd"/>
                  <w:r w:rsidRPr="00AA0070">
                    <w:rPr>
                      <w:rFonts w:asciiTheme="minorHAnsi" w:hAnsiTheme="minorHAnsi" w:cstheme="minorHAnsi"/>
                      <w:sz w:val="10"/>
                      <w:szCs w:val="10"/>
                      <w:lang w:val="it-IT"/>
                    </w:rPr>
                    <w:t xml:space="preserve"> OAT </w:t>
                  </w:r>
                  <w:proofErr w:type="spellStart"/>
                  <w:r w:rsidRPr="00AA0070">
                    <w:rPr>
                      <w:rFonts w:asciiTheme="minorHAnsi" w:hAnsiTheme="minorHAnsi" w:cstheme="minorHAnsi"/>
                      <w:sz w:val="10"/>
                      <w:szCs w:val="10"/>
                      <w:lang w:val="it-IT"/>
                    </w:rPr>
                    <w:t>penyebab</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atau</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hentikan</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sementara</w:t>
                  </w:r>
                  <w:proofErr w:type="spellEnd"/>
                  <w:r w:rsidRPr="00AA0070">
                    <w:rPr>
                      <w:rFonts w:asciiTheme="minorHAnsi" w:hAnsiTheme="minorHAnsi" w:cstheme="minorHAnsi"/>
                      <w:sz w:val="10"/>
                      <w:szCs w:val="10"/>
                      <w:lang w:val="it-IT"/>
                    </w:rPr>
                    <w:t xml:space="preserve"> OAT </w:t>
                  </w:r>
                  <w:proofErr w:type="spellStart"/>
                  <w:r w:rsidRPr="00AA0070">
                    <w:rPr>
                      <w:rFonts w:asciiTheme="minorHAnsi" w:hAnsiTheme="minorHAnsi" w:cstheme="minorHAnsi"/>
                      <w:sz w:val="10"/>
                      <w:szCs w:val="10"/>
                      <w:lang w:val="it-IT"/>
                    </w:rPr>
                    <w:t>terkait</w:t>
                  </w:r>
                  <w:proofErr w:type="spellEnd"/>
                  <w:r w:rsidRPr="00AA0070">
                    <w:rPr>
                      <w:rFonts w:asciiTheme="minorHAnsi" w:hAnsiTheme="minorHAnsi" w:cstheme="minorHAnsi"/>
                      <w:sz w:val="10"/>
                      <w:szCs w:val="10"/>
                      <w:lang w:val="it-IT"/>
                    </w:rPr>
                    <w:t xml:space="preserve"> (1-2 </w:t>
                  </w:r>
                  <w:proofErr w:type="spellStart"/>
                  <w:r w:rsidRPr="00AA0070">
                    <w:rPr>
                      <w:rFonts w:asciiTheme="minorHAnsi" w:hAnsiTheme="minorHAnsi" w:cstheme="minorHAnsi"/>
                      <w:sz w:val="10"/>
                      <w:szCs w:val="10"/>
                      <w:lang w:val="it-IT"/>
                    </w:rPr>
                    <w:t>minggu</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sampai</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gejala</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psikiatri</w:t>
                  </w:r>
                  <w:proofErr w:type="spellEnd"/>
                  <w:r w:rsidRPr="00AA0070">
                    <w:rPr>
                      <w:rFonts w:asciiTheme="minorHAnsi" w:hAnsiTheme="minorHAnsi" w:cstheme="minorHAnsi"/>
                      <w:sz w:val="10"/>
                      <w:szCs w:val="10"/>
                      <w:lang w:val="it-IT"/>
                    </w:rPr>
                    <w:t xml:space="preserve"> </w:t>
                  </w:r>
                  <w:proofErr w:type="spellStart"/>
                  <w:r w:rsidRPr="00AA0070">
                    <w:rPr>
                      <w:rFonts w:asciiTheme="minorHAnsi" w:hAnsiTheme="minorHAnsi" w:cstheme="minorHAnsi"/>
                      <w:sz w:val="10"/>
                      <w:szCs w:val="10"/>
                      <w:lang w:val="it-IT"/>
                    </w:rPr>
                    <w:t>teratasi</w:t>
                  </w:r>
                  <w:proofErr w:type="spellEnd"/>
                  <w:r w:rsidRPr="00AA0070">
                    <w:rPr>
                      <w:rFonts w:asciiTheme="minorHAnsi" w:hAnsiTheme="minorHAnsi" w:cstheme="minorHAnsi"/>
                      <w:sz w:val="10"/>
                      <w:szCs w:val="10"/>
                      <w:lang w:val="it-IT"/>
                    </w:rPr>
                    <w:t>.</w:t>
                  </w:r>
                </w:p>
                <w:p w14:paraId="077B91CE" w14:textId="754312F3" w:rsidR="00AA0070" w:rsidRPr="00AA0070" w:rsidRDefault="00AA0070" w:rsidP="00463DA7">
                  <w:pPr>
                    <w:pStyle w:val="ListParagraph"/>
                    <w:numPr>
                      <w:ilvl w:val="0"/>
                      <w:numId w:val="29"/>
                    </w:numPr>
                    <w:ind w:left="258" w:hanging="252"/>
                    <w:rPr>
                      <w:rFonts w:asciiTheme="minorHAnsi" w:hAnsiTheme="minorHAnsi" w:cstheme="minorHAnsi"/>
                      <w:sz w:val="10"/>
                      <w:szCs w:val="10"/>
                    </w:rPr>
                  </w:pPr>
                  <w:proofErr w:type="spellStart"/>
                  <w:r w:rsidRPr="00AA0070">
                    <w:rPr>
                      <w:rFonts w:asciiTheme="minorHAnsi" w:hAnsiTheme="minorHAnsi" w:cstheme="minorHAnsi"/>
                      <w:sz w:val="10"/>
                      <w:szCs w:val="10"/>
                    </w:rPr>
                    <w:t>Berikan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antiemetik</w:t>
                  </w:r>
                  <w:proofErr w:type="spellEnd"/>
                  <w:r w:rsidRPr="00AA0070">
                    <w:rPr>
                      <w:rFonts w:asciiTheme="minorHAnsi" w:hAnsiTheme="minorHAnsi" w:cstheme="minorHAnsi"/>
                      <w:sz w:val="10"/>
                      <w:szCs w:val="10"/>
                    </w:rPr>
                    <w:t xml:space="preserve">, PPI, </w:t>
                  </w:r>
                  <w:proofErr w:type="spellStart"/>
                  <w:r w:rsidRPr="00AA0070">
                    <w:rPr>
                      <w:rFonts w:asciiTheme="minorHAnsi" w:hAnsiTheme="minorHAnsi" w:cstheme="minorHAnsi"/>
                      <w:sz w:val="10"/>
                      <w:szCs w:val="10"/>
                    </w:rPr>
                    <w:t>antagonis</w:t>
                  </w:r>
                  <w:proofErr w:type="spellEnd"/>
                  <w:r w:rsidRPr="00AA0070">
                    <w:rPr>
                      <w:rFonts w:asciiTheme="minorHAnsi" w:hAnsiTheme="minorHAnsi" w:cstheme="minorHAnsi"/>
                      <w:sz w:val="10"/>
                      <w:szCs w:val="10"/>
                    </w:rPr>
                    <w:t xml:space="preserve"> H2 (Ranitidine), Mg</w:t>
                  </w:r>
                  <w:r w:rsidR="00CB0035">
                    <w:rPr>
                      <w:rFonts w:asciiTheme="minorHAnsi" w:hAnsiTheme="minorHAnsi" w:cstheme="minorHAnsi"/>
                      <w:sz w:val="10"/>
                      <w:szCs w:val="10"/>
                    </w:rPr>
                    <w:t xml:space="preserve"> </w:t>
                  </w:r>
                  <w:r w:rsidRPr="00AA0070">
                    <w:rPr>
                      <w:rFonts w:asciiTheme="minorHAnsi" w:hAnsiTheme="minorHAnsi" w:cstheme="minorHAnsi"/>
                      <w:sz w:val="10"/>
                      <w:szCs w:val="10"/>
                    </w:rPr>
                    <w:t xml:space="preserve">(OH)2, dan </w:t>
                  </w:r>
                  <w:proofErr w:type="spellStart"/>
                  <w:r w:rsidRPr="00AA0070">
                    <w:rPr>
                      <w:rFonts w:asciiTheme="minorHAnsi" w:hAnsiTheme="minorHAnsi" w:cstheme="minorHAnsi"/>
                      <w:sz w:val="10"/>
                      <w:szCs w:val="10"/>
                    </w:rPr>
                    <w:t>sukralfat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sesuai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kebutuhan</w:t>
                  </w:r>
                  <w:proofErr w:type="spellEnd"/>
                  <w:r w:rsidRPr="00AA0070">
                    <w:rPr>
                      <w:rFonts w:asciiTheme="minorHAnsi" w:hAnsiTheme="minorHAnsi" w:cstheme="minorHAnsi"/>
                      <w:sz w:val="10"/>
                      <w:szCs w:val="10"/>
                    </w:rPr>
                    <w:t>.</w:t>
                  </w:r>
                </w:p>
                <w:p w14:paraId="2A953EB7" w14:textId="77777777" w:rsidR="00AA0070" w:rsidRPr="00AA0070" w:rsidRDefault="00AA0070" w:rsidP="00463DA7">
                  <w:pPr>
                    <w:pStyle w:val="ListParagraph"/>
                    <w:numPr>
                      <w:ilvl w:val="0"/>
                      <w:numId w:val="29"/>
                    </w:numPr>
                    <w:ind w:left="258" w:hanging="252"/>
                    <w:rPr>
                      <w:rFonts w:asciiTheme="minorHAnsi" w:hAnsiTheme="minorHAnsi" w:cstheme="minorHAnsi"/>
                      <w:sz w:val="10"/>
                      <w:szCs w:val="10"/>
                    </w:rPr>
                  </w:pPr>
                  <w:r w:rsidRPr="00AA0070">
                    <w:rPr>
                      <w:rFonts w:asciiTheme="minorHAnsi" w:hAnsiTheme="minorHAnsi" w:cstheme="minorHAnsi"/>
                      <w:sz w:val="10"/>
                      <w:szCs w:val="10"/>
                    </w:rPr>
                    <w:t xml:space="preserve">Jika </w:t>
                  </w:r>
                  <w:proofErr w:type="spellStart"/>
                  <w:r w:rsidRPr="00AA0070">
                    <w:rPr>
                      <w:rFonts w:asciiTheme="minorHAnsi" w:hAnsiTheme="minorHAnsi" w:cstheme="minorHAnsi"/>
                      <w:sz w:val="10"/>
                      <w:szCs w:val="10"/>
                    </w:rPr>
                    <w:t>hasil</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pemeriksaan</w:t>
                  </w:r>
                  <w:proofErr w:type="spellEnd"/>
                  <w:r w:rsidRPr="00AA0070">
                    <w:rPr>
                      <w:rFonts w:asciiTheme="minorHAnsi" w:hAnsiTheme="minorHAnsi" w:cstheme="minorHAnsi"/>
                      <w:sz w:val="10"/>
                      <w:szCs w:val="10"/>
                    </w:rPr>
                    <w:t xml:space="preserve"> SGOT-SGPT </w:t>
                  </w:r>
                  <w:proofErr w:type="spellStart"/>
                  <w:r w:rsidRPr="00AA0070">
                    <w:rPr>
                      <w:rFonts w:asciiTheme="minorHAnsi" w:hAnsiTheme="minorHAnsi" w:cstheme="minorHAnsi"/>
                      <w:sz w:val="10"/>
                      <w:szCs w:val="10"/>
                    </w:rPr>
                    <w:t>tinggi</w:t>
                  </w:r>
                  <w:proofErr w:type="spellEnd"/>
                  <w:r w:rsidRPr="00AA0070">
                    <w:rPr>
                      <w:rFonts w:asciiTheme="minorHAnsi" w:hAnsiTheme="minorHAnsi" w:cstheme="minorHAnsi"/>
                      <w:sz w:val="10"/>
                      <w:szCs w:val="10"/>
                    </w:rPr>
                    <w:t xml:space="preserve"> (5 kali </w:t>
                  </w:r>
                  <w:proofErr w:type="spellStart"/>
                  <w:r w:rsidRPr="00AA0070">
                    <w:rPr>
                      <w:rFonts w:asciiTheme="minorHAnsi" w:hAnsiTheme="minorHAnsi" w:cstheme="minorHAnsi"/>
                      <w:sz w:val="10"/>
                      <w:szCs w:val="10"/>
                    </w:rPr>
                    <w:t>nilai</w:t>
                  </w:r>
                  <w:proofErr w:type="spellEnd"/>
                  <w:r w:rsidRPr="00AA0070">
                    <w:rPr>
                      <w:rFonts w:asciiTheme="minorHAnsi" w:hAnsiTheme="minorHAnsi" w:cstheme="minorHAnsi"/>
                      <w:sz w:val="10"/>
                      <w:szCs w:val="10"/>
                    </w:rPr>
                    <w:t xml:space="preserve"> normal </w:t>
                  </w:r>
                  <w:proofErr w:type="spellStart"/>
                  <w:r w:rsidRPr="00AA0070">
                    <w:rPr>
                      <w:rFonts w:asciiTheme="minorHAnsi" w:hAnsiTheme="minorHAnsi" w:cstheme="minorHAnsi"/>
                      <w:sz w:val="10"/>
                      <w:szCs w:val="10"/>
                    </w:rPr>
                    <w:t>atau</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nilai</w:t>
                  </w:r>
                  <w:proofErr w:type="spellEnd"/>
                  <w:r w:rsidRPr="00AA0070">
                    <w:rPr>
                      <w:rFonts w:asciiTheme="minorHAnsi" w:hAnsiTheme="minorHAnsi" w:cstheme="minorHAnsi"/>
                      <w:sz w:val="10"/>
                      <w:szCs w:val="10"/>
                    </w:rPr>
                    <w:t xml:space="preserve"> bilirubin total &gt; 2mg/dl, </w:t>
                  </w:r>
                  <w:proofErr w:type="spellStart"/>
                  <w:r w:rsidRPr="00AA0070">
                    <w:rPr>
                      <w:rFonts w:asciiTheme="minorHAnsi" w:hAnsiTheme="minorHAnsi" w:cstheme="minorHAnsi"/>
                      <w:sz w:val="10"/>
                      <w:szCs w:val="10"/>
                    </w:rPr>
                    <w:t>maka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hentikan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semua</w:t>
                  </w:r>
                  <w:proofErr w:type="spellEnd"/>
                  <w:r w:rsidRPr="00AA0070">
                    <w:rPr>
                      <w:rFonts w:asciiTheme="minorHAnsi" w:hAnsiTheme="minorHAnsi" w:cstheme="minorHAnsi"/>
                      <w:sz w:val="10"/>
                      <w:szCs w:val="10"/>
                    </w:rPr>
                    <w:t xml:space="preserve"> OAT.</w:t>
                  </w:r>
                </w:p>
                <w:p w14:paraId="3A93B2C5" w14:textId="77777777" w:rsidR="00AA0070" w:rsidRPr="00AA0070" w:rsidRDefault="00AA0070" w:rsidP="00463DA7">
                  <w:pPr>
                    <w:pStyle w:val="ListParagraph"/>
                    <w:numPr>
                      <w:ilvl w:val="0"/>
                      <w:numId w:val="28"/>
                    </w:numPr>
                    <w:ind w:left="258" w:hanging="258"/>
                    <w:rPr>
                      <w:rFonts w:asciiTheme="minorHAnsi" w:hAnsiTheme="minorHAnsi" w:cstheme="minorHAnsi"/>
                      <w:sz w:val="10"/>
                      <w:szCs w:val="10"/>
                    </w:rPr>
                  </w:pPr>
                  <w:proofErr w:type="spellStart"/>
                  <w:r w:rsidRPr="00AA0070">
                    <w:rPr>
                      <w:rFonts w:asciiTheme="minorHAnsi" w:hAnsiTheme="minorHAnsi" w:cstheme="minorHAnsi"/>
                      <w:sz w:val="10"/>
                      <w:szCs w:val="10"/>
                    </w:rPr>
                    <w:t>Bila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terdapat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gejala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atralgia</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disertai</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peningkatan</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kadar</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asam</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urat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dapat</w:t>
                  </w:r>
                  <w:proofErr w:type="spellEnd"/>
                  <w:r w:rsidRPr="00AA0070">
                    <w:rPr>
                      <w:rFonts w:asciiTheme="minorHAnsi" w:hAnsiTheme="minorHAnsi" w:cstheme="minorHAnsi"/>
                      <w:sz w:val="10"/>
                      <w:szCs w:val="10"/>
                    </w:rPr>
                    <w:t xml:space="preserve"> </w:t>
                  </w:r>
                  <w:proofErr w:type="spellStart"/>
                  <w:r w:rsidRPr="00AA0070">
                    <w:rPr>
                      <w:rFonts w:asciiTheme="minorHAnsi" w:hAnsiTheme="minorHAnsi" w:cstheme="minorHAnsi"/>
                      <w:sz w:val="10"/>
                      <w:szCs w:val="10"/>
                    </w:rPr>
                    <w:t>diberikan</w:t>
                  </w:r>
                  <w:proofErr w:type="spellEnd"/>
                  <w:r w:rsidRPr="00AA0070">
                    <w:rPr>
                      <w:rFonts w:asciiTheme="minorHAnsi" w:hAnsiTheme="minorHAnsi" w:cstheme="minorHAnsi"/>
                      <w:sz w:val="10"/>
                      <w:szCs w:val="10"/>
                    </w:rPr>
                    <w:t xml:space="preserve"> OAINS.</w:t>
                  </w:r>
                </w:p>
              </w:tc>
            </w:tr>
          </w:tbl>
          <w:p w14:paraId="04D7968A" w14:textId="6B2AB4AB" w:rsidR="00AA0070" w:rsidRPr="00F87AF3" w:rsidRDefault="003E7BF7" w:rsidP="00D40494">
            <w:pPr>
              <w:autoSpaceDE w:val="0"/>
              <w:autoSpaceDN w:val="0"/>
              <w:adjustRightInd w:val="0"/>
              <w:spacing w:after="60"/>
              <w:jc w:val="both"/>
              <w:rPr>
                <w:rFonts w:ascii="Calibri" w:hAnsi="Calibri" w:cs="Calibri"/>
                <w:color w:val="000000" w:themeColor="text1"/>
                <w:sz w:val="14"/>
                <w:szCs w:val="14"/>
              </w:rPr>
            </w:pPr>
            <w:r w:rsidRPr="003E7BF7">
              <w:rPr>
                <w:rFonts w:ascii="Calibri" w:eastAsia="Times New Roman" w:hAnsi="Calibri" w:cs="Calibri"/>
                <w:sz w:val="14"/>
                <w:szCs w:val="14"/>
              </w:rPr>
              <w:t xml:space="preserve">OAT = </w:t>
            </w:r>
            <w:proofErr w:type="spellStart"/>
            <w:r w:rsidRPr="003E7BF7">
              <w:rPr>
                <w:rFonts w:ascii="Calibri" w:eastAsia="Times New Roman" w:hAnsi="Calibri" w:cs="Calibri"/>
                <w:sz w:val="14"/>
                <w:szCs w:val="14"/>
              </w:rPr>
              <w:t>obat</w:t>
            </w:r>
            <w:proofErr w:type="spellEnd"/>
            <w:r w:rsidRPr="003E7BF7">
              <w:rPr>
                <w:rFonts w:ascii="Calibri" w:eastAsia="Times New Roman" w:hAnsi="Calibri" w:cs="Calibri"/>
                <w:sz w:val="14"/>
                <w:szCs w:val="14"/>
              </w:rPr>
              <w:t xml:space="preserve"> anti </w:t>
            </w:r>
            <w:proofErr w:type="spellStart"/>
            <w:r w:rsidRPr="003E7BF7">
              <w:rPr>
                <w:rFonts w:ascii="Calibri" w:eastAsia="Times New Roman" w:hAnsi="Calibri" w:cs="Calibri"/>
                <w:sz w:val="14"/>
                <w:szCs w:val="14"/>
              </w:rPr>
              <w:t>tuberkulosis</w:t>
            </w:r>
            <w:proofErr w:type="spellEnd"/>
            <w:r w:rsidRPr="003E7BF7">
              <w:rPr>
                <w:rFonts w:ascii="Calibri" w:eastAsia="Times New Roman" w:hAnsi="Calibri" w:cs="Calibri"/>
                <w:sz w:val="14"/>
                <w:szCs w:val="14"/>
              </w:rPr>
              <w:t xml:space="preserve">, PPI = </w:t>
            </w:r>
            <w:proofErr w:type="spellStart"/>
            <w:r w:rsidRPr="003E7BF7">
              <w:rPr>
                <w:rFonts w:ascii="Calibri" w:eastAsia="Times New Roman" w:hAnsi="Calibri" w:cs="Calibri"/>
                <w:sz w:val="14"/>
                <w:szCs w:val="14"/>
              </w:rPr>
              <w:t>penghambat</w:t>
            </w:r>
            <w:proofErr w:type="spellEnd"/>
            <w:r w:rsidRPr="003E7BF7">
              <w:rPr>
                <w:rFonts w:ascii="Calibri" w:eastAsia="Times New Roman" w:hAnsi="Calibri" w:cs="Calibri"/>
                <w:sz w:val="14"/>
                <w:szCs w:val="14"/>
              </w:rPr>
              <w:t xml:space="preserve"> </w:t>
            </w:r>
            <w:proofErr w:type="spellStart"/>
            <w:r w:rsidRPr="003E7BF7">
              <w:rPr>
                <w:rFonts w:ascii="Calibri" w:eastAsia="Times New Roman" w:hAnsi="Calibri" w:cs="Calibri"/>
                <w:sz w:val="14"/>
                <w:szCs w:val="14"/>
              </w:rPr>
              <w:t>pompa</w:t>
            </w:r>
            <w:proofErr w:type="spellEnd"/>
            <w:r w:rsidRPr="003E7BF7">
              <w:rPr>
                <w:rFonts w:ascii="Calibri" w:eastAsia="Times New Roman" w:hAnsi="Calibri" w:cs="Calibri"/>
                <w:sz w:val="14"/>
                <w:szCs w:val="14"/>
              </w:rPr>
              <w:t xml:space="preserve"> proton, OAINS = </w:t>
            </w:r>
            <w:proofErr w:type="spellStart"/>
            <w:r w:rsidRPr="003E7BF7">
              <w:rPr>
                <w:rFonts w:ascii="Calibri" w:eastAsia="Times New Roman" w:hAnsi="Calibri" w:cs="Calibri"/>
                <w:sz w:val="14"/>
                <w:szCs w:val="14"/>
              </w:rPr>
              <w:t>obat</w:t>
            </w:r>
            <w:proofErr w:type="spellEnd"/>
            <w:r w:rsidRPr="003E7BF7">
              <w:rPr>
                <w:rFonts w:ascii="Calibri" w:eastAsia="Times New Roman" w:hAnsi="Calibri" w:cs="Calibri"/>
                <w:sz w:val="14"/>
                <w:szCs w:val="14"/>
              </w:rPr>
              <w:t xml:space="preserve"> </w:t>
            </w:r>
            <w:proofErr w:type="spellStart"/>
            <w:r w:rsidRPr="003E7BF7">
              <w:rPr>
                <w:rFonts w:ascii="Calibri" w:eastAsia="Times New Roman" w:hAnsi="Calibri" w:cs="Calibri"/>
                <w:sz w:val="14"/>
                <w:szCs w:val="14"/>
              </w:rPr>
              <w:t>antiinflamasi</w:t>
            </w:r>
            <w:proofErr w:type="spellEnd"/>
            <w:r w:rsidRPr="003E7BF7">
              <w:rPr>
                <w:rFonts w:ascii="Calibri" w:eastAsia="Times New Roman" w:hAnsi="Calibri" w:cs="Calibri"/>
                <w:sz w:val="14"/>
                <w:szCs w:val="14"/>
              </w:rPr>
              <w:t xml:space="preserve"> nonsteroid, KIE = </w:t>
            </w:r>
            <w:proofErr w:type="spellStart"/>
            <w:r w:rsidRPr="003E7BF7">
              <w:rPr>
                <w:rFonts w:ascii="Calibri" w:eastAsia="Times New Roman" w:hAnsi="Calibri" w:cs="Calibri"/>
                <w:sz w:val="14"/>
                <w:szCs w:val="14"/>
              </w:rPr>
              <w:t>komunikasi</w:t>
            </w:r>
            <w:proofErr w:type="spellEnd"/>
            <w:r w:rsidRPr="003E7BF7">
              <w:rPr>
                <w:rFonts w:ascii="Calibri" w:eastAsia="Times New Roman" w:hAnsi="Calibri" w:cs="Calibri"/>
                <w:sz w:val="14"/>
                <w:szCs w:val="14"/>
              </w:rPr>
              <w:t xml:space="preserve"> </w:t>
            </w:r>
            <w:proofErr w:type="spellStart"/>
            <w:r w:rsidRPr="003E7BF7">
              <w:rPr>
                <w:rFonts w:ascii="Calibri" w:eastAsia="Times New Roman" w:hAnsi="Calibri" w:cs="Calibri"/>
                <w:sz w:val="14"/>
                <w:szCs w:val="14"/>
              </w:rPr>
              <w:t>informasi</w:t>
            </w:r>
            <w:proofErr w:type="spellEnd"/>
            <w:r w:rsidRPr="003E7BF7">
              <w:rPr>
                <w:rFonts w:ascii="Calibri" w:eastAsia="Times New Roman" w:hAnsi="Calibri" w:cs="Calibri"/>
                <w:sz w:val="14"/>
                <w:szCs w:val="14"/>
              </w:rPr>
              <w:t xml:space="preserve"> </w:t>
            </w:r>
            <w:proofErr w:type="spellStart"/>
            <w:r w:rsidRPr="003E7BF7">
              <w:rPr>
                <w:rFonts w:ascii="Calibri" w:eastAsia="Times New Roman" w:hAnsi="Calibri" w:cs="Calibri"/>
                <w:sz w:val="14"/>
                <w:szCs w:val="14"/>
              </w:rPr>
              <w:t>edukasi</w:t>
            </w:r>
            <w:proofErr w:type="spellEnd"/>
            <w:r w:rsidRPr="003E7BF7">
              <w:rPr>
                <w:rFonts w:ascii="Calibri" w:eastAsia="Times New Roman" w:hAnsi="Calibri" w:cs="Calibri"/>
                <w:sz w:val="14"/>
                <w:szCs w:val="14"/>
              </w:rPr>
              <w:t xml:space="preserve">, ESO = </w:t>
            </w:r>
            <w:proofErr w:type="spellStart"/>
            <w:r w:rsidRPr="003E7BF7">
              <w:rPr>
                <w:rFonts w:ascii="Calibri" w:eastAsia="Times New Roman" w:hAnsi="Calibri" w:cs="Calibri"/>
                <w:sz w:val="14"/>
                <w:szCs w:val="14"/>
              </w:rPr>
              <w:t>efek</w:t>
            </w:r>
            <w:proofErr w:type="spellEnd"/>
            <w:r w:rsidRPr="003E7BF7">
              <w:rPr>
                <w:rFonts w:ascii="Calibri" w:eastAsia="Times New Roman" w:hAnsi="Calibri" w:cs="Calibri"/>
                <w:sz w:val="14"/>
                <w:szCs w:val="14"/>
              </w:rPr>
              <w:t xml:space="preserve"> </w:t>
            </w:r>
            <w:proofErr w:type="spellStart"/>
            <w:r w:rsidRPr="003E7BF7">
              <w:rPr>
                <w:rFonts w:ascii="Calibri" w:eastAsia="Times New Roman" w:hAnsi="Calibri" w:cs="Calibri"/>
                <w:sz w:val="14"/>
                <w:szCs w:val="14"/>
              </w:rPr>
              <w:t>samping</w:t>
            </w:r>
            <w:proofErr w:type="spellEnd"/>
            <w:r w:rsidRPr="003E7BF7">
              <w:rPr>
                <w:rFonts w:ascii="Calibri" w:eastAsia="Times New Roman" w:hAnsi="Calibri" w:cs="Calibri"/>
                <w:sz w:val="14"/>
                <w:szCs w:val="14"/>
              </w:rPr>
              <w:t xml:space="preserve"> </w:t>
            </w:r>
            <w:proofErr w:type="spellStart"/>
            <w:r w:rsidRPr="003E7BF7">
              <w:rPr>
                <w:rFonts w:ascii="Calibri" w:eastAsia="Times New Roman" w:hAnsi="Calibri" w:cs="Calibri"/>
                <w:sz w:val="14"/>
                <w:szCs w:val="14"/>
              </w:rPr>
              <w:t>obat</w:t>
            </w:r>
            <w:proofErr w:type="spellEnd"/>
            <w:r w:rsidRPr="003E7BF7">
              <w:rPr>
                <w:rFonts w:ascii="Calibri" w:eastAsia="Times New Roman" w:hAnsi="Calibri" w:cs="Calibri"/>
                <w:sz w:val="14"/>
                <w:szCs w:val="14"/>
              </w:rPr>
              <w:t xml:space="preserve">, </w:t>
            </w:r>
            <w:proofErr w:type="spellStart"/>
            <w:r w:rsidRPr="003E7BF7">
              <w:rPr>
                <w:rFonts w:ascii="Calibri" w:eastAsia="Times New Roman" w:hAnsi="Calibri" w:cs="Calibri"/>
                <w:sz w:val="14"/>
                <w:szCs w:val="14"/>
              </w:rPr>
              <w:t>Bdq</w:t>
            </w:r>
            <w:proofErr w:type="spellEnd"/>
            <w:r w:rsidRPr="003E7BF7">
              <w:rPr>
                <w:rFonts w:ascii="Calibri" w:eastAsia="Times New Roman" w:hAnsi="Calibri" w:cs="Calibri"/>
                <w:sz w:val="14"/>
                <w:szCs w:val="14"/>
              </w:rPr>
              <w:t xml:space="preserve"> = </w:t>
            </w:r>
            <w:proofErr w:type="spellStart"/>
            <w:r w:rsidRPr="003E7BF7">
              <w:rPr>
                <w:rFonts w:ascii="Calibri" w:eastAsia="Times New Roman" w:hAnsi="Calibri" w:cs="Calibri"/>
                <w:sz w:val="14"/>
                <w:szCs w:val="14"/>
              </w:rPr>
              <w:t>bedaquiline</w:t>
            </w:r>
            <w:proofErr w:type="spellEnd"/>
            <w:r w:rsidRPr="003E7BF7">
              <w:rPr>
                <w:rFonts w:ascii="Calibri" w:eastAsia="Times New Roman" w:hAnsi="Calibri" w:cs="Calibri"/>
                <w:sz w:val="14"/>
                <w:szCs w:val="14"/>
              </w:rPr>
              <w:t xml:space="preserve">, </w:t>
            </w:r>
            <w:proofErr w:type="spellStart"/>
            <w:r w:rsidRPr="003E7BF7">
              <w:rPr>
                <w:rFonts w:ascii="Calibri" w:eastAsia="Times New Roman" w:hAnsi="Calibri" w:cs="Calibri"/>
                <w:sz w:val="14"/>
                <w:szCs w:val="14"/>
              </w:rPr>
              <w:t>Lfx</w:t>
            </w:r>
            <w:proofErr w:type="spellEnd"/>
            <w:r w:rsidRPr="003E7BF7">
              <w:rPr>
                <w:rFonts w:ascii="Calibri" w:eastAsia="Times New Roman" w:hAnsi="Calibri" w:cs="Calibri"/>
                <w:sz w:val="14"/>
                <w:szCs w:val="14"/>
              </w:rPr>
              <w:t xml:space="preserve"> = levofloxacin, </w:t>
            </w:r>
            <w:proofErr w:type="spellStart"/>
            <w:r w:rsidRPr="003E7BF7">
              <w:rPr>
                <w:rFonts w:ascii="Calibri" w:eastAsia="Times New Roman" w:hAnsi="Calibri" w:cs="Calibri"/>
                <w:sz w:val="14"/>
                <w:szCs w:val="14"/>
              </w:rPr>
              <w:t>Mfx</w:t>
            </w:r>
            <w:proofErr w:type="spellEnd"/>
            <w:r w:rsidRPr="003E7BF7">
              <w:rPr>
                <w:rFonts w:ascii="Calibri" w:eastAsia="Times New Roman" w:hAnsi="Calibri" w:cs="Calibri"/>
                <w:sz w:val="14"/>
                <w:szCs w:val="14"/>
              </w:rPr>
              <w:t xml:space="preserve"> = moxifloxacin, </w:t>
            </w:r>
            <w:proofErr w:type="spellStart"/>
            <w:r w:rsidRPr="003E7BF7">
              <w:rPr>
                <w:rFonts w:ascii="Calibri" w:eastAsia="Times New Roman" w:hAnsi="Calibri" w:cs="Calibri"/>
                <w:sz w:val="14"/>
                <w:szCs w:val="14"/>
              </w:rPr>
              <w:t>Lzd</w:t>
            </w:r>
            <w:proofErr w:type="spellEnd"/>
            <w:r w:rsidRPr="003E7BF7">
              <w:rPr>
                <w:rFonts w:ascii="Calibri" w:eastAsia="Times New Roman" w:hAnsi="Calibri" w:cs="Calibri"/>
                <w:sz w:val="14"/>
                <w:szCs w:val="14"/>
              </w:rPr>
              <w:t xml:space="preserve"> = linezolid, </w:t>
            </w:r>
            <w:proofErr w:type="spellStart"/>
            <w:r w:rsidRPr="003E7BF7">
              <w:rPr>
                <w:rFonts w:ascii="Calibri" w:eastAsia="Times New Roman" w:hAnsi="Calibri" w:cs="Calibri"/>
                <w:sz w:val="14"/>
                <w:szCs w:val="14"/>
              </w:rPr>
              <w:t>Cfz</w:t>
            </w:r>
            <w:proofErr w:type="spellEnd"/>
            <w:r w:rsidRPr="003E7BF7">
              <w:rPr>
                <w:rFonts w:ascii="Calibri" w:eastAsia="Times New Roman" w:hAnsi="Calibri" w:cs="Calibri"/>
                <w:sz w:val="14"/>
                <w:szCs w:val="14"/>
              </w:rPr>
              <w:t xml:space="preserve"> = clofazimine, Cs = </w:t>
            </w:r>
            <w:proofErr w:type="spellStart"/>
            <w:r w:rsidRPr="003E7BF7">
              <w:rPr>
                <w:rFonts w:ascii="Calibri" w:eastAsia="Times New Roman" w:hAnsi="Calibri" w:cs="Calibri"/>
                <w:sz w:val="14"/>
                <w:szCs w:val="14"/>
              </w:rPr>
              <w:t>sikloserin</w:t>
            </w:r>
            <w:proofErr w:type="spellEnd"/>
            <w:r w:rsidRPr="003E7BF7">
              <w:rPr>
                <w:rFonts w:ascii="Calibri" w:eastAsia="Times New Roman" w:hAnsi="Calibri" w:cs="Calibri"/>
                <w:sz w:val="14"/>
                <w:szCs w:val="14"/>
              </w:rPr>
              <w:t xml:space="preserve">, </w:t>
            </w:r>
            <w:proofErr w:type="spellStart"/>
            <w:r w:rsidRPr="003E7BF7">
              <w:rPr>
                <w:rFonts w:ascii="Calibri" w:eastAsia="Times New Roman" w:hAnsi="Calibri" w:cs="Calibri"/>
                <w:sz w:val="14"/>
                <w:szCs w:val="14"/>
              </w:rPr>
              <w:t>Eto</w:t>
            </w:r>
            <w:proofErr w:type="spellEnd"/>
            <w:r w:rsidRPr="003E7BF7">
              <w:rPr>
                <w:rFonts w:ascii="Calibri" w:eastAsia="Times New Roman" w:hAnsi="Calibri" w:cs="Calibri"/>
                <w:sz w:val="14"/>
                <w:szCs w:val="14"/>
              </w:rPr>
              <w:t xml:space="preserve"> = </w:t>
            </w:r>
            <w:proofErr w:type="spellStart"/>
            <w:r w:rsidRPr="003E7BF7">
              <w:rPr>
                <w:rFonts w:ascii="Calibri" w:eastAsia="Times New Roman" w:hAnsi="Calibri" w:cs="Calibri"/>
                <w:sz w:val="14"/>
                <w:szCs w:val="14"/>
              </w:rPr>
              <w:t>etionamid</w:t>
            </w:r>
            <w:proofErr w:type="spellEnd"/>
            <w:r w:rsidRPr="003E7BF7">
              <w:rPr>
                <w:rFonts w:ascii="Calibri" w:eastAsia="Times New Roman" w:hAnsi="Calibri" w:cs="Calibri"/>
                <w:sz w:val="14"/>
                <w:szCs w:val="14"/>
              </w:rPr>
              <w:t xml:space="preserve">, </w:t>
            </w:r>
            <w:proofErr w:type="spellStart"/>
            <w:r w:rsidRPr="003E7BF7">
              <w:rPr>
                <w:rFonts w:ascii="Calibri" w:eastAsia="Times New Roman" w:hAnsi="Calibri" w:cs="Calibri"/>
                <w:sz w:val="14"/>
                <w:szCs w:val="14"/>
              </w:rPr>
              <w:t>Pto</w:t>
            </w:r>
            <w:proofErr w:type="spellEnd"/>
            <w:r w:rsidRPr="003E7BF7">
              <w:rPr>
                <w:rFonts w:ascii="Calibri" w:eastAsia="Times New Roman" w:hAnsi="Calibri" w:cs="Calibri"/>
                <w:sz w:val="14"/>
                <w:szCs w:val="14"/>
              </w:rPr>
              <w:t xml:space="preserve"> = </w:t>
            </w:r>
            <w:proofErr w:type="spellStart"/>
            <w:r w:rsidRPr="003E7BF7">
              <w:rPr>
                <w:rFonts w:ascii="Calibri" w:eastAsia="Times New Roman" w:hAnsi="Calibri" w:cs="Calibri"/>
                <w:sz w:val="14"/>
                <w:szCs w:val="14"/>
              </w:rPr>
              <w:t>protionamid</w:t>
            </w:r>
            <w:proofErr w:type="spellEnd"/>
            <w:r w:rsidRPr="003E7BF7">
              <w:rPr>
                <w:rFonts w:ascii="Calibri" w:eastAsia="Times New Roman" w:hAnsi="Calibri" w:cs="Calibri"/>
                <w:sz w:val="14"/>
                <w:szCs w:val="14"/>
              </w:rPr>
              <w:t xml:space="preserve">, Z = </w:t>
            </w:r>
            <w:proofErr w:type="spellStart"/>
            <w:r w:rsidRPr="003E7BF7">
              <w:rPr>
                <w:rFonts w:ascii="Calibri" w:eastAsia="Times New Roman" w:hAnsi="Calibri" w:cs="Calibri"/>
                <w:sz w:val="14"/>
                <w:szCs w:val="14"/>
              </w:rPr>
              <w:t>pirazinamid</w:t>
            </w:r>
            <w:proofErr w:type="spellEnd"/>
            <w:r w:rsidRPr="003E7BF7">
              <w:rPr>
                <w:rFonts w:ascii="Calibri" w:eastAsia="Times New Roman" w:hAnsi="Calibri" w:cs="Calibri"/>
                <w:sz w:val="14"/>
                <w:szCs w:val="14"/>
              </w:rPr>
              <w:t>,</w:t>
            </w:r>
            <w:r w:rsidR="008C2604">
              <w:rPr>
                <w:rFonts w:ascii="Calibri" w:eastAsia="Times New Roman" w:hAnsi="Calibri" w:cs="Calibri"/>
                <w:sz w:val="14"/>
                <w:szCs w:val="14"/>
              </w:rPr>
              <w:t xml:space="preserve"> </w:t>
            </w:r>
            <w:r w:rsidRPr="003E7BF7">
              <w:rPr>
                <w:rFonts w:ascii="Calibri" w:eastAsia="Times New Roman" w:hAnsi="Calibri" w:cs="Calibri"/>
                <w:sz w:val="14"/>
                <w:szCs w:val="14"/>
              </w:rPr>
              <w:t xml:space="preserve">E = </w:t>
            </w:r>
            <w:proofErr w:type="spellStart"/>
            <w:r w:rsidRPr="003E7BF7">
              <w:rPr>
                <w:rFonts w:ascii="Calibri" w:eastAsia="Times New Roman" w:hAnsi="Calibri" w:cs="Calibri"/>
                <w:sz w:val="14"/>
                <w:szCs w:val="14"/>
              </w:rPr>
              <w:t>etambutol</w:t>
            </w:r>
            <w:proofErr w:type="spellEnd"/>
            <w:r w:rsidRPr="003E7BF7">
              <w:rPr>
                <w:rFonts w:ascii="Calibri" w:eastAsia="Times New Roman" w:hAnsi="Calibri" w:cs="Calibri"/>
                <w:sz w:val="14"/>
                <w:szCs w:val="14"/>
              </w:rPr>
              <w:t xml:space="preserve">, </w:t>
            </w:r>
            <w:proofErr w:type="spellStart"/>
            <w:r w:rsidRPr="003E7BF7">
              <w:rPr>
                <w:rFonts w:ascii="Calibri" w:eastAsia="Times New Roman" w:hAnsi="Calibri" w:cs="Calibri"/>
                <w:sz w:val="14"/>
                <w:szCs w:val="14"/>
              </w:rPr>
              <w:t>Hdt</w:t>
            </w:r>
            <w:proofErr w:type="spellEnd"/>
            <w:r w:rsidRPr="003E7BF7">
              <w:rPr>
                <w:rFonts w:ascii="Calibri" w:eastAsia="Times New Roman" w:hAnsi="Calibri" w:cs="Calibri"/>
                <w:sz w:val="14"/>
                <w:szCs w:val="14"/>
              </w:rPr>
              <w:t xml:space="preserve"> = isoniazid </w:t>
            </w:r>
            <w:proofErr w:type="spellStart"/>
            <w:r w:rsidRPr="003E7BF7">
              <w:rPr>
                <w:rFonts w:ascii="Calibri" w:eastAsia="Times New Roman" w:hAnsi="Calibri" w:cs="Calibri"/>
                <w:sz w:val="14"/>
                <w:szCs w:val="14"/>
              </w:rPr>
              <w:t>dosis</w:t>
            </w:r>
            <w:proofErr w:type="spellEnd"/>
            <w:r w:rsidRPr="003E7BF7">
              <w:rPr>
                <w:rFonts w:ascii="Calibri" w:eastAsia="Times New Roman" w:hAnsi="Calibri" w:cs="Calibri"/>
                <w:sz w:val="14"/>
                <w:szCs w:val="14"/>
              </w:rPr>
              <w:t xml:space="preserve"> </w:t>
            </w:r>
            <w:proofErr w:type="spellStart"/>
            <w:r w:rsidRPr="003E7BF7">
              <w:rPr>
                <w:rFonts w:ascii="Calibri" w:eastAsia="Times New Roman" w:hAnsi="Calibri" w:cs="Calibri"/>
                <w:sz w:val="14"/>
                <w:szCs w:val="14"/>
              </w:rPr>
              <w:t>tinggi</w:t>
            </w:r>
            <w:proofErr w:type="spellEnd"/>
            <w:r w:rsidRPr="003E7BF7">
              <w:rPr>
                <w:rFonts w:ascii="Calibri" w:eastAsia="Times New Roman" w:hAnsi="Calibri" w:cs="Calibri"/>
                <w:sz w:val="14"/>
                <w:szCs w:val="14"/>
              </w:rPr>
              <w:t>, TSH = thyroid stimulating hormone.</w:t>
            </w:r>
          </w:p>
        </w:tc>
      </w:tr>
      <w:tr w:rsidR="00AA0070" w:rsidRPr="005079D9" w14:paraId="4EA61025" w14:textId="77777777" w:rsidTr="00D40494">
        <w:tc>
          <w:tcPr>
            <w:tcW w:w="4700" w:type="dxa"/>
            <w:shd w:val="clear" w:color="auto" w:fill="D9D9D9" w:themeFill="background1" w:themeFillShade="D9"/>
            <w:hideMark/>
          </w:tcPr>
          <w:p w14:paraId="4D22E488" w14:textId="77777777" w:rsidR="00AA0070" w:rsidRPr="005079D9" w:rsidRDefault="00AA0070" w:rsidP="00D40494">
            <w:pPr>
              <w:autoSpaceDE w:val="0"/>
              <w:autoSpaceDN w:val="0"/>
              <w:adjustRightInd w:val="0"/>
              <w:spacing w:after="60"/>
              <w:jc w:val="both"/>
              <w:rPr>
                <w:rFonts w:asciiTheme="minorHAnsi" w:hAnsiTheme="minorHAnsi" w:cstheme="minorHAnsi"/>
                <w:color w:val="000000" w:themeColor="text1"/>
                <w:sz w:val="10"/>
                <w:szCs w:val="10"/>
              </w:rPr>
            </w:pPr>
          </w:p>
        </w:tc>
      </w:tr>
    </w:tbl>
    <w:p w14:paraId="56CF7B83" w14:textId="77777777" w:rsidR="00316ABC" w:rsidRPr="00316ABC" w:rsidRDefault="00316ABC" w:rsidP="00B60117">
      <w:pPr>
        <w:spacing w:before="120" w:after="120"/>
        <w:jc w:val="both"/>
        <w:rPr>
          <w:rFonts w:ascii="Cambria" w:hAnsi="Cambria"/>
          <w:color w:val="000000"/>
          <w:sz w:val="18"/>
          <w:szCs w:val="18"/>
        </w:rPr>
      </w:pPr>
      <w:proofErr w:type="spellStart"/>
      <w:r w:rsidRPr="00316ABC">
        <w:rPr>
          <w:rFonts w:ascii="Cambria" w:hAnsi="Cambria"/>
          <w:color w:val="000000"/>
          <w:sz w:val="18"/>
          <w:szCs w:val="18"/>
        </w:rPr>
        <w:t>Kejadian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efek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samping</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obat</w:t>
      </w:r>
      <w:proofErr w:type="spellEnd"/>
      <w:r w:rsidRPr="00316ABC">
        <w:rPr>
          <w:rFonts w:ascii="Cambria" w:hAnsi="Cambria"/>
          <w:color w:val="000000"/>
          <w:sz w:val="18"/>
          <w:szCs w:val="18"/>
        </w:rPr>
        <w:t xml:space="preserve"> pada review </w:t>
      </w:r>
      <w:proofErr w:type="spellStart"/>
      <w:r w:rsidRPr="00316ABC">
        <w:rPr>
          <w:rFonts w:ascii="Cambria" w:hAnsi="Cambria"/>
          <w:color w:val="000000"/>
          <w:sz w:val="18"/>
          <w:szCs w:val="18"/>
        </w:rPr>
        <w:t>ini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menunjukan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ringkasan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dari</w:t>
      </w:r>
      <w:proofErr w:type="spellEnd"/>
      <w:r w:rsidRPr="00316ABC">
        <w:rPr>
          <w:rFonts w:ascii="Cambria" w:hAnsi="Cambria"/>
          <w:color w:val="000000"/>
          <w:sz w:val="18"/>
          <w:szCs w:val="18"/>
        </w:rPr>
        <w:t xml:space="preserve"> 9 </w:t>
      </w:r>
      <w:proofErr w:type="spellStart"/>
      <w:r w:rsidRPr="00316ABC">
        <w:rPr>
          <w:rFonts w:ascii="Cambria" w:hAnsi="Cambria"/>
          <w:color w:val="000000"/>
          <w:sz w:val="18"/>
          <w:szCs w:val="18"/>
        </w:rPr>
        <w:t>studi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mengenai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kejadian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efek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samping</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obat</w:t>
      </w:r>
      <w:proofErr w:type="spellEnd"/>
      <w:r w:rsidRPr="00316ABC">
        <w:rPr>
          <w:rFonts w:ascii="Cambria" w:hAnsi="Cambria"/>
          <w:color w:val="000000"/>
          <w:sz w:val="18"/>
          <w:szCs w:val="18"/>
        </w:rPr>
        <w:t xml:space="preserve"> pada </w:t>
      </w:r>
      <w:proofErr w:type="spellStart"/>
      <w:r w:rsidRPr="00316ABC">
        <w:rPr>
          <w:rFonts w:ascii="Cambria" w:hAnsi="Cambria"/>
          <w:color w:val="000000"/>
          <w:sz w:val="18"/>
          <w:szCs w:val="18"/>
        </w:rPr>
        <w:t>pengobatan</w:t>
      </w:r>
      <w:proofErr w:type="spellEnd"/>
      <w:r w:rsidRPr="00316ABC">
        <w:rPr>
          <w:rFonts w:ascii="Cambria" w:hAnsi="Cambria"/>
          <w:color w:val="000000"/>
          <w:sz w:val="18"/>
          <w:szCs w:val="18"/>
        </w:rPr>
        <w:t xml:space="preserve"> TB ROG. </w:t>
      </w:r>
      <w:proofErr w:type="spellStart"/>
      <w:r w:rsidRPr="00316ABC">
        <w:rPr>
          <w:rFonts w:ascii="Cambria" w:hAnsi="Cambria"/>
          <w:color w:val="000000"/>
          <w:sz w:val="18"/>
          <w:szCs w:val="18"/>
        </w:rPr>
        <w:t>Studi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ini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telah</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dilakukan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diberbagai</w:t>
      </w:r>
      <w:proofErr w:type="spellEnd"/>
      <w:r w:rsidRPr="00316ABC">
        <w:rPr>
          <w:rFonts w:ascii="Cambria" w:hAnsi="Cambria"/>
          <w:color w:val="000000"/>
          <w:sz w:val="18"/>
          <w:szCs w:val="18"/>
        </w:rPr>
        <w:t xml:space="preserve"> negara </w:t>
      </w:r>
      <w:proofErr w:type="spellStart"/>
      <w:r w:rsidRPr="00316ABC">
        <w:rPr>
          <w:rFonts w:ascii="Cambria" w:hAnsi="Cambria"/>
          <w:color w:val="000000"/>
          <w:sz w:val="18"/>
          <w:szCs w:val="18"/>
        </w:rPr>
        <w:t>antara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tahun</w:t>
      </w:r>
      <w:proofErr w:type="spellEnd"/>
      <w:r w:rsidRPr="00316ABC">
        <w:rPr>
          <w:rFonts w:ascii="Cambria" w:hAnsi="Cambria"/>
          <w:color w:val="000000"/>
          <w:sz w:val="18"/>
          <w:szCs w:val="18"/>
        </w:rPr>
        <w:t xml:space="preserve"> 2012 </w:t>
      </w:r>
      <w:proofErr w:type="spellStart"/>
      <w:r w:rsidRPr="00316ABC">
        <w:rPr>
          <w:rFonts w:ascii="Cambria" w:hAnsi="Cambria"/>
          <w:color w:val="000000"/>
          <w:sz w:val="18"/>
          <w:szCs w:val="18"/>
        </w:rPr>
        <w:t>sampai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dengan</w:t>
      </w:r>
      <w:proofErr w:type="spellEnd"/>
      <w:r w:rsidRPr="00316ABC">
        <w:rPr>
          <w:rFonts w:ascii="Cambria" w:hAnsi="Cambria"/>
          <w:color w:val="000000"/>
          <w:sz w:val="18"/>
          <w:szCs w:val="18"/>
        </w:rPr>
        <w:t xml:space="preserve"> 2022. Pada 9 </w:t>
      </w:r>
      <w:proofErr w:type="spellStart"/>
      <w:r w:rsidRPr="00316ABC">
        <w:rPr>
          <w:rFonts w:ascii="Cambria" w:hAnsi="Cambria"/>
          <w:color w:val="000000"/>
          <w:sz w:val="18"/>
          <w:szCs w:val="18"/>
        </w:rPr>
        <w:t>studi</w:t>
      </w:r>
      <w:proofErr w:type="spellEnd"/>
      <w:r w:rsidRPr="00316ABC">
        <w:rPr>
          <w:rFonts w:ascii="Cambria" w:hAnsi="Cambria"/>
          <w:color w:val="000000"/>
          <w:sz w:val="18"/>
          <w:szCs w:val="18"/>
        </w:rPr>
        <w:t xml:space="preserve"> yang </w:t>
      </w:r>
      <w:proofErr w:type="spellStart"/>
      <w:r w:rsidRPr="00316ABC">
        <w:rPr>
          <w:rFonts w:ascii="Cambria" w:hAnsi="Cambria"/>
          <w:color w:val="000000"/>
          <w:sz w:val="18"/>
          <w:szCs w:val="18"/>
        </w:rPr>
        <w:t>diperoleh</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terdapat</w:t>
      </w:r>
      <w:proofErr w:type="spellEnd"/>
      <w:r w:rsidRPr="00316ABC">
        <w:rPr>
          <w:rFonts w:ascii="Cambria" w:hAnsi="Cambria"/>
          <w:color w:val="000000"/>
          <w:sz w:val="18"/>
          <w:szCs w:val="18"/>
        </w:rPr>
        <w:t xml:space="preserve"> 4 </w:t>
      </w:r>
      <w:proofErr w:type="spellStart"/>
      <w:r w:rsidRPr="00316ABC">
        <w:rPr>
          <w:rFonts w:ascii="Cambria" w:hAnsi="Cambria"/>
          <w:color w:val="000000"/>
          <w:sz w:val="18"/>
          <w:szCs w:val="18"/>
        </w:rPr>
        <w:t>studi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mengenai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kejadian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efek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samping</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obat</w:t>
      </w:r>
      <w:proofErr w:type="spellEnd"/>
      <w:r w:rsidRPr="00316ABC">
        <w:rPr>
          <w:rFonts w:ascii="Cambria" w:hAnsi="Cambria"/>
          <w:color w:val="000000"/>
          <w:sz w:val="18"/>
          <w:szCs w:val="18"/>
        </w:rPr>
        <w:t xml:space="preserve"> pada </w:t>
      </w:r>
      <w:proofErr w:type="spellStart"/>
      <w:r w:rsidRPr="00316ABC">
        <w:rPr>
          <w:rFonts w:ascii="Cambria" w:hAnsi="Cambria"/>
          <w:color w:val="000000"/>
          <w:sz w:val="18"/>
          <w:szCs w:val="18"/>
        </w:rPr>
        <w:t>rejimen</w:t>
      </w:r>
      <w:proofErr w:type="spellEnd"/>
      <w:r w:rsidRPr="00316ABC">
        <w:rPr>
          <w:rFonts w:ascii="Cambria" w:hAnsi="Cambria"/>
          <w:color w:val="000000"/>
          <w:sz w:val="18"/>
          <w:szCs w:val="18"/>
        </w:rPr>
        <w:t xml:space="preserve"> LTR (</w:t>
      </w:r>
      <w:proofErr w:type="spellStart"/>
      <w:r w:rsidRPr="00316ABC">
        <w:rPr>
          <w:rFonts w:ascii="Cambria" w:hAnsi="Cambria"/>
          <w:color w:val="000000"/>
          <w:sz w:val="18"/>
          <w:szCs w:val="18"/>
        </w:rPr>
        <w:t>rejimen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jangka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panjang</w:t>
      </w:r>
      <w:proofErr w:type="spellEnd"/>
      <w:r w:rsidRPr="00316ABC">
        <w:rPr>
          <w:rFonts w:ascii="Cambria" w:hAnsi="Cambria"/>
          <w:color w:val="000000"/>
          <w:sz w:val="18"/>
          <w:szCs w:val="18"/>
        </w:rPr>
        <w:t xml:space="preserve">) dan 5 </w:t>
      </w:r>
      <w:proofErr w:type="spellStart"/>
      <w:r w:rsidRPr="00316ABC">
        <w:rPr>
          <w:rFonts w:ascii="Cambria" w:hAnsi="Cambria"/>
          <w:color w:val="000000"/>
          <w:sz w:val="18"/>
          <w:szCs w:val="18"/>
        </w:rPr>
        <w:t>studi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mengenai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kejadian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efek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samping</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obat</w:t>
      </w:r>
      <w:proofErr w:type="spellEnd"/>
      <w:r w:rsidRPr="00316ABC">
        <w:rPr>
          <w:rFonts w:ascii="Cambria" w:hAnsi="Cambria"/>
          <w:color w:val="000000"/>
          <w:sz w:val="18"/>
          <w:szCs w:val="18"/>
        </w:rPr>
        <w:t xml:space="preserve"> pada </w:t>
      </w:r>
      <w:proofErr w:type="spellStart"/>
      <w:r w:rsidRPr="00316ABC">
        <w:rPr>
          <w:rFonts w:ascii="Cambria" w:hAnsi="Cambria"/>
          <w:color w:val="000000"/>
          <w:sz w:val="18"/>
          <w:szCs w:val="18"/>
        </w:rPr>
        <w:t>rejimen</w:t>
      </w:r>
      <w:proofErr w:type="spellEnd"/>
      <w:r w:rsidRPr="00316ABC">
        <w:rPr>
          <w:rFonts w:ascii="Cambria" w:hAnsi="Cambria"/>
          <w:color w:val="000000"/>
          <w:sz w:val="18"/>
          <w:szCs w:val="18"/>
        </w:rPr>
        <w:t xml:space="preserve"> STR (</w:t>
      </w:r>
      <w:proofErr w:type="spellStart"/>
      <w:r w:rsidRPr="00316ABC">
        <w:rPr>
          <w:rFonts w:ascii="Cambria" w:hAnsi="Cambria"/>
          <w:color w:val="000000"/>
          <w:sz w:val="18"/>
          <w:szCs w:val="18"/>
        </w:rPr>
        <w:t>rejimen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jangka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pendek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Kejadian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efek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samping</w:t>
      </w:r>
      <w:proofErr w:type="spellEnd"/>
      <w:r w:rsidRPr="00316ABC">
        <w:rPr>
          <w:rFonts w:ascii="Cambria" w:hAnsi="Cambria"/>
          <w:color w:val="000000"/>
          <w:sz w:val="18"/>
          <w:szCs w:val="18"/>
        </w:rPr>
        <w:t xml:space="preserve"> yang </w:t>
      </w:r>
      <w:proofErr w:type="spellStart"/>
      <w:r w:rsidRPr="00316ABC">
        <w:rPr>
          <w:rFonts w:ascii="Cambria" w:hAnsi="Cambria"/>
          <w:color w:val="000000"/>
          <w:sz w:val="18"/>
          <w:szCs w:val="18"/>
        </w:rPr>
        <w:t>banyak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terjadi</w:t>
      </w:r>
      <w:proofErr w:type="spellEnd"/>
      <w:r w:rsidRPr="00316ABC">
        <w:rPr>
          <w:rFonts w:ascii="Cambria" w:hAnsi="Cambria"/>
          <w:color w:val="000000"/>
          <w:sz w:val="18"/>
          <w:szCs w:val="18"/>
        </w:rPr>
        <w:t xml:space="preserve"> pada </w:t>
      </w:r>
      <w:proofErr w:type="spellStart"/>
      <w:r w:rsidRPr="00316ABC">
        <w:rPr>
          <w:rFonts w:ascii="Cambria" w:hAnsi="Cambria"/>
          <w:color w:val="000000"/>
          <w:sz w:val="18"/>
          <w:szCs w:val="18"/>
        </w:rPr>
        <w:t>rejimen</w:t>
      </w:r>
      <w:proofErr w:type="spellEnd"/>
      <w:r w:rsidRPr="00316ABC">
        <w:rPr>
          <w:rFonts w:ascii="Cambria" w:hAnsi="Cambria"/>
          <w:color w:val="000000"/>
          <w:sz w:val="18"/>
          <w:szCs w:val="18"/>
        </w:rPr>
        <w:t xml:space="preserve"> STR </w:t>
      </w:r>
      <w:proofErr w:type="spellStart"/>
      <w:r w:rsidRPr="00316ABC">
        <w:rPr>
          <w:rFonts w:ascii="Cambria" w:hAnsi="Cambria"/>
          <w:color w:val="000000"/>
          <w:sz w:val="18"/>
          <w:szCs w:val="18"/>
        </w:rPr>
        <w:t>yaitu</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gangguan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konduksi</w:t>
      </w:r>
      <w:proofErr w:type="spellEnd"/>
      <w:r w:rsidRPr="00316ABC">
        <w:rPr>
          <w:rFonts w:ascii="Cambria" w:hAnsi="Cambria"/>
          <w:color w:val="000000"/>
          <w:sz w:val="18"/>
          <w:szCs w:val="18"/>
        </w:rPr>
        <w:t xml:space="preserve"> (9,9%), </w:t>
      </w:r>
      <w:proofErr w:type="spellStart"/>
      <w:r w:rsidRPr="00316ABC">
        <w:rPr>
          <w:rFonts w:ascii="Cambria" w:hAnsi="Cambria"/>
          <w:color w:val="000000"/>
          <w:sz w:val="18"/>
          <w:szCs w:val="18"/>
        </w:rPr>
        <w:t>hipokalemia</w:t>
      </w:r>
      <w:proofErr w:type="spellEnd"/>
      <w:r w:rsidRPr="00316ABC">
        <w:rPr>
          <w:rFonts w:ascii="Cambria" w:hAnsi="Cambria"/>
          <w:color w:val="000000"/>
          <w:sz w:val="18"/>
          <w:szCs w:val="18"/>
        </w:rPr>
        <w:t xml:space="preserve"> (1,1%), </w:t>
      </w:r>
      <w:proofErr w:type="spellStart"/>
      <w:r w:rsidRPr="00316ABC">
        <w:rPr>
          <w:rFonts w:ascii="Cambria" w:hAnsi="Cambria"/>
          <w:color w:val="000000"/>
          <w:sz w:val="18"/>
          <w:szCs w:val="18"/>
        </w:rPr>
        <w:t>perpanjangan</w:t>
      </w:r>
      <w:proofErr w:type="spellEnd"/>
      <w:r w:rsidRPr="00316ABC">
        <w:rPr>
          <w:rFonts w:ascii="Cambria" w:hAnsi="Cambria"/>
          <w:color w:val="000000"/>
          <w:sz w:val="18"/>
          <w:szCs w:val="18"/>
        </w:rPr>
        <w:t xml:space="preserve"> interval QTc (1,1%), </w:t>
      </w:r>
      <w:proofErr w:type="spellStart"/>
      <w:r w:rsidRPr="00316ABC">
        <w:rPr>
          <w:rFonts w:ascii="Cambria" w:hAnsi="Cambria"/>
          <w:color w:val="000000"/>
          <w:sz w:val="18"/>
          <w:szCs w:val="18"/>
        </w:rPr>
        <w:t>selain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itu</w:t>
      </w:r>
      <w:proofErr w:type="spellEnd"/>
      <w:r w:rsidRPr="00316ABC">
        <w:rPr>
          <w:rFonts w:ascii="Cambria" w:hAnsi="Cambria"/>
          <w:color w:val="000000"/>
          <w:sz w:val="18"/>
          <w:szCs w:val="18"/>
        </w:rPr>
        <w:t xml:space="preserve"> juga </w:t>
      </w:r>
      <w:proofErr w:type="spellStart"/>
      <w:r w:rsidRPr="00316ABC">
        <w:rPr>
          <w:rFonts w:ascii="Cambria" w:hAnsi="Cambria"/>
          <w:color w:val="000000"/>
          <w:sz w:val="18"/>
          <w:szCs w:val="18"/>
        </w:rPr>
        <w:t>terjadi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kenaikan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nilai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alanin</w:t>
      </w:r>
      <w:proofErr w:type="spellEnd"/>
      <w:r w:rsidRPr="00316ABC">
        <w:rPr>
          <w:rFonts w:ascii="Cambria" w:hAnsi="Cambria"/>
          <w:color w:val="000000"/>
          <w:sz w:val="18"/>
          <w:szCs w:val="18"/>
        </w:rPr>
        <w:t xml:space="preserve"> aminotransferase yang </w:t>
      </w:r>
      <w:proofErr w:type="spellStart"/>
      <w:r w:rsidRPr="00316ABC">
        <w:rPr>
          <w:rFonts w:ascii="Cambria" w:hAnsi="Cambria"/>
          <w:color w:val="000000"/>
          <w:sz w:val="18"/>
          <w:szCs w:val="18"/>
        </w:rPr>
        <w:t>melebihi</w:t>
      </w:r>
      <w:proofErr w:type="spellEnd"/>
      <w:r w:rsidRPr="00316ABC">
        <w:rPr>
          <w:rFonts w:ascii="Cambria" w:hAnsi="Cambria"/>
          <w:color w:val="000000"/>
          <w:sz w:val="18"/>
          <w:szCs w:val="18"/>
        </w:rPr>
        <w:t xml:space="preserve"> lima kali </w:t>
      </w:r>
      <w:proofErr w:type="spellStart"/>
      <w:r w:rsidRPr="00316ABC">
        <w:rPr>
          <w:rFonts w:ascii="Cambria" w:hAnsi="Cambria"/>
          <w:color w:val="000000"/>
          <w:sz w:val="18"/>
          <w:szCs w:val="18"/>
        </w:rPr>
        <w:t>batas</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atas</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kisaran</w:t>
      </w:r>
      <w:proofErr w:type="spellEnd"/>
      <w:r w:rsidRPr="00316ABC">
        <w:rPr>
          <w:rFonts w:ascii="Cambria" w:hAnsi="Cambria"/>
          <w:color w:val="000000"/>
          <w:sz w:val="18"/>
          <w:szCs w:val="18"/>
        </w:rPr>
        <w:t xml:space="preserve"> normal </w:t>
      </w:r>
      <w:proofErr w:type="spellStart"/>
      <w:r w:rsidRPr="00316ABC">
        <w:rPr>
          <w:rFonts w:ascii="Cambria" w:hAnsi="Cambria"/>
          <w:color w:val="000000"/>
          <w:sz w:val="18"/>
          <w:szCs w:val="18"/>
        </w:rPr>
        <w:t>dilaporkan</w:t>
      </w:r>
      <w:proofErr w:type="spellEnd"/>
      <w:r w:rsidRPr="00316ABC">
        <w:rPr>
          <w:rFonts w:ascii="Cambria" w:hAnsi="Cambria"/>
          <w:color w:val="000000"/>
          <w:sz w:val="18"/>
          <w:szCs w:val="18"/>
        </w:rPr>
        <w:t xml:space="preserve"> (6,6%) </w:t>
      </w:r>
      <w:proofErr w:type="spellStart"/>
      <w:r w:rsidRPr="00316ABC">
        <w:rPr>
          <w:rFonts w:ascii="Cambria" w:hAnsi="Cambria"/>
          <w:color w:val="000000"/>
          <w:sz w:val="18"/>
          <w:szCs w:val="18"/>
        </w:rPr>
        <w:t>karena</w:t>
      </w:r>
      <w:proofErr w:type="spellEnd"/>
      <w:r w:rsidRPr="00316ABC">
        <w:rPr>
          <w:rFonts w:ascii="Cambria" w:hAnsi="Cambria"/>
          <w:color w:val="000000"/>
          <w:sz w:val="18"/>
          <w:szCs w:val="18"/>
        </w:rPr>
        <w:t xml:space="preserve"> moxifloxacin, clofazimine, </w:t>
      </w:r>
      <w:proofErr w:type="spellStart"/>
      <w:r w:rsidRPr="00316ABC">
        <w:rPr>
          <w:rFonts w:ascii="Cambria" w:hAnsi="Cambria"/>
          <w:color w:val="000000"/>
          <w:sz w:val="18"/>
          <w:szCs w:val="18"/>
        </w:rPr>
        <w:t>etambutol</w:t>
      </w:r>
      <w:proofErr w:type="spellEnd"/>
      <w:r w:rsidRPr="00316ABC">
        <w:rPr>
          <w:rFonts w:ascii="Cambria" w:hAnsi="Cambria"/>
          <w:color w:val="000000"/>
          <w:sz w:val="18"/>
          <w:szCs w:val="18"/>
        </w:rPr>
        <w:t xml:space="preserve">, dan </w:t>
      </w:r>
      <w:proofErr w:type="spellStart"/>
      <w:r w:rsidRPr="00316ABC">
        <w:rPr>
          <w:rFonts w:ascii="Cambria" w:hAnsi="Cambria"/>
          <w:color w:val="000000"/>
          <w:sz w:val="18"/>
          <w:szCs w:val="18"/>
        </w:rPr>
        <w:t>pirazinamid</w:t>
      </w:r>
      <w:proofErr w:type="spellEnd"/>
      <w:r w:rsidRPr="00316ABC">
        <w:rPr>
          <w:rFonts w:ascii="Cambria" w:hAnsi="Cambria"/>
          <w:color w:val="000000"/>
          <w:sz w:val="18"/>
          <w:szCs w:val="18"/>
        </w:rPr>
        <w:t xml:space="preserve"> (10). </w:t>
      </w:r>
      <w:proofErr w:type="spellStart"/>
      <w:r w:rsidRPr="00316ABC">
        <w:rPr>
          <w:rFonts w:ascii="Cambria" w:hAnsi="Cambria"/>
          <w:color w:val="000000"/>
          <w:sz w:val="18"/>
          <w:szCs w:val="18"/>
        </w:rPr>
        <w:t>Kejadian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efek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samping</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tersebut</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sesuai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dengan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literatur</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bahwa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penggunaan</w:t>
      </w:r>
      <w:proofErr w:type="spellEnd"/>
      <w:r w:rsidRPr="00316ABC">
        <w:rPr>
          <w:rFonts w:ascii="Cambria" w:hAnsi="Cambria"/>
          <w:color w:val="000000"/>
          <w:sz w:val="18"/>
          <w:szCs w:val="18"/>
        </w:rPr>
        <w:t xml:space="preserve"> moxifloxacin </w:t>
      </w:r>
      <w:proofErr w:type="spellStart"/>
      <w:r w:rsidRPr="00316ABC">
        <w:rPr>
          <w:rFonts w:ascii="Cambria" w:hAnsi="Cambria"/>
          <w:color w:val="000000"/>
          <w:sz w:val="18"/>
          <w:szCs w:val="18"/>
        </w:rPr>
        <w:t>dapat</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menimbulkan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efek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samping</w:t>
      </w:r>
      <w:proofErr w:type="spellEnd"/>
      <w:r w:rsidRPr="00316ABC">
        <w:rPr>
          <w:rFonts w:ascii="Cambria" w:hAnsi="Cambria"/>
          <w:color w:val="000000"/>
          <w:sz w:val="18"/>
          <w:szCs w:val="18"/>
        </w:rPr>
        <w:t xml:space="preserve"> pada organ </w:t>
      </w:r>
      <w:proofErr w:type="spellStart"/>
      <w:r w:rsidRPr="00316ABC">
        <w:rPr>
          <w:rFonts w:ascii="Cambria" w:hAnsi="Cambria"/>
          <w:color w:val="000000"/>
          <w:sz w:val="18"/>
          <w:szCs w:val="18"/>
        </w:rPr>
        <w:t>jantung</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Efek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samping</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obat</w:t>
      </w:r>
      <w:proofErr w:type="spellEnd"/>
      <w:r w:rsidRPr="00316ABC">
        <w:rPr>
          <w:rFonts w:ascii="Cambria" w:hAnsi="Cambria"/>
          <w:color w:val="000000"/>
          <w:sz w:val="18"/>
          <w:szCs w:val="18"/>
        </w:rPr>
        <w:t xml:space="preserve"> juga </w:t>
      </w:r>
      <w:proofErr w:type="spellStart"/>
      <w:r w:rsidRPr="00316ABC">
        <w:rPr>
          <w:rFonts w:ascii="Cambria" w:hAnsi="Cambria"/>
          <w:color w:val="000000"/>
          <w:sz w:val="18"/>
          <w:szCs w:val="18"/>
        </w:rPr>
        <w:t>telah</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dilaporkan</w:t>
      </w:r>
      <w:proofErr w:type="spellEnd"/>
      <w:r w:rsidRPr="00316ABC">
        <w:rPr>
          <w:rFonts w:ascii="Cambria" w:hAnsi="Cambria"/>
          <w:color w:val="000000"/>
          <w:sz w:val="18"/>
          <w:szCs w:val="18"/>
        </w:rPr>
        <w:t xml:space="preserve"> pada </w:t>
      </w:r>
      <w:proofErr w:type="spellStart"/>
      <w:r w:rsidRPr="00316ABC">
        <w:rPr>
          <w:rFonts w:ascii="Cambria" w:hAnsi="Cambria"/>
          <w:color w:val="000000"/>
          <w:sz w:val="18"/>
          <w:szCs w:val="18"/>
        </w:rPr>
        <w:t>kombinasi</w:t>
      </w:r>
      <w:proofErr w:type="spellEnd"/>
      <w:r w:rsidRPr="00316ABC">
        <w:rPr>
          <w:rFonts w:ascii="Cambria" w:hAnsi="Cambria"/>
          <w:color w:val="000000"/>
          <w:sz w:val="18"/>
          <w:szCs w:val="18"/>
        </w:rPr>
        <w:t xml:space="preserve"> moxifloxacin </w:t>
      </w:r>
      <w:proofErr w:type="spellStart"/>
      <w:r w:rsidRPr="00316ABC">
        <w:rPr>
          <w:rFonts w:ascii="Cambria" w:hAnsi="Cambria"/>
          <w:color w:val="000000"/>
          <w:sz w:val="18"/>
          <w:szCs w:val="18"/>
        </w:rPr>
        <w:t>dengan</w:t>
      </w:r>
      <w:proofErr w:type="spellEnd"/>
      <w:r w:rsidRPr="00316ABC">
        <w:rPr>
          <w:rFonts w:ascii="Cambria" w:hAnsi="Cambria"/>
          <w:color w:val="000000"/>
          <w:sz w:val="18"/>
          <w:szCs w:val="18"/>
        </w:rPr>
        <w:t xml:space="preserve"> clofazimine pada STR </w:t>
      </w:r>
      <w:proofErr w:type="spellStart"/>
      <w:r w:rsidRPr="00316ABC">
        <w:rPr>
          <w:rFonts w:ascii="Cambria" w:hAnsi="Cambria"/>
          <w:color w:val="000000"/>
          <w:sz w:val="18"/>
          <w:szCs w:val="18"/>
        </w:rPr>
        <w:t>mengakibatkan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perpanjangan</w:t>
      </w:r>
      <w:proofErr w:type="spellEnd"/>
      <w:r w:rsidRPr="00316ABC">
        <w:rPr>
          <w:rFonts w:ascii="Cambria" w:hAnsi="Cambria"/>
          <w:color w:val="000000"/>
          <w:sz w:val="18"/>
          <w:szCs w:val="18"/>
        </w:rPr>
        <w:t xml:space="preserve"> QTc yang </w:t>
      </w:r>
      <w:proofErr w:type="spellStart"/>
      <w:r w:rsidRPr="00316ABC">
        <w:rPr>
          <w:rFonts w:ascii="Cambria" w:hAnsi="Cambria"/>
          <w:color w:val="000000"/>
          <w:sz w:val="18"/>
          <w:szCs w:val="18"/>
        </w:rPr>
        <w:t>parah</w:t>
      </w:r>
      <w:proofErr w:type="spellEnd"/>
      <w:r w:rsidRPr="00316ABC">
        <w:rPr>
          <w:rFonts w:ascii="Cambria" w:hAnsi="Cambria"/>
          <w:color w:val="000000"/>
          <w:sz w:val="18"/>
          <w:szCs w:val="18"/>
        </w:rPr>
        <w:t xml:space="preserve"> (33,3%) (11). </w:t>
      </w:r>
      <w:proofErr w:type="spellStart"/>
      <w:r w:rsidRPr="00316ABC">
        <w:rPr>
          <w:rFonts w:ascii="Cambria" w:hAnsi="Cambria"/>
          <w:color w:val="000000"/>
          <w:sz w:val="18"/>
          <w:szCs w:val="18"/>
        </w:rPr>
        <w:t>Gangguan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pendengaran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dilaporkan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terjadi</w:t>
      </w:r>
      <w:proofErr w:type="spellEnd"/>
      <w:r w:rsidRPr="00316ABC">
        <w:rPr>
          <w:rFonts w:ascii="Cambria" w:hAnsi="Cambria"/>
          <w:color w:val="000000"/>
          <w:sz w:val="18"/>
          <w:szCs w:val="18"/>
        </w:rPr>
        <w:t xml:space="preserve"> (63%) </w:t>
      </w:r>
      <w:proofErr w:type="spellStart"/>
      <w:r w:rsidRPr="00316ABC">
        <w:rPr>
          <w:rFonts w:ascii="Cambria" w:hAnsi="Cambria"/>
          <w:color w:val="000000"/>
          <w:sz w:val="18"/>
          <w:szCs w:val="18"/>
        </w:rPr>
        <w:t>karena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aminoglikosida</w:t>
      </w:r>
      <w:proofErr w:type="spellEnd"/>
      <w:r w:rsidRPr="00316ABC">
        <w:rPr>
          <w:rFonts w:ascii="Cambria" w:hAnsi="Cambria"/>
          <w:color w:val="000000"/>
          <w:sz w:val="18"/>
          <w:szCs w:val="18"/>
        </w:rPr>
        <w:t xml:space="preserve"> (12). </w:t>
      </w:r>
      <w:proofErr w:type="spellStart"/>
      <w:r w:rsidRPr="00316ABC">
        <w:rPr>
          <w:rFonts w:ascii="Cambria" w:hAnsi="Cambria"/>
          <w:color w:val="000000"/>
          <w:sz w:val="18"/>
          <w:szCs w:val="18"/>
        </w:rPr>
        <w:t>Peningkatan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enzim</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hati</w:t>
      </w:r>
      <w:proofErr w:type="spellEnd"/>
      <w:r w:rsidRPr="00316ABC">
        <w:rPr>
          <w:rFonts w:ascii="Cambria" w:hAnsi="Cambria"/>
          <w:color w:val="000000"/>
          <w:sz w:val="18"/>
          <w:szCs w:val="18"/>
        </w:rPr>
        <w:t xml:space="preserve"> (46,8%), </w:t>
      </w:r>
      <w:proofErr w:type="spellStart"/>
      <w:r w:rsidRPr="00316ABC">
        <w:rPr>
          <w:rFonts w:ascii="Cambria" w:hAnsi="Cambria"/>
          <w:color w:val="000000"/>
          <w:sz w:val="18"/>
          <w:szCs w:val="18"/>
        </w:rPr>
        <w:t>peningkatan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kreatinin</w:t>
      </w:r>
      <w:proofErr w:type="spellEnd"/>
      <w:r w:rsidRPr="00316ABC">
        <w:rPr>
          <w:rFonts w:ascii="Cambria" w:hAnsi="Cambria"/>
          <w:color w:val="000000"/>
          <w:sz w:val="18"/>
          <w:szCs w:val="18"/>
        </w:rPr>
        <w:t xml:space="preserve"> (44,4%), dan ototoxicity (40,7%) </w:t>
      </w:r>
      <w:proofErr w:type="spellStart"/>
      <w:r w:rsidRPr="00316ABC">
        <w:rPr>
          <w:rFonts w:ascii="Cambria" w:hAnsi="Cambria"/>
          <w:color w:val="000000"/>
          <w:sz w:val="18"/>
          <w:szCs w:val="18"/>
        </w:rPr>
        <w:t>dilaporkan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terjadi</w:t>
      </w:r>
      <w:proofErr w:type="spellEnd"/>
      <w:r w:rsidRPr="00316ABC">
        <w:rPr>
          <w:rFonts w:ascii="Cambria" w:hAnsi="Cambria"/>
          <w:color w:val="000000"/>
          <w:sz w:val="18"/>
          <w:szCs w:val="18"/>
        </w:rPr>
        <w:t xml:space="preserve"> pada </w:t>
      </w:r>
      <w:proofErr w:type="spellStart"/>
      <w:r w:rsidRPr="00316ABC">
        <w:rPr>
          <w:rFonts w:ascii="Cambria" w:hAnsi="Cambria"/>
          <w:color w:val="000000"/>
          <w:sz w:val="18"/>
          <w:szCs w:val="18"/>
        </w:rPr>
        <w:t>penggunaan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etambutol</w:t>
      </w:r>
      <w:proofErr w:type="spellEnd"/>
      <w:r w:rsidRPr="00316ABC">
        <w:rPr>
          <w:rFonts w:ascii="Cambria" w:hAnsi="Cambria"/>
          <w:color w:val="000000"/>
          <w:sz w:val="18"/>
          <w:szCs w:val="18"/>
        </w:rPr>
        <w:t xml:space="preserve">, isoniazid, </w:t>
      </w:r>
      <w:proofErr w:type="spellStart"/>
      <w:r w:rsidRPr="00316ABC">
        <w:rPr>
          <w:rFonts w:ascii="Cambria" w:hAnsi="Cambria"/>
          <w:color w:val="000000"/>
          <w:sz w:val="18"/>
          <w:szCs w:val="18"/>
        </w:rPr>
        <w:t>etionamid</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sikloserin</w:t>
      </w:r>
      <w:proofErr w:type="spellEnd"/>
      <w:r w:rsidRPr="00316ABC">
        <w:rPr>
          <w:rFonts w:ascii="Cambria" w:hAnsi="Cambria"/>
          <w:color w:val="000000"/>
          <w:sz w:val="18"/>
          <w:szCs w:val="18"/>
        </w:rPr>
        <w:t xml:space="preserve">, ofloxacin, dan (kanamycin, </w:t>
      </w:r>
      <w:proofErr w:type="spellStart"/>
      <w:r w:rsidRPr="00316ABC">
        <w:rPr>
          <w:rFonts w:ascii="Cambria" w:hAnsi="Cambria"/>
          <w:color w:val="000000"/>
          <w:sz w:val="18"/>
          <w:szCs w:val="18"/>
        </w:rPr>
        <w:t>kapreomycin</w:t>
      </w:r>
      <w:proofErr w:type="spellEnd"/>
      <w:r w:rsidRPr="00316ABC">
        <w:rPr>
          <w:rFonts w:ascii="Cambria" w:hAnsi="Cambria"/>
          <w:color w:val="000000"/>
          <w:sz w:val="18"/>
          <w:szCs w:val="18"/>
        </w:rPr>
        <w:t xml:space="preserve">) (6). </w:t>
      </w:r>
      <w:proofErr w:type="spellStart"/>
      <w:r w:rsidRPr="00316ABC">
        <w:rPr>
          <w:rFonts w:ascii="Cambria" w:hAnsi="Cambria"/>
          <w:color w:val="000000"/>
          <w:sz w:val="18"/>
          <w:szCs w:val="18"/>
        </w:rPr>
        <w:t>Neuropati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perifer</w:t>
      </w:r>
      <w:proofErr w:type="spellEnd"/>
      <w:r w:rsidRPr="00316ABC">
        <w:rPr>
          <w:rFonts w:ascii="Cambria" w:hAnsi="Cambria"/>
          <w:color w:val="000000"/>
          <w:sz w:val="18"/>
          <w:szCs w:val="18"/>
        </w:rPr>
        <w:t xml:space="preserve"> dan </w:t>
      </w:r>
      <w:proofErr w:type="spellStart"/>
      <w:r w:rsidRPr="00316ABC">
        <w:rPr>
          <w:rFonts w:ascii="Cambria" w:hAnsi="Cambria"/>
          <w:color w:val="000000"/>
          <w:sz w:val="18"/>
          <w:szCs w:val="18"/>
        </w:rPr>
        <w:t>artralgia</w:t>
      </w:r>
      <w:proofErr w:type="spellEnd"/>
      <w:r w:rsidRPr="00316ABC">
        <w:rPr>
          <w:rFonts w:ascii="Cambria" w:hAnsi="Cambria"/>
          <w:color w:val="000000"/>
          <w:sz w:val="18"/>
          <w:szCs w:val="18"/>
        </w:rPr>
        <w:t xml:space="preserve"> (56,3%) juga </w:t>
      </w:r>
      <w:proofErr w:type="spellStart"/>
      <w:r w:rsidRPr="00316ABC">
        <w:rPr>
          <w:rFonts w:ascii="Cambria" w:hAnsi="Cambria"/>
          <w:color w:val="000000"/>
          <w:sz w:val="18"/>
          <w:szCs w:val="18"/>
        </w:rPr>
        <w:t>telah</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dilaporkan</w:t>
      </w:r>
      <w:proofErr w:type="spellEnd"/>
      <w:r w:rsidRPr="00316ABC">
        <w:rPr>
          <w:rFonts w:ascii="Cambria" w:hAnsi="Cambria"/>
          <w:color w:val="000000"/>
          <w:sz w:val="18"/>
          <w:szCs w:val="18"/>
        </w:rPr>
        <w:t xml:space="preserve"> pada </w:t>
      </w:r>
      <w:proofErr w:type="spellStart"/>
      <w:r w:rsidRPr="00316ABC">
        <w:rPr>
          <w:rFonts w:ascii="Cambria" w:hAnsi="Cambria"/>
          <w:color w:val="000000"/>
          <w:sz w:val="18"/>
          <w:szCs w:val="18"/>
        </w:rPr>
        <w:t>penggunaan</w:t>
      </w:r>
      <w:proofErr w:type="spellEnd"/>
      <w:r w:rsidRPr="00316ABC">
        <w:rPr>
          <w:rFonts w:ascii="Cambria" w:hAnsi="Cambria"/>
          <w:color w:val="000000"/>
          <w:sz w:val="18"/>
          <w:szCs w:val="18"/>
        </w:rPr>
        <w:t xml:space="preserve"> linezolid dan </w:t>
      </w:r>
      <w:proofErr w:type="spellStart"/>
      <w:r w:rsidRPr="00316ABC">
        <w:rPr>
          <w:rFonts w:ascii="Cambria" w:hAnsi="Cambria"/>
          <w:color w:val="000000"/>
          <w:sz w:val="18"/>
          <w:szCs w:val="18"/>
        </w:rPr>
        <w:t>pirazinamid</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Efek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samping</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tersebut</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sesuai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dengan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teori</w:t>
      </w:r>
      <w:proofErr w:type="spellEnd"/>
      <w:r w:rsidRPr="00316ABC">
        <w:rPr>
          <w:rFonts w:ascii="Cambria" w:hAnsi="Cambria"/>
          <w:color w:val="000000"/>
          <w:sz w:val="18"/>
          <w:szCs w:val="18"/>
        </w:rPr>
        <w:t xml:space="preserve"> yang </w:t>
      </w:r>
      <w:proofErr w:type="spellStart"/>
      <w:r w:rsidRPr="00316ABC">
        <w:rPr>
          <w:rFonts w:ascii="Cambria" w:hAnsi="Cambria"/>
          <w:color w:val="000000"/>
          <w:sz w:val="18"/>
          <w:szCs w:val="18"/>
        </w:rPr>
        <w:t>ada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dimana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kejadian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efek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samping</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obat</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akibat</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penggunaan</w:t>
      </w:r>
      <w:proofErr w:type="spellEnd"/>
      <w:r w:rsidRPr="00316ABC">
        <w:rPr>
          <w:rFonts w:ascii="Cambria" w:hAnsi="Cambria"/>
          <w:color w:val="000000"/>
          <w:sz w:val="18"/>
          <w:szCs w:val="18"/>
        </w:rPr>
        <w:t xml:space="preserve"> linezolid yang paling </w:t>
      </w:r>
      <w:proofErr w:type="spellStart"/>
      <w:r w:rsidRPr="00316ABC">
        <w:rPr>
          <w:rFonts w:ascii="Cambria" w:hAnsi="Cambria"/>
          <w:color w:val="000000"/>
          <w:sz w:val="18"/>
          <w:szCs w:val="18"/>
        </w:rPr>
        <w:t>sering</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terjadi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yaitu</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neuropati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perifer</w:t>
      </w:r>
      <w:proofErr w:type="spellEnd"/>
      <w:r w:rsidRPr="00316ABC">
        <w:rPr>
          <w:rFonts w:ascii="Cambria" w:hAnsi="Cambria"/>
          <w:color w:val="000000"/>
          <w:sz w:val="18"/>
          <w:szCs w:val="18"/>
        </w:rPr>
        <w:t xml:space="preserve"> (13).  </w:t>
      </w:r>
    </w:p>
    <w:p w14:paraId="70C2258E" w14:textId="77777777" w:rsidR="00316ABC" w:rsidRDefault="00316ABC" w:rsidP="00316ABC">
      <w:pPr>
        <w:spacing w:after="120"/>
        <w:jc w:val="both"/>
        <w:rPr>
          <w:rFonts w:ascii="Cambria" w:hAnsi="Cambria"/>
          <w:color w:val="000000"/>
          <w:sz w:val="18"/>
          <w:szCs w:val="18"/>
        </w:rPr>
      </w:pPr>
      <w:proofErr w:type="spellStart"/>
      <w:r w:rsidRPr="00316ABC">
        <w:rPr>
          <w:rFonts w:ascii="Cambria" w:hAnsi="Cambria"/>
          <w:color w:val="000000"/>
          <w:sz w:val="18"/>
          <w:szCs w:val="18"/>
        </w:rPr>
        <w:t>Rejimen</w:t>
      </w:r>
      <w:proofErr w:type="spellEnd"/>
      <w:r w:rsidRPr="00316ABC">
        <w:rPr>
          <w:rFonts w:ascii="Cambria" w:hAnsi="Cambria"/>
          <w:color w:val="000000"/>
          <w:sz w:val="18"/>
          <w:szCs w:val="18"/>
        </w:rPr>
        <w:t xml:space="preserve"> LTR pada </w:t>
      </w:r>
      <w:proofErr w:type="spellStart"/>
      <w:r w:rsidRPr="00316ABC">
        <w:rPr>
          <w:rFonts w:ascii="Cambria" w:hAnsi="Cambria"/>
          <w:color w:val="000000"/>
          <w:sz w:val="18"/>
          <w:szCs w:val="18"/>
        </w:rPr>
        <w:t>pengobatan</w:t>
      </w:r>
      <w:proofErr w:type="spellEnd"/>
      <w:r w:rsidRPr="00316ABC">
        <w:rPr>
          <w:rFonts w:ascii="Cambria" w:hAnsi="Cambria"/>
          <w:color w:val="000000"/>
          <w:sz w:val="18"/>
          <w:szCs w:val="18"/>
        </w:rPr>
        <w:t xml:space="preserve"> TB ROG </w:t>
      </w:r>
      <w:proofErr w:type="spellStart"/>
      <w:r w:rsidRPr="00316ABC">
        <w:rPr>
          <w:rFonts w:ascii="Cambria" w:hAnsi="Cambria"/>
          <w:color w:val="000000"/>
          <w:sz w:val="18"/>
          <w:szCs w:val="18"/>
        </w:rPr>
        <w:t>mengakibatkan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berbagai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macam</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kejadian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efek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samping</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obat</w:t>
      </w:r>
      <w:proofErr w:type="spellEnd"/>
      <w:r w:rsidRPr="00316ABC">
        <w:rPr>
          <w:rFonts w:ascii="Cambria" w:hAnsi="Cambria"/>
          <w:color w:val="000000"/>
          <w:sz w:val="18"/>
          <w:szCs w:val="18"/>
        </w:rPr>
        <w:t xml:space="preserve"> yang </w:t>
      </w:r>
      <w:proofErr w:type="spellStart"/>
      <w:r w:rsidRPr="00316ABC">
        <w:rPr>
          <w:rFonts w:ascii="Cambria" w:hAnsi="Cambria"/>
          <w:color w:val="000000"/>
          <w:sz w:val="18"/>
          <w:szCs w:val="18"/>
        </w:rPr>
        <w:t>tidak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dikehendaki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Berbagai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gejala</w:t>
      </w:r>
      <w:proofErr w:type="spellEnd"/>
      <w:r w:rsidRPr="00316ABC">
        <w:rPr>
          <w:rFonts w:ascii="Cambria" w:hAnsi="Cambria"/>
          <w:color w:val="000000"/>
          <w:sz w:val="18"/>
          <w:szCs w:val="18"/>
        </w:rPr>
        <w:t xml:space="preserve"> yang </w:t>
      </w:r>
      <w:proofErr w:type="spellStart"/>
      <w:r w:rsidRPr="00316ABC">
        <w:rPr>
          <w:rFonts w:ascii="Cambria" w:hAnsi="Cambria"/>
          <w:color w:val="000000"/>
          <w:sz w:val="18"/>
          <w:szCs w:val="18"/>
        </w:rPr>
        <w:t>sering</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terjadi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akibat</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efek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samping</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obat</w:t>
      </w:r>
      <w:proofErr w:type="spellEnd"/>
      <w:r w:rsidRPr="00316ABC">
        <w:rPr>
          <w:rFonts w:ascii="Cambria" w:hAnsi="Cambria"/>
          <w:color w:val="000000"/>
          <w:sz w:val="18"/>
          <w:szCs w:val="18"/>
        </w:rPr>
        <w:t xml:space="preserve"> pada </w:t>
      </w:r>
      <w:proofErr w:type="spellStart"/>
      <w:r w:rsidRPr="00316ABC">
        <w:rPr>
          <w:rFonts w:ascii="Cambria" w:hAnsi="Cambria"/>
          <w:color w:val="000000"/>
          <w:sz w:val="18"/>
          <w:szCs w:val="18"/>
        </w:rPr>
        <w:t>rejimen</w:t>
      </w:r>
      <w:proofErr w:type="spellEnd"/>
      <w:r w:rsidRPr="00316ABC">
        <w:rPr>
          <w:rFonts w:ascii="Cambria" w:hAnsi="Cambria"/>
          <w:color w:val="000000"/>
          <w:sz w:val="18"/>
          <w:szCs w:val="18"/>
        </w:rPr>
        <w:t xml:space="preserve"> LTR </w:t>
      </w:r>
      <w:proofErr w:type="spellStart"/>
      <w:r w:rsidRPr="00316ABC">
        <w:rPr>
          <w:rFonts w:ascii="Cambria" w:hAnsi="Cambria"/>
          <w:color w:val="000000"/>
          <w:sz w:val="18"/>
          <w:szCs w:val="18"/>
        </w:rPr>
        <w:t>yaitu</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mual</w:t>
      </w:r>
      <w:proofErr w:type="spellEnd"/>
      <w:r w:rsidRPr="00316ABC">
        <w:rPr>
          <w:rFonts w:ascii="Cambria" w:hAnsi="Cambria"/>
          <w:color w:val="000000"/>
          <w:sz w:val="18"/>
          <w:szCs w:val="18"/>
        </w:rPr>
        <w:t xml:space="preserve">, arthralgia, dan </w:t>
      </w:r>
      <w:proofErr w:type="spellStart"/>
      <w:r w:rsidRPr="00316ABC">
        <w:rPr>
          <w:rFonts w:ascii="Cambria" w:hAnsi="Cambria"/>
          <w:color w:val="000000"/>
          <w:sz w:val="18"/>
          <w:szCs w:val="18"/>
        </w:rPr>
        <w:t>perpanjangan</w:t>
      </w:r>
      <w:proofErr w:type="spellEnd"/>
      <w:r w:rsidRPr="00316ABC">
        <w:rPr>
          <w:rFonts w:ascii="Cambria" w:hAnsi="Cambria"/>
          <w:color w:val="000000"/>
          <w:sz w:val="18"/>
          <w:szCs w:val="18"/>
        </w:rPr>
        <w:t xml:space="preserve"> interval QTc </w:t>
      </w:r>
      <w:proofErr w:type="spellStart"/>
      <w:r w:rsidRPr="00316ABC">
        <w:rPr>
          <w:rFonts w:ascii="Cambria" w:hAnsi="Cambria"/>
          <w:color w:val="000000"/>
          <w:sz w:val="18"/>
          <w:szCs w:val="18"/>
        </w:rPr>
        <w:t>untuk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rejimen</w:t>
      </w:r>
      <w:proofErr w:type="spellEnd"/>
      <w:r w:rsidRPr="00316ABC">
        <w:rPr>
          <w:rFonts w:ascii="Cambria" w:hAnsi="Cambria"/>
          <w:color w:val="000000"/>
          <w:sz w:val="18"/>
          <w:szCs w:val="18"/>
        </w:rPr>
        <w:t xml:space="preserve"> yang </w:t>
      </w:r>
      <w:proofErr w:type="spellStart"/>
      <w:r w:rsidRPr="00316ABC">
        <w:rPr>
          <w:rFonts w:ascii="Cambria" w:hAnsi="Cambria"/>
          <w:color w:val="000000"/>
          <w:sz w:val="18"/>
          <w:szCs w:val="18"/>
        </w:rPr>
        <w:t>mengandung</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bedaquiline</w:t>
      </w:r>
      <w:proofErr w:type="spellEnd"/>
      <w:r w:rsidRPr="00316ABC">
        <w:rPr>
          <w:rFonts w:ascii="Cambria" w:hAnsi="Cambria"/>
          <w:color w:val="000000"/>
          <w:sz w:val="18"/>
          <w:szCs w:val="18"/>
        </w:rPr>
        <w:t xml:space="preserve"> (14, 15). </w:t>
      </w:r>
      <w:proofErr w:type="spellStart"/>
      <w:r w:rsidRPr="00316ABC">
        <w:rPr>
          <w:rFonts w:ascii="Cambria" w:hAnsi="Cambria"/>
          <w:color w:val="000000"/>
          <w:sz w:val="18"/>
          <w:szCs w:val="18"/>
        </w:rPr>
        <w:t>Kejadian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ini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sesuai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dengan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teori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dimana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kejadian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efek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samping</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obat</w:t>
      </w:r>
      <w:proofErr w:type="spellEnd"/>
      <w:r w:rsidRPr="00316ABC">
        <w:rPr>
          <w:rFonts w:ascii="Cambria" w:hAnsi="Cambria"/>
          <w:color w:val="000000"/>
          <w:sz w:val="18"/>
          <w:szCs w:val="18"/>
        </w:rPr>
        <w:t xml:space="preserve"> yang </w:t>
      </w:r>
      <w:proofErr w:type="spellStart"/>
      <w:r w:rsidRPr="00316ABC">
        <w:rPr>
          <w:rFonts w:ascii="Cambria" w:hAnsi="Cambria"/>
          <w:color w:val="000000"/>
          <w:sz w:val="18"/>
          <w:szCs w:val="18"/>
        </w:rPr>
        <w:t>tidak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dikehendaki</w:t>
      </w:r>
      <w:proofErr w:type="spellEnd"/>
      <w:r w:rsidRPr="00316ABC">
        <w:rPr>
          <w:rFonts w:ascii="Cambria" w:hAnsi="Cambria"/>
          <w:color w:val="000000"/>
          <w:sz w:val="18"/>
          <w:szCs w:val="18"/>
        </w:rPr>
        <w:t xml:space="preserve"> yang paling </w:t>
      </w:r>
      <w:proofErr w:type="spellStart"/>
      <w:r w:rsidRPr="00316ABC">
        <w:rPr>
          <w:rFonts w:ascii="Cambria" w:hAnsi="Cambria"/>
          <w:color w:val="000000"/>
          <w:sz w:val="18"/>
          <w:szCs w:val="18"/>
        </w:rPr>
        <w:t>umum</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muncul</w:t>
      </w:r>
      <w:proofErr w:type="spellEnd"/>
      <w:r w:rsidRPr="00316ABC">
        <w:rPr>
          <w:rFonts w:ascii="Cambria" w:hAnsi="Cambria"/>
          <w:color w:val="000000"/>
          <w:sz w:val="18"/>
          <w:szCs w:val="18"/>
        </w:rPr>
        <w:t xml:space="preserve"> pada </w:t>
      </w:r>
      <w:proofErr w:type="spellStart"/>
      <w:r w:rsidRPr="00316ABC">
        <w:rPr>
          <w:rFonts w:ascii="Cambria" w:hAnsi="Cambria"/>
          <w:color w:val="000000"/>
          <w:sz w:val="18"/>
          <w:szCs w:val="18"/>
        </w:rPr>
        <w:t>penggunaan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bedaquiline</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yaitu</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terjadinya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perpanjangan</w:t>
      </w:r>
      <w:proofErr w:type="spellEnd"/>
      <w:r w:rsidRPr="00316ABC">
        <w:rPr>
          <w:rFonts w:ascii="Cambria" w:hAnsi="Cambria"/>
          <w:color w:val="000000"/>
          <w:sz w:val="18"/>
          <w:szCs w:val="18"/>
        </w:rPr>
        <w:t xml:space="preserve"> interval QTc dan </w:t>
      </w:r>
      <w:proofErr w:type="spellStart"/>
      <w:r w:rsidRPr="00316ABC">
        <w:rPr>
          <w:rFonts w:ascii="Cambria" w:hAnsi="Cambria"/>
          <w:color w:val="000000"/>
          <w:sz w:val="18"/>
          <w:szCs w:val="18"/>
        </w:rPr>
        <w:t>gangguan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saluran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cerna</w:t>
      </w:r>
      <w:proofErr w:type="spellEnd"/>
      <w:r w:rsidRPr="00316ABC">
        <w:rPr>
          <w:rFonts w:ascii="Cambria" w:hAnsi="Cambria"/>
          <w:color w:val="000000"/>
          <w:sz w:val="18"/>
          <w:szCs w:val="18"/>
        </w:rPr>
        <w:t xml:space="preserve"> (5). </w:t>
      </w:r>
      <w:proofErr w:type="spellStart"/>
      <w:r w:rsidRPr="00316ABC">
        <w:rPr>
          <w:rFonts w:ascii="Cambria" w:hAnsi="Cambria"/>
          <w:color w:val="000000"/>
          <w:sz w:val="18"/>
          <w:szCs w:val="18"/>
        </w:rPr>
        <w:t>Selain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bedaquiline</w:t>
      </w:r>
      <w:proofErr w:type="spellEnd"/>
      <w:r w:rsidRPr="00316ABC">
        <w:rPr>
          <w:rFonts w:ascii="Cambria" w:hAnsi="Cambria"/>
          <w:color w:val="000000"/>
          <w:sz w:val="18"/>
          <w:szCs w:val="18"/>
        </w:rPr>
        <w:t xml:space="preserve">, pada </w:t>
      </w:r>
      <w:proofErr w:type="spellStart"/>
      <w:r w:rsidRPr="00316ABC">
        <w:rPr>
          <w:rFonts w:ascii="Cambria" w:hAnsi="Cambria"/>
          <w:color w:val="000000"/>
          <w:sz w:val="18"/>
          <w:szCs w:val="18"/>
        </w:rPr>
        <w:t>rejimen</w:t>
      </w:r>
      <w:proofErr w:type="spellEnd"/>
      <w:r w:rsidRPr="00316ABC">
        <w:rPr>
          <w:rFonts w:ascii="Cambria" w:hAnsi="Cambria"/>
          <w:color w:val="000000"/>
          <w:sz w:val="18"/>
          <w:szCs w:val="18"/>
        </w:rPr>
        <w:t xml:space="preserve"> LTR </w:t>
      </w:r>
      <w:proofErr w:type="spellStart"/>
      <w:r w:rsidRPr="00316ABC">
        <w:rPr>
          <w:rFonts w:ascii="Cambria" w:hAnsi="Cambria"/>
          <w:color w:val="000000"/>
          <w:sz w:val="18"/>
          <w:szCs w:val="18"/>
        </w:rPr>
        <w:t>kejadian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efek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samping</w:t>
      </w:r>
      <w:proofErr w:type="spellEnd"/>
      <w:r w:rsidRPr="00316ABC">
        <w:rPr>
          <w:rFonts w:ascii="Cambria" w:hAnsi="Cambria"/>
          <w:color w:val="000000"/>
          <w:sz w:val="18"/>
          <w:szCs w:val="18"/>
        </w:rPr>
        <w:t xml:space="preserve"> yang </w:t>
      </w:r>
      <w:proofErr w:type="spellStart"/>
      <w:r w:rsidRPr="00316ABC">
        <w:rPr>
          <w:rFonts w:ascii="Cambria" w:hAnsi="Cambria"/>
          <w:color w:val="000000"/>
          <w:sz w:val="18"/>
          <w:szCs w:val="18"/>
        </w:rPr>
        <w:t>sering</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muncul</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disebabkan</w:t>
      </w:r>
      <w:proofErr w:type="spellEnd"/>
      <w:r w:rsidRPr="00316ABC">
        <w:rPr>
          <w:rFonts w:ascii="Cambria" w:hAnsi="Cambria"/>
          <w:color w:val="000000"/>
          <w:sz w:val="18"/>
          <w:szCs w:val="18"/>
        </w:rPr>
        <w:t xml:space="preserve"> oleh </w:t>
      </w:r>
      <w:proofErr w:type="spellStart"/>
      <w:r w:rsidRPr="00316ABC">
        <w:rPr>
          <w:rFonts w:ascii="Cambria" w:hAnsi="Cambria"/>
          <w:color w:val="000000"/>
          <w:sz w:val="18"/>
          <w:szCs w:val="18"/>
        </w:rPr>
        <w:t>obat</w:t>
      </w:r>
      <w:proofErr w:type="spellEnd"/>
      <w:r w:rsidRPr="00316ABC">
        <w:rPr>
          <w:rFonts w:ascii="Cambria" w:hAnsi="Cambria"/>
          <w:color w:val="000000"/>
          <w:sz w:val="18"/>
          <w:szCs w:val="18"/>
        </w:rPr>
        <w:t xml:space="preserve"> linezolid </w:t>
      </w:r>
      <w:proofErr w:type="spellStart"/>
      <w:r w:rsidRPr="00316ABC">
        <w:rPr>
          <w:rFonts w:ascii="Cambria" w:hAnsi="Cambria"/>
          <w:color w:val="000000"/>
          <w:sz w:val="18"/>
          <w:szCs w:val="18"/>
        </w:rPr>
        <w:t>yaitu</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gangguan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saluran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cerna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telah</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dilaporkan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sebanyak</w:t>
      </w:r>
      <w:proofErr w:type="spellEnd"/>
      <w:r w:rsidRPr="00316ABC">
        <w:rPr>
          <w:rFonts w:ascii="Cambria" w:hAnsi="Cambria"/>
          <w:color w:val="000000"/>
          <w:sz w:val="18"/>
          <w:szCs w:val="18"/>
        </w:rPr>
        <w:t xml:space="preserve"> </w:t>
      </w:r>
      <w:r w:rsidRPr="00316ABC">
        <w:rPr>
          <w:rFonts w:ascii="Cambria" w:hAnsi="Cambria"/>
          <w:color w:val="000000"/>
          <w:sz w:val="18"/>
          <w:szCs w:val="18"/>
        </w:rPr>
        <w:lastRenderedPageBreak/>
        <w:t xml:space="preserve">33,60% (15), </w:t>
      </w:r>
      <w:proofErr w:type="spellStart"/>
      <w:r w:rsidRPr="00316ABC">
        <w:rPr>
          <w:rFonts w:ascii="Cambria" w:hAnsi="Cambria"/>
          <w:color w:val="000000"/>
          <w:sz w:val="18"/>
          <w:szCs w:val="18"/>
        </w:rPr>
        <w:t>kejadian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neuropati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perifer</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sebanyak</w:t>
      </w:r>
      <w:proofErr w:type="spellEnd"/>
      <w:r w:rsidRPr="00316ABC">
        <w:rPr>
          <w:rFonts w:ascii="Cambria" w:hAnsi="Cambria"/>
          <w:color w:val="000000"/>
          <w:sz w:val="18"/>
          <w:szCs w:val="18"/>
        </w:rPr>
        <w:t xml:space="preserve"> 29,92% (15) dan (81%) (16) </w:t>
      </w:r>
      <w:proofErr w:type="spellStart"/>
      <w:r w:rsidRPr="00316ABC">
        <w:rPr>
          <w:rFonts w:ascii="Cambria" w:hAnsi="Cambria"/>
          <w:color w:val="000000"/>
          <w:sz w:val="18"/>
          <w:szCs w:val="18"/>
        </w:rPr>
        <w:t>dilaporkan</w:t>
      </w:r>
      <w:proofErr w:type="spellEnd"/>
      <w:r w:rsidRPr="00316ABC">
        <w:rPr>
          <w:rFonts w:ascii="Cambria" w:hAnsi="Cambria"/>
          <w:color w:val="000000"/>
          <w:sz w:val="18"/>
          <w:szCs w:val="18"/>
        </w:rPr>
        <w:t xml:space="preserve"> pada </w:t>
      </w:r>
      <w:proofErr w:type="spellStart"/>
      <w:r w:rsidRPr="00316ABC">
        <w:rPr>
          <w:rFonts w:ascii="Cambria" w:hAnsi="Cambria"/>
          <w:color w:val="000000"/>
          <w:sz w:val="18"/>
          <w:szCs w:val="18"/>
        </w:rPr>
        <w:t>penggunaan</w:t>
      </w:r>
      <w:proofErr w:type="spellEnd"/>
      <w:r w:rsidRPr="00316ABC">
        <w:rPr>
          <w:rFonts w:ascii="Cambria" w:hAnsi="Cambria"/>
          <w:color w:val="000000"/>
          <w:sz w:val="18"/>
          <w:szCs w:val="18"/>
        </w:rPr>
        <w:t xml:space="preserve"> linezolid.  </w:t>
      </w:r>
      <w:proofErr w:type="spellStart"/>
      <w:r w:rsidRPr="00316ABC">
        <w:rPr>
          <w:rFonts w:ascii="Cambria" w:hAnsi="Cambria"/>
          <w:color w:val="000000"/>
          <w:sz w:val="18"/>
          <w:szCs w:val="18"/>
        </w:rPr>
        <w:t>Sedangkan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kerusakan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hati</w:t>
      </w:r>
      <w:proofErr w:type="spellEnd"/>
      <w:r w:rsidRPr="00316ABC">
        <w:rPr>
          <w:rFonts w:ascii="Cambria" w:hAnsi="Cambria"/>
          <w:color w:val="000000"/>
          <w:sz w:val="18"/>
          <w:szCs w:val="18"/>
        </w:rPr>
        <w:t xml:space="preserve"> (31,8%) dan </w:t>
      </w:r>
      <w:proofErr w:type="spellStart"/>
      <w:r w:rsidRPr="00316ABC">
        <w:rPr>
          <w:rFonts w:ascii="Cambria" w:hAnsi="Cambria"/>
          <w:color w:val="000000"/>
          <w:sz w:val="18"/>
          <w:szCs w:val="18"/>
        </w:rPr>
        <w:t>terjadinya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perubahan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warna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kulit</w:t>
      </w:r>
      <w:proofErr w:type="spellEnd"/>
      <w:r w:rsidRPr="00316ABC">
        <w:rPr>
          <w:rFonts w:ascii="Cambria" w:hAnsi="Cambria"/>
          <w:color w:val="000000"/>
          <w:sz w:val="18"/>
          <w:szCs w:val="18"/>
        </w:rPr>
        <w:t xml:space="preserve"> (22,7%) </w:t>
      </w:r>
      <w:proofErr w:type="spellStart"/>
      <w:r w:rsidRPr="00316ABC">
        <w:rPr>
          <w:rFonts w:ascii="Cambria" w:hAnsi="Cambria"/>
          <w:color w:val="000000"/>
          <w:sz w:val="18"/>
          <w:szCs w:val="18"/>
        </w:rPr>
        <w:t>lebih</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sering</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dilaporkan</w:t>
      </w:r>
      <w:proofErr w:type="spellEnd"/>
      <w:r w:rsidRPr="00316ABC">
        <w:rPr>
          <w:rFonts w:ascii="Cambria" w:hAnsi="Cambria"/>
          <w:color w:val="000000"/>
          <w:sz w:val="18"/>
          <w:szCs w:val="18"/>
        </w:rPr>
        <w:t xml:space="preserve"> pada </w:t>
      </w:r>
      <w:proofErr w:type="spellStart"/>
      <w:r w:rsidRPr="00316ABC">
        <w:rPr>
          <w:rFonts w:ascii="Cambria" w:hAnsi="Cambria"/>
          <w:color w:val="000000"/>
          <w:sz w:val="18"/>
          <w:szCs w:val="18"/>
        </w:rPr>
        <w:t>penggunaan</w:t>
      </w:r>
      <w:proofErr w:type="spellEnd"/>
      <w:r w:rsidRPr="00316ABC">
        <w:rPr>
          <w:rFonts w:ascii="Cambria" w:hAnsi="Cambria"/>
          <w:color w:val="000000"/>
          <w:sz w:val="18"/>
          <w:szCs w:val="18"/>
        </w:rPr>
        <w:t xml:space="preserve"> clofazimine (17) </w:t>
      </w:r>
    </w:p>
    <w:p w14:paraId="68EDDC4B" w14:textId="77777777" w:rsidR="00501D36" w:rsidRDefault="00501D36" w:rsidP="00D40494">
      <w:pPr>
        <w:autoSpaceDE w:val="0"/>
        <w:autoSpaceDN w:val="0"/>
        <w:adjustRightInd w:val="0"/>
        <w:spacing w:after="60"/>
        <w:jc w:val="both"/>
        <w:rPr>
          <w:rFonts w:asciiTheme="minorHAnsi" w:hAnsiTheme="minorHAnsi" w:cstheme="minorHAnsi"/>
          <w:b/>
          <w:color w:val="3687A8"/>
          <w:sz w:val="16"/>
          <w:szCs w:val="16"/>
        </w:rPr>
        <w:sectPr w:rsidR="00501D36" w:rsidSect="005E692F">
          <w:pgSz w:w="11907" w:h="16840" w:code="9"/>
          <w:pgMar w:top="720" w:right="1138" w:bottom="720" w:left="1138" w:header="994" w:footer="288" w:gutter="0"/>
          <w:cols w:num="2" w:space="288"/>
          <w:docGrid w:linePitch="360" w:charSpace="22938"/>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05"/>
      </w:tblGrid>
      <w:tr w:rsidR="00086785" w:rsidRPr="005079D9" w14:paraId="3B2B876D" w14:textId="77777777" w:rsidTr="00501D36">
        <w:tc>
          <w:tcPr>
            <w:tcW w:w="4671" w:type="dxa"/>
            <w:shd w:val="clear" w:color="auto" w:fill="D9D9D9" w:themeFill="background1" w:themeFillShade="D9"/>
            <w:hideMark/>
          </w:tcPr>
          <w:p w14:paraId="7978044D" w14:textId="53933918" w:rsidR="00086785" w:rsidRPr="005079D9" w:rsidRDefault="00086785" w:rsidP="00D40494">
            <w:pPr>
              <w:autoSpaceDE w:val="0"/>
              <w:autoSpaceDN w:val="0"/>
              <w:adjustRightInd w:val="0"/>
              <w:spacing w:after="60"/>
              <w:jc w:val="both"/>
              <w:rPr>
                <w:rFonts w:asciiTheme="minorHAnsi" w:hAnsiTheme="minorHAnsi" w:cstheme="minorHAnsi"/>
                <w:color w:val="000000" w:themeColor="text1"/>
                <w:sz w:val="16"/>
                <w:szCs w:val="16"/>
              </w:rPr>
            </w:pPr>
            <w:proofErr w:type="spellStart"/>
            <w:r w:rsidRPr="005079D9">
              <w:rPr>
                <w:rFonts w:asciiTheme="minorHAnsi" w:hAnsiTheme="minorHAnsi" w:cstheme="minorHAnsi"/>
                <w:b/>
                <w:color w:val="3687A8"/>
                <w:sz w:val="16"/>
                <w:szCs w:val="16"/>
              </w:rPr>
              <w:t>Tabel</w:t>
            </w:r>
            <w:proofErr w:type="spellEnd"/>
            <w:r w:rsidRPr="005079D9">
              <w:rPr>
                <w:rFonts w:asciiTheme="minorHAnsi" w:hAnsiTheme="minorHAnsi" w:cstheme="minorHAnsi"/>
                <w:b/>
                <w:color w:val="3687A8"/>
                <w:sz w:val="16"/>
                <w:szCs w:val="16"/>
              </w:rPr>
              <w:t xml:space="preserve"> </w:t>
            </w:r>
            <w:r>
              <w:rPr>
                <w:rFonts w:asciiTheme="minorHAnsi" w:hAnsiTheme="minorHAnsi" w:cstheme="minorHAnsi"/>
                <w:b/>
                <w:color w:val="3687A8"/>
                <w:sz w:val="16"/>
                <w:szCs w:val="16"/>
              </w:rPr>
              <w:t>3</w:t>
            </w:r>
            <w:r w:rsidRPr="005079D9">
              <w:rPr>
                <w:rFonts w:asciiTheme="minorHAnsi" w:hAnsiTheme="minorHAnsi" w:cstheme="minorHAnsi"/>
                <w:b/>
                <w:color w:val="3687A8"/>
                <w:sz w:val="16"/>
                <w:szCs w:val="16"/>
              </w:rPr>
              <w:t>.</w:t>
            </w:r>
            <w:r w:rsidRPr="009B0DD9">
              <w:rPr>
                <w:rFonts w:asciiTheme="minorHAnsi" w:hAnsiTheme="minorHAnsi" w:cstheme="minorHAnsi"/>
                <w:sz w:val="16"/>
                <w:szCs w:val="16"/>
                <w:lang w:val="id-ID"/>
              </w:rPr>
              <w:t xml:space="preserve"> </w:t>
            </w:r>
            <w:proofErr w:type="spellStart"/>
            <w:r w:rsidRPr="009B0DD9">
              <w:rPr>
                <w:rFonts w:asciiTheme="minorHAnsi" w:hAnsiTheme="minorHAnsi" w:cstheme="minorHAnsi"/>
                <w:sz w:val="16"/>
                <w:szCs w:val="16"/>
                <w:lang w:val="id-ID"/>
              </w:rPr>
              <w:t>Rejimen</w:t>
            </w:r>
            <w:proofErr w:type="spellEnd"/>
            <w:r w:rsidRPr="009B0DD9">
              <w:rPr>
                <w:rFonts w:asciiTheme="minorHAnsi" w:hAnsiTheme="minorHAnsi" w:cstheme="minorHAnsi"/>
                <w:sz w:val="16"/>
                <w:szCs w:val="16"/>
                <w:lang w:val="id-ID"/>
              </w:rPr>
              <w:t xml:space="preserve"> TB ROG Jangka Pendek dan Jangka Panjang (5)</w:t>
            </w:r>
          </w:p>
          <w:tbl>
            <w:tblPr>
              <w:tblStyle w:val="TableGrid"/>
              <w:tblW w:w="9389" w:type="dxa"/>
              <w:jc w:val="center"/>
              <w:tblBorders>
                <w:left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384"/>
              <w:gridCol w:w="1677"/>
              <w:gridCol w:w="1159"/>
              <w:gridCol w:w="1520"/>
              <w:gridCol w:w="1489"/>
              <w:gridCol w:w="1228"/>
              <w:gridCol w:w="1932"/>
            </w:tblGrid>
            <w:tr w:rsidR="00501D36" w:rsidRPr="00501D36" w14:paraId="22B9AF27" w14:textId="77777777" w:rsidTr="00347879">
              <w:trPr>
                <w:jc w:val="center"/>
              </w:trPr>
              <w:tc>
                <w:tcPr>
                  <w:tcW w:w="384" w:type="dxa"/>
                  <w:tcBorders>
                    <w:bottom w:val="single" w:sz="4" w:space="0" w:color="auto"/>
                  </w:tcBorders>
                  <w:shd w:val="clear" w:color="auto" w:fill="FFFFFF" w:themeFill="background1"/>
                  <w:vAlign w:val="center"/>
                </w:tcPr>
                <w:p w14:paraId="2610D6D5" w14:textId="558538E9" w:rsidR="00086785" w:rsidRPr="00501D36" w:rsidRDefault="00086785" w:rsidP="00992207">
                  <w:pPr>
                    <w:jc w:val="center"/>
                    <w:rPr>
                      <w:rFonts w:asciiTheme="minorHAnsi" w:eastAsiaTheme="minorHAnsi" w:hAnsiTheme="minorHAnsi" w:cstheme="minorHAnsi"/>
                      <w:b/>
                      <w:bCs/>
                      <w:sz w:val="14"/>
                      <w:szCs w:val="14"/>
                    </w:rPr>
                  </w:pPr>
                  <w:r w:rsidRPr="00501D36">
                    <w:rPr>
                      <w:rFonts w:asciiTheme="minorHAnsi" w:eastAsiaTheme="minorHAnsi" w:hAnsiTheme="minorHAnsi" w:cstheme="minorHAnsi"/>
                      <w:b/>
                      <w:bCs/>
                      <w:sz w:val="14"/>
                      <w:szCs w:val="14"/>
                    </w:rPr>
                    <w:t>No</w:t>
                  </w:r>
                </w:p>
              </w:tc>
              <w:tc>
                <w:tcPr>
                  <w:tcW w:w="1677" w:type="dxa"/>
                  <w:tcBorders>
                    <w:bottom w:val="single" w:sz="4" w:space="0" w:color="auto"/>
                  </w:tcBorders>
                  <w:shd w:val="clear" w:color="auto" w:fill="FFFFFF" w:themeFill="background1"/>
                  <w:vAlign w:val="center"/>
                </w:tcPr>
                <w:p w14:paraId="6F0E70DC" w14:textId="77777777" w:rsidR="00086785" w:rsidRPr="00501D36" w:rsidRDefault="00086785" w:rsidP="00992207">
                  <w:pPr>
                    <w:jc w:val="center"/>
                    <w:rPr>
                      <w:rFonts w:asciiTheme="minorHAnsi" w:eastAsiaTheme="minorHAnsi" w:hAnsiTheme="minorHAnsi" w:cstheme="minorHAnsi"/>
                      <w:b/>
                      <w:bCs/>
                      <w:sz w:val="14"/>
                      <w:szCs w:val="14"/>
                    </w:rPr>
                  </w:pPr>
                  <w:proofErr w:type="spellStart"/>
                  <w:r w:rsidRPr="00501D36">
                    <w:rPr>
                      <w:rFonts w:asciiTheme="minorHAnsi" w:eastAsiaTheme="minorHAnsi" w:hAnsiTheme="minorHAnsi" w:cstheme="minorHAnsi"/>
                      <w:b/>
                      <w:bCs/>
                      <w:sz w:val="14"/>
                      <w:szCs w:val="14"/>
                    </w:rPr>
                    <w:t>Penulis</w:t>
                  </w:r>
                  <w:proofErr w:type="spellEnd"/>
                </w:p>
              </w:tc>
              <w:tc>
                <w:tcPr>
                  <w:tcW w:w="1159" w:type="dxa"/>
                  <w:tcBorders>
                    <w:bottom w:val="single" w:sz="4" w:space="0" w:color="auto"/>
                  </w:tcBorders>
                  <w:shd w:val="clear" w:color="auto" w:fill="FFFFFF" w:themeFill="background1"/>
                  <w:vAlign w:val="center"/>
                </w:tcPr>
                <w:p w14:paraId="180CA3B5" w14:textId="77777777" w:rsidR="00086785" w:rsidRPr="00501D36" w:rsidRDefault="00086785" w:rsidP="00992207">
                  <w:pPr>
                    <w:jc w:val="center"/>
                    <w:rPr>
                      <w:rFonts w:asciiTheme="minorHAnsi" w:eastAsiaTheme="minorHAnsi" w:hAnsiTheme="minorHAnsi" w:cstheme="minorHAnsi"/>
                      <w:b/>
                      <w:bCs/>
                      <w:sz w:val="14"/>
                      <w:szCs w:val="14"/>
                    </w:rPr>
                  </w:pPr>
                  <w:proofErr w:type="spellStart"/>
                  <w:r w:rsidRPr="00501D36">
                    <w:rPr>
                      <w:rFonts w:asciiTheme="minorHAnsi" w:eastAsiaTheme="minorHAnsi" w:hAnsiTheme="minorHAnsi" w:cstheme="minorHAnsi"/>
                      <w:b/>
                      <w:bCs/>
                      <w:sz w:val="14"/>
                      <w:szCs w:val="14"/>
                    </w:rPr>
                    <w:t>Jenis</w:t>
                  </w:r>
                  <w:proofErr w:type="spellEnd"/>
                  <w:r w:rsidRPr="00501D36">
                    <w:rPr>
                      <w:rFonts w:asciiTheme="minorHAnsi" w:eastAsiaTheme="minorHAnsi" w:hAnsiTheme="minorHAnsi" w:cstheme="minorHAnsi"/>
                      <w:b/>
                      <w:bCs/>
                      <w:sz w:val="14"/>
                      <w:szCs w:val="14"/>
                    </w:rPr>
                    <w:t xml:space="preserve"> </w:t>
                  </w:r>
                  <w:proofErr w:type="spellStart"/>
                  <w:r w:rsidRPr="00501D36">
                    <w:rPr>
                      <w:rFonts w:asciiTheme="minorHAnsi" w:eastAsiaTheme="minorHAnsi" w:hAnsiTheme="minorHAnsi" w:cstheme="minorHAnsi"/>
                      <w:b/>
                      <w:bCs/>
                      <w:sz w:val="14"/>
                      <w:szCs w:val="14"/>
                    </w:rPr>
                    <w:t>studi</w:t>
                  </w:r>
                  <w:proofErr w:type="spellEnd"/>
                </w:p>
              </w:tc>
              <w:tc>
                <w:tcPr>
                  <w:tcW w:w="1520" w:type="dxa"/>
                  <w:tcBorders>
                    <w:bottom w:val="single" w:sz="4" w:space="0" w:color="auto"/>
                  </w:tcBorders>
                  <w:shd w:val="clear" w:color="auto" w:fill="FFFFFF" w:themeFill="background1"/>
                </w:tcPr>
                <w:p w14:paraId="37F10CEE" w14:textId="77777777" w:rsidR="00086785" w:rsidRPr="00501D36" w:rsidRDefault="00086785" w:rsidP="00086785">
                  <w:pPr>
                    <w:jc w:val="center"/>
                    <w:rPr>
                      <w:rFonts w:asciiTheme="minorHAnsi" w:eastAsiaTheme="minorHAnsi" w:hAnsiTheme="minorHAnsi" w:cstheme="minorHAnsi"/>
                      <w:b/>
                      <w:bCs/>
                      <w:sz w:val="14"/>
                      <w:szCs w:val="14"/>
                    </w:rPr>
                  </w:pPr>
                  <w:proofErr w:type="spellStart"/>
                  <w:r w:rsidRPr="00501D36">
                    <w:rPr>
                      <w:rFonts w:asciiTheme="minorHAnsi" w:eastAsiaTheme="minorHAnsi" w:hAnsiTheme="minorHAnsi" w:cstheme="minorHAnsi"/>
                      <w:b/>
                      <w:bCs/>
                      <w:sz w:val="14"/>
                      <w:szCs w:val="14"/>
                    </w:rPr>
                    <w:t>Subjek</w:t>
                  </w:r>
                  <w:proofErr w:type="spellEnd"/>
                </w:p>
              </w:tc>
              <w:tc>
                <w:tcPr>
                  <w:tcW w:w="1489" w:type="dxa"/>
                  <w:tcBorders>
                    <w:bottom w:val="single" w:sz="4" w:space="0" w:color="auto"/>
                  </w:tcBorders>
                  <w:shd w:val="clear" w:color="auto" w:fill="FFFFFF" w:themeFill="background1"/>
                  <w:vAlign w:val="center"/>
                </w:tcPr>
                <w:p w14:paraId="3589C673" w14:textId="77777777" w:rsidR="00086785" w:rsidRPr="00501D36" w:rsidRDefault="00086785" w:rsidP="00992207">
                  <w:pPr>
                    <w:jc w:val="center"/>
                    <w:rPr>
                      <w:rFonts w:asciiTheme="minorHAnsi" w:eastAsiaTheme="minorHAnsi" w:hAnsiTheme="minorHAnsi" w:cstheme="minorHAnsi"/>
                      <w:b/>
                      <w:bCs/>
                      <w:sz w:val="14"/>
                      <w:szCs w:val="14"/>
                    </w:rPr>
                  </w:pPr>
                  <w:proofErr w:type="spellStart"/>
                  <w:r w:rsidRPr="00501D36">
                    <w:rPr>
                      <w:rFonts w:asciiTheme="minorHAnsi" w:eastAsiaTheme="minorHAnsi" w:hAnsiTheme="minorHAnsi" w:cstheme="minorHAnsi"/>
                      <w:b/>
                      <w:bCs/>
                      <w:sz w:val="14"/>
                      <w:szCs w:val="14"/>
                    </w:rPr>
                    <w:t>Populasi</w:t>
                  </w:r>
                  <w:proofErr w:type="spellEnd"/>
                </w:p>
              </w:tc>
              <w:tc>
                <w:tcPr>
                  <w:tcW w:w="1228" w:type="dxa"/>
                  <w:tcBorders>
                    <w:bottom w:val="single" w:sz="4" w:space="0" w:color="auto"/>
                  </w:tcBorders>
                  <w:shd w:val="clear" w:color="auto" w:fill="FFFFFF" w:themeFill="background1"/>
                </w:tcPr>
                <w:p w14:paraId="018F0844" w14:textId="77777777" w:rsidR="00086785" w:rsidRPr="00501D36" w:rsidRDefault="00086785" w:rsidP="00086785">
                  <w:pPr>
                    <w:jc w:val="center"/>
                    <w:rPr>
                      <w:rFonts w:asciiTheme="minorHAnsi" w:eastAsiaTheme="minorHAnsi" w:hAnsiTheme="minorHAnsi" w:cstheme="minorHAnsi"/>
                      <w:b/>
                      <w:bCs/>
                      <w:sz w:val="14"/>
                      <w:szCs w:val="14"/>
                    </w:rPr>
                  </w:pPr>
                  <w:r w:rsidRPr="00501D36">
                    <w:rPr>
                      <w:rFonts w:asciiTheme="minorHAnsi" w:eastAsiaTheme="minorHAnsi" w:hAnsiTheme="minorHAnsi" w:cstheme="minorHAnsi"/>
                      <w:b/>
                      <w:bCs/>
                      <w:sz w:val="14"/>
                      <w:szCs w:val="14"/>
                    </w:rPr>
                    <w:t>Regimen</w:t>
                  </w:r>
                </w:p>
              </w:tc>
              <w:tc>
                <w:tcPr>
                  <w:tcW w:w="1932" w:type="dxa"/>
                  <w:tcBorders>
                    <w:bottom w:val="single" w:sz="4" w:space="0" w:color="auto"/>
                  </w:tcBorders>
                  <w:shd w:val="clear" w:color="auto" w:fill="FFFFFF" w:themeFill="background1"/>
                  <w:vAlign w:val="center"/>
                </w:tcPr>
                <w:p w14:paraId="673CCE0D" w14:textId="77777777" w:rsidR="00086785" w:rsidRPr="00501D36" w:rsidRDefault="00086785" w:rsidP="00992207">
                  <w:pPr>
                    <w:jc w:val="center"/>
                    <w:rPr>
                      <w:rFonts w:asciiTheme="minorHAnsi" w:eastAsiaTheme="minorHAnsi" w:hAnsiTheme="minorHAnsi" w:cstheme="minorHAnsi"/>
                      <w:b/>
                      <w:bCs/>
                      <w:sz w:val="14"/>
                      <w:szCs w:val="14"/>
                    </w:rPr>
                  </w:pPr>
                  <w:r w:rsidRPr="00501D36">
                    <w:rPr>
                      <w:rFonts w:asciiTheme="minorHAnsi" w:eastAsiaTheme="minorHAnsi" w:hAnsiTheme="minorHAnsi" w:cstheme="minorHAnsi"/>
                      <w:b/>
                      <w:bCs/>
                      <w:sz w:val="14"/>
                      <w:szCs w:val="14"/>
                    </w:rPr>
                    <w:t xml:space="preserve">Kesimpulan </w:t>
                  </w:r>
                  <w:proofErr w:type="spellStart"/>
                  <w:r w:rsidRPr="00501D36">
                    <w:rPr>
                      <w:rFonts w:asciiTheme="minorHAnsi" w:eastAsiaTheme="minorHAnsi" w:hAnsiTheme="minorHAnsi" w:cstheme="minorHAnsi"/>
                      <w:b/>
                      <w:bCs/>
                      <w:sz w:val="14"/>
                      <w:szCs w:val="14"/>
                    </w:rPr>
                    <w:t>Kejadian</w:t>
                  </w:r>
                  <w:proofErr w:type="spellEnd"/>
                  <w:r w:rsidRPr="00501D36">
                    <w:rPr>
                      <w:rFonts w:asciiTheme="minorHAnsi" w:eastAsiaTheme="minorHAnsi" w:hAnsiTheme="minorHAnsi" w:cstheme="minorHAnsi"/>
                      <w:b/>
                      <w:bCs/>
                      <w:sz w:val="14"/>
                      <w:szCs w:val="14"/>
                    </w:rPr>
                    <w:t xml:space="preserve"> ESO</w:t>
                  </w:r>
                </w:p>
              </w:tc>
            </w:tr>
            <w:tr w:rsidR="00501D36" w:rsidRPr="00501D36" w14:paraId="6DA545AB" w14:textId="77777777" w:rsidTr="00347879">
              <w:trPr>
                <w:jc w:val="center"/>
              </w:trPr>
              <w:tc>
                <w:tcPr>
                  <w:tcW w:w="384" w:type="dxa"/>
                  <w:tcBorders>
                    <w:bottom w:val="nil"/>
                  </w:tcBorders>
                  <w:shd w:val="clear" w:color="auto" w:fill="FFFFFF" w:themeFill="background1"/>
                  <w:vAlign w:val="center"/>
                </w:tcPr>
                <w:p w14:paraId="488135B9"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1</w:t>
                  </w:r>
                </w:p>
              </w:tc>
              <w:tc>
                <w:tcPr>
                  <w:tcW w:w="1677" w:type="dxa"/>
                  <w:tcBorders>
                    <w:bottom w:val="nil"/>
                  </w:tcBorders>
                  <w:shd w:val="clear" w:color="auto" w:fill="FFFFFF" w:themeFill="background1"/>
                  <w:vAlign w:val="center"/>
                </w:tcPr>
                <w:p w14:paraId="1FF6C9C8" w14:textId="77777777" w:rsidR="00086785" w:rsidRPr="00501D36" w:rsidRDefault="00086785" w:rsidP="00992207">
                  <w:pPr>
                    <w:jc w:val="center"/>
                    <w:rPr>
                      <w:rFonts w:asciiTheme="minorHAnsi" w:eastAsiaTheme="minorHAnsi" w:hAnsiTheme="minorHAnsi" w:cstheme="minorHAnsi"/>
                      <w:sz w:val="14"/>
                      <w:szCs w:val="14"/>
                      <w:lang w:val="it-IT"/>
                    </w:rPr>
                  </w:pPr>
                  <w:proofErr w:type="spellStart"/>
                  <w:r w:rsidRPr="00501D36">
                    <w:rPr>
                      <w:rFonts w:asciiTheme="minorHAnsi" w:eastAsiaTheme="minorHAnsi" w:hAnsiTheme="minorHAnsi" w:cstheme="minorHAnsi"/>
                      <w:sz w:val="14"/>
                      <w:szCs w:val="14"/>
                      <w:lang w:val="it-IT"/>
                    </w:rPr>
                    <w:t>Diacon</w:t>
                  </w:r>
                  <w:proofErr w:type="spellEnd"/>
                  <w:r w:rsidRPr="00501D36">
                    <w:rPr>
                      <w:rFonts w:asciiTheme="minorHAnsi" w:eastAsiaTheme="minorHAnsi" w:hAnsiTheme="minorHAnsi" w:cstheme="minorHAnsi"/>
                      <w:sz w:val="14"/>
                      <w:szCs w:val="14"/>
                      <w:lang w:val="it-IT"/>
                    </w:rPr>
                    <w:t>, et al., 2014</w:t>
                  </w:r>
                  <w:sdt>
                    <w:sdtPr>
                      <w:rPr>
                        <w:rFonts w:asciiTheme="minorHAnsi" w:eastAsiaTheme="minorHAnsi" w:hAnsiTheme="minorHAnsi" w:cstheme="minorHAnsi"/>
                        <w:color w:val="000000"/>
                        <w:sz w:val="14"/>
                        <w:szCs w:val="14"/>
                        <w:lang w:val="it-IT"/>
                      </w:rPr>
                      <w:tag w:val="MENDELEY_CITATION_v3_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"/>
                      <w:id w:val="458071803"/>
                      <w:placeholder>
                        <w:docPart w:val="428955B0BE4B4346B7737F13FB10DC91"/>
                      </w:placeholder>
                    </w:sdtPr>
                    <w:sdtContent>
                      <w:r w:rsidRPr="00501D36">
                        <w:rPr>
                          <w:rFonts w:asciiTheme="minorHAnsi" w:eastAsiaTheme="minorHAnsi" w:hAnsiTheme="minorHAnsi" w:cstheme="minorHAnsi"/>
                          <w:color w:val="000000"/>
                          <w:sz w:val="14"/>
                          <w:szCs w:val="14"/>
                          <w:lang w:val="it-IT"/>
                        </w:rPr>
                        <w:t>(14)</w:t>
                      </w:r>
                    </w:sdtContent>
                  </w:sdt>
                </w:p>
              </w:tc>
              <w:tc>
                <w:tcPr>
                  <w:tcW w:w="1159" w:type="dxa"/>
                  <w:tcBorders>
                    <w:bottom w:val="nil"/>
                  </w:tcBorders>
                  <w:shd w:val="clear" w:color="auto" w:fill="FFFFFF" w:themeFill="background1"/>
                  <w:vAlign w:val="center"/>
                </w:tcPr>
                <w:p w14:paraId="59A7D3BF"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RCT</w:t>
                  </w:r>
                </w:p>
              </w:tc>
              <w:tc>
                <w:tcPr>
                  <w:tcW w:w="1520" w:type="dxa"/>
                  <w:tcBorders>
                    <w:bottom w:val="nil"/>
                  </w:tcBorders>
                  <w:shd w:val="clear" w:color="auto" w:fill="FFFFFF" w:themeFill="background1"/>
                  <w:vAlign w:val="center"/>
                </w:tcPr>
                <w:p w14:paraId="16733B47"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 xml:space="preserve">160 </w:t>
                  </w:r>
                  <w:proofErr w:type="spellStart"/>
                  <w:r w:rsidRPr="00501D36">
                    <w:rPr>
                      <w:rFonts w:asciiTheme="minorHAnsi" w:eastAsiaTheme="minorHAnsi" w:hAnsiTheme="minorHAnsi" w:cstheme="minorHAnsi"/>
                      <w:sz w:val="14"/>
                      <w:szCs w:val="14"/>
                    </w:rPr>
                    <w:t>pasien</w:t>
                  </w:r>
                  <w:proofErr w:type="spellEnd"/>
                  <w:r w:rsidRPr="00501D36">
                    <w:rPr>
                      <w:rFonts w:asciiTheme="minorHAnsi" w:eastAsiaTheme="minorHAnsi" w:hAnsiTheme="minorHAnsi" w:cstheme="minorHAnsi"/>
                      <w:sz w:val="14"/>
                      <w:szCs w:val="14"/>
                    </w:rPr>
                    <w:t xml:space="preserve"> TB MDR</w:t>
                  </w:r>
                </w:p>
                <w:p w14:paraId="5DB5D40E" w14:textId="77777777" w:rsidR="00086785" w:rsidRPr="00501D36" w:rsidRDefault="00086785" w:rsidP="00992207">
                  <w:pPr>
                    <w:jc w:val="center"/>
                    <w:rPr>
                      <w:rFonts w:asciiTheme="minorHAnsi" w:eastAsiaTheme="minorHAnsi" w:hAnsiTheme="minorHAnsi" w:cstheme="minorHAnsi"/>
                      <w:sz w:val="14"/>
                      <w:szCs w:val="14"/>
                    </w:rPr>
                  </w:pPr>
                </w:p>
              </w:tc>
              <w:tc>
                <w:tcPr>
                  <w:tcW w:w="1489" w:type="dxa"/>
                  <w:tcBorders>
                    <w:bottom w:val="nil"/>
                  </w:tcBorders>
                  <w:shd w:val="clear" w:color="auto" w:fill="FFFFFF" w:themeFill="background1"/>
                  <w:vAlign w:val="center"/>
                </w:tcPr>
                <w:p w14:paraId="2394FEF2" w14:textId="77777777" w:rsidR="00086785" w:rsidRPr="00501D36" w:rsidRDefault="00086785" w:rsidP="00992207">
                  <w:pPr>
                    <w:jc w:val="center"/>
                    <w:rPr>
                      <w:rFonts w:asciiTheme="minorHAnsi" w:eastAsiaTheme="minorHAnsi" w:hAnsiTheme="minorHAnsi" w:cstheme="minorHAnsi"/>
                      <w:sz w:val="14"/>
                      <w:szCs w:val="14"/>
                      <w:lang w:val="it-IT"/>
                    </w:rPr>
                  </w:pPr>
                  <w:proofErr w:type="spellStart"/>
                  <w:r w:rsidRPr="00501D36">
                    <w:rPr>
                      <w:rFonts w:asciiTheme="minorHAnsi" w:eastAsiaTheme="minorHAnsi" w:hAnsiTheme="minorHAnsi" w:cstheme="minorHAnsi"/>
                      <w:sz w:val="14"/>
                      <w:szCs w:val="14"/>
                      <w:lang w:val="it-IT"/>
                    </w:rPr>
                    <w:t>Brasil</w:t>
                  </w:r>
                  <w:proofErr w:type="spellEnd"/>
                  <w:r w:rsidRPr="00501D36">
                    <w:rPr>
                      <w:rFonts w:asciiTheme="minorHAnsi" w:eastAsiaTheme="minorHAnsi" w:hAnsiTheme="minorHAnsi" w:cstheme="minorHAnsi"/>
                      <w:sz w:val="14"/>
                      <w:szCs w:val="14"/>
                      <w:lang w:val="it-IT"/>
                    </w:rPr>
                    <w:t xml:space="preserve">, india, Latvia, Peru, </w:t>
                  </w:r>
                  <w:proofErr w:type="spellStart"/>
                  <w:r w:rsidRPr="00501D36">
                    <w:rPr>
                      <w:rFonts w:asciiTheme="minorHAnsi" w:eastAsiaTheme="minorHAnsi" w:hAnsiTheme="minorHAnsi" w:cstheme="minorHAnsi"/>
                      <w:sz w:val="14"/>
                      <w:szCs w:val="14"/>
                      <w:lang w:val="it-IT"/>
                    </w:rPr>
                    <w:t>Filipina</w:t>
                  </w:r>
                  <w:proofErr w:type="spellEnd"/>
                  <w:r w:rsidRPr="00501D36">
                    <w:rPr>
                      <w:rFonts w:asciiTheme="minorHAnsi" w:eastAsiaTheme="minorHAnsi" w:hAnsiTheme="minorHAnsi" w:cstheme="minorHAnsi"/>
                      <w:sz w:val="14"/>
                      <w:szCs w:val="14"/>
                      <w:lang w:val="it-IT"/>
                    </w:rPr>
                    <w:t xml:space="preserve">, </w:t>
                  </w:r>
                  <w:proofErr w:type="spellStart"/>
                  <w:r w:rsidRPr="00501D36">
                    <w:rPr>
                      <w:rFonts w:asciiTheme="minorHAnsi" w:eastAsiaTheme="minorHAnsi" w:hAnsiTheme="minorHAnsi" w:cstheme="minorHAnsi"/>
                      <w:sz w:val="14"/>
                      <w:szCs w:val="14"/>
                      <w:lang w:val="it-IT"/>
                    </w:rPr>
                    <w:t>Rusia</w:t>
                  </w:r>
                  <w:proofErr w:type="spellEnd"/>
                  <w:r w:rsidRPr="00501D36">
                    <w:rPr>
                      <w:rFonts w:asciiTheme="minorHAnsi" w:eastAsiaTheme="minorHAnsi" w:hAnsiTheme="minorHAnsi" w:cstheme="minorHAnsi"/>
                      <w:sz w:val="14"/>
                      <w:szCs w:val="14"/>
                      <w:lang w:val="it-IT"/>
                    </w:rPr>
                    <w:t xml:space="preserve">, Afrika </w:t>
                  </w:r>
                  <w:proofErr w:type="spellStart"/>
                  <w:r w:rsidRPr="00501D36">
                    <w:rPr>
                      <w:rFonts w:asciiTheme="minorHAnsi" w:eastAsiaTheme="minorHAnsi" w:hAnsiTheme="minorHAnsi" w:cstheme="minorHAnsi"/>
                      <w:sz w:val="14"/>
                      <w:szCs w:val="14"/>
                      <w:lang w:val="it-IT"/>
                    </w:rPr>
                    <w:t>Selatan</w:t>
                  </w:r>
                  <w:proofErr w:type="spellEnd"/>
                  <w:r w:rsidRPr="00501D36">
                    <w:rPr>
                      <w:rFonts w:asciiTheme="minorHAnsi" w:eastAsiaTheme="minorHAnsi" w:hAnsiTheme="minorHAnsi" w:cstheme="minorHAnsi"/>
                      <w:sz w:val="14"/>
                      <w:szCs w:val="14"/>
                      <w:lang w:val="it-IT"/>
                    </w:rPr>
                    <w:t xml:space="preserve">, </w:t>
                  </w:r>
                  <w:proofErr w:type="spellStart"/>
                  <w:r w:rsidRPr="00501D36">
                    <w:rPr>
                      <w:rFonts w:asciiTheme="minorHAnsi" w:eastAsiaTheme="minorHAnsi" w:hAnsiTheme="minorHAnsi" w:cstheme="minorHAnsi"/>
                      <w:sz w:val="14"/>
                      <w:szCs w:val="14"/>
                      <w:lang w:val="it-IT"/>
                    </w:rPr>
                    <w:t>dan</w:t>
                  </w:r>
                  <w:proofErr w:type="spellEnd"/>
                  <w:r w:rsidRPr="00501D36">
                    <w:rPr>
                      <w:rFonts w:asciiTheme="minorHAnsi" w:eastAsiaTheme="minorHAnsi" w:hAnsiTheme="minorHAnsi" w:cstheme="minorHAnsi"/>
                      <w:sz w:val="14"/>
                      <w:szCs w:val="14"/>
                      <w:lang w:val="it-IT"/>
                    </w:rPr>
                    <w:t xml:space="preserve"> Thailand.</w:t>
                  </w:r>
                </w:p>
              </w:tc>
              <w:tc>
                <w:tcPr>
                  <w:tcW w:w="1228" w:type="dxa"/>
                  <w:tcBorders>
                    <w:bottom w:val="nil"/>
                  </w:tcBorders>
                  <w:shd w:val="clear" w:color="auto" w:fill="FFFFFF" w:themeFill="background1"/>
                  <w:vAlign w:val="center"/>
                </w:tcPr>
                <w:p w14:paraId="260545EF"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LTR</w:t>
                  </w:r>
                </w:p>
                <w:p w14:paraId="3358A842"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w:t>
                  </w:r>
                  <w:proofErr w:type="spellStart"/>
                  <w:r w:rsidRPr="00501D36">
                    <w:rPr>
                      <w:rFonts w:asciiTheme="minorHAnsi" w:eastAsiaTheme="minorHAnsi" w:hAnsiTheme="minorHAnsi" w:cstheme="minorHAnsi"/>
                      <w:sz w:val="14"/>
                      <w:szCs w:val="14"/>
                    </w:rPr>
                    <w:t>bedaquiline</w:t>
                  </w:r>
                  <w:proofErr w:type="spellEnd"/>
                  <w:r w:rsidRPr="00501D36">
                    <w:rPr>
                      <w:rFonts w:asciiTheme="minorHAnsi" w:eastAsiaTheme="minorHAnsi" w:hAnsiTheme="minorHAnsi" w:cstheme="minorHAnsi"/>
                      <w:sz w:val="14"/>
                      <w:szCs w:val="14"/>
                    </w:rPr>
                    <w:t>)</w:t>
                  </w:r>
                </w:p>
              </w:tc>
              <w:tc>
                <w:tcPr>
                  <w:tcW w:w="1932" w:type="dxa"/>
                  <w:tcBorders>
                    <w:bottom w:val="nil"/>
                  </w:tcBorders>
                  <w:shd w:val="clear" w:color="auto" w:fill="FFFFFF" w:themeFill="background1"/>
                  <w:vAlign w:val="center"/>
                </w:tcPr>
                <w:p w14:paraId="6B3BBBEC" w14:textId="77777777" w:rsidR="00086785" w:rsidRPr="00501D36" w:rsidRDefault="00086785" w:rsidP="00992207">
                  <w:pPr>
                    <w:jc w:val="center"/>
                    <w:rPr>
                      <w:rFonts w:asciiTheme="minorHAnsi" w:eastAsiaTheme="minorHAnsi" w:hAnsiTheme="minorHAnsi" w:cstheme="minorHAnsi"/>
                      <w:sz w:val="14"/>
                      <w:szCs w:val="14"/>
                    </w:rPr>
                  </w:pPr>
                  <w:proofErr w:type="spellStart"/>
                  <w:r w:rsidRPr="00501D36">
                    <w:rPr>
                      <w:rFonts w:asciiTheme="minorHAnsi" w:eastAsiaTheme="minorHAnsi" w:hAnsiTheme="minorHAnsi" w:cstheme="minorHAnsi"/>
                      <w:sz w:val="14"/>
                      <w:szCs w:val="14"/>
                    </w:rPr>
                    <w:t>Efek</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samping</w:t>
                  </w:r>
                  <w:proofErr w:type="spellEnd"/>
                  <w:r w:rsidRPr="00501D36">
                    <w:rPr>
                      <w:rFonts w:asciiTheme="minorHAnsi" w:eastAsiaTheme="minorHAnsi" w:hAnsiTheme="minorHAnsi" w:cstheme="minorHAnsi"/>
                      <w:sz w:val="14"/>
                      <w:szCs w:val="14"/>
                    </w:rPr>
                    <w:t xml:space="preserve"> yang paling </w:t>
                  </w:r>
                  <w:proofErr w:type="spellStart"/>
                  <w:r w:rsidRPr="00501D36">
                    <w:rPr>
                      <w:rFonts w:asciiTheme="minorHAnsi" w:eastAsiaTheme="minorHAnsi" w:hAnsiTheme="minorHAnsi" w:cstheme="minorHAnsi"/>
                      <w:sz w:val="14"/>
                      <w:szCs w:val="14"/>
                    </w:rPr>
                    <w:t>sering</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adalah</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mual</w:t>
                  </w:r>
                  <w:proofErr w:type="spellEnd"/>
                  <w:r w:rsidRPr="00501D36">
                    <w:rPr>
                      <w:rFonts w:asciiTheme="minorHAnsi" w:eastAsiaTheme="minorHAnsi" w:hAnsiTheme="minorHAnsi" w:cstheme="minorHAnsi"/>
                      <w:sz w:val="14"/>
                      <w:szCs w:val="14"/>
                    </w:rPr>
                    <w:t xml:space="preserve">, arthralgia, dan </w:t>
                  </w:r>
                  <w:proofErr w:type="spellStart"/>
                  <w:r w:rsidRPr="00501D36">
                    <w:rPr>
                      <w:rFonts w:asciiTheme="minorHAnsi" w:eastAsiaTheme="minorHAnsi" w:hAnsiTheme="minorHAnsi" w:cstheme="minorHAnsi"/>
                      <w:sz w:val="14"/>
                      <w:szCs w:val="14"/>
                    </w:rPr>
                    <w:t>perpanjangan</w:t>
                  </w:r>
                  <w:proofErr w:type="spellEnd"/>
                  <w:r w:rsidRPr="00501D36">
                    <w:rPr>
                      <w:rFonts w:asciiTheme="minorHAnsi" w:eastAsiaTheme="minorHAnsi" w:hAnsiTheme="minorHAnsi" w:cstheme="minorHAnsi"/>
                      <w:sz w:val="14"/>
                      <w:szCs w:val="14"/>
                    </w:rPr>
                    <w:t xml:space="preserve"> interval QTc.</w:t>
                  </w:r>
                </w:p>
              </w:tc>
            </w:tr>
            <w:tr w:rsidR="00501D36" w:rsidRPr="00501D36" w14:paraId="41D1168D" w14:textId="77777777" w:rsidTr="00347879">
              <w:trPr>
                <w:trHeight w:val="1395"/>
                <w:jc w:val="center"/>
              </w:trPr>
              <w:tc>
                <w:tcPr>
                  <w:tcW w:w="384" w:type="dxa"/>
                  <w:tcBorders>
                    <w:top w:val="nil"/>
                    <w:bottom w:val="nil"/>
                  </w:tcBorders>
                  <w:shd w:val="clear" w:color="auto" w:fill="FFFFFF" w:themeFill="background1"/>
                  <w:vAlign w:val="center"/>
                </w:tcPr>
                <w:p w14:paraId="786E918D"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2</w:t>
                  </w:r>
                </w:p>
              </w:tc>
              <w:tc>
                <w:tcPr>
                  <w:tcW w:w="1677" w:type="dxa"/>
                  <w:tcBorders>
                    <w:top w:val="nil"/>
                    <w:bottom w:val="nil"/>
                  </w:tcBorders>
                  <w:shd w:val="clear" w:color="auto" w:fill="FFFFFF" w:themeFill="background1"/>
                  <w:vAlign w:val="center"/>
                </w:tcPr>
                <w:p w14:paraId="44D2C5BC"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Nunn, et al., 2019</w:t>
                  </w:r>
                  <w:sdt>
                    <w:sdtPr>
                      <w:rPr>
                        <w:rFonts w:asciiTheme="minorHAnsi" w:eastAsiaTheme="minorHAnsi" w:hAnsiTheme="minorHAnsi" w:cstheme="minorHAnsi"/>
                        <w:color w:val="000000"/>
                        <w:sz w:val="14"/>
                        <w:szCs w:val="14"/>
                      </w:rPr>
                      <w:tag w:val="MENDELEY_CITATION_v3_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"/>
                      <w:id w:val="-1760522061"/>
                      <w:placeholder>
                        <w:docPart w:val="428955B0BE4B4346B7737F13FB10DC91"/>
                      </w:placeholder>
                    </w:sdtPr>
                    <w:sdtContent>
                      <w:r w:rsidRPr="00501D36">
                        <w:rPr>
                          <w:rFonts w:asciiTheme="minorHAnsi" w:eastAsiaTheme="minorHAnsi" w:hAnsiTheme="minorHAnsi" w:cstheme="minorHAnsi"/>
                          <w:color w:val="000000"/>
                          <w:sz w:val="14"/>
                          <w:szCs w:val="14"/>
                        </w:rPr>
                        <w:t>(10)</w:t>
                      </w:r>
                    </w:sdtContent>
                  </w:sdt>
                </w:p>
              </w:tc>
              <w:tc>
                <w:tcPr>
                  <w:tcW w:w="1159" w:type="dxa"/>
                  <w:tcBorders>
                    <w:top w:val="nil"/>
                    <w:bottom w:val="nil"/>
                  </w:tcBorders>
                  <w:shd w:val="clear" w:color="auto" w:fill="FFFFFF" w:themeFill="background1"/>
                  <w:vAlign w:val="center"/>
                </w:tcPr>
                <w:p w14:paraId="64F88C58"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RCT</w:t>
                  </w:r>
                </w:p>
              </w:tc>
              <w:tc>
                <w:tcPr>
                  <w:tcW w:w="1520" w:type="dxa"/>
                  <w:tcBorders>
                    <w:top w:val="nil"/>
                    <w:bottom w:val="nil"/>
                  </w:tcBorders>
                  <w:shd w:val="clear" w:color="auto" w:fill="FFFFFF" w:themeFill="background1"/>
                  <w:vAlign w:val="center"/>
                </w:tcPr>
                <w:p w14:paraId="2E2CFE03"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282 </w:t>
                  </w:r>
                  <w:proofErr w:type="spellStart"/>
                  <w:r w:rsidRPr="00501D36">
                    <w:rPr>
                      <w:rFonts w:asciiTheme="minorHAnsi" w:eastAsiaTheme="minorHAnsi" w:hAnsiTheme="minorHAnsi" w:cstheme="minorHAnsi"/>
                      <w:sz w:val="14"/>
                      <w:szCs w:val="14"/>
                    </w:rPr>
                    <w:t>pasien</w:t>
                  </w:r>
                  <w:proofErr w:type="spellEnd"/>
                  <w:r w:rsidRPr="00501D36">
                    <w:rPr>
                      <w:rFonts w:asciiTheme="minorHAnsi" w:eastAsiaTheme="minorHAnsi" w:hAnsiTheme="minorHAnsi" w:cstheme="minorHAnsi"/>
                      <w:sz w:val="14"/>
                      <w:szCs w:val="14"/>
                    </w:rPr>
                    <w:t xml:space="preserve"> TB MDR</w:t>
                  </w:r>
                </w:p>
                <w:p w14:paraId="0F197E1A" w14:textId="77777777" w:rsidR="00086785" w:rsidRPr="00501D36" w:rsidRDefault="00086785" w:rsidP="00992207">
                  <w:pPr>
                    <w:jc w:val="center"/>
                    <w:rPr>
                      <w:rFonts w:asciiTheme="minorHAnsi" w:eastAsiaTheme="minorHAnsi" w:hAnsiTheme="minorHAnsi" w:cstheme="minorHAnsi"/>
                      <w:sz w:val="14"/>
                      <w:szCs w:val="14"/>
                    </w:rPr>
                  </w:pPr>
                </w:p>
              </w:tc>
              <w:tc>
                <w:tcPr>
                  <w:tcW w:w="1489" w:type="dxa"/>
                  <w:tcBorders>
                    <w:top w:val="nil"/>
                    <w:bottom w:val="nil"/>
                  </w:tcBorders>
                  <w:shd w:val="clear" w:color="auto" w:fill="FFFFFF" w:themeFill="background1"/>
                  <w:vAlign w:val="center"/>
                </w:tcPr>
                <w:p w14:paraId="60076A15"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Ethiopia, Mongolia, Afrika Selatan, dan Vietnam.</w:t>
                  </w:r>
                </w:p>
              </w:tc>
              <w:tc>
                <w:tcPr>
                  <w:tcW w:w="1228" w:type="dxa"/>
                  <w:tcBorders>
                    <w:top w:val="nil"/>
                    <w:bottom w:val="nil"/>
                  </w:tcBorders>
                  <w:shd w:val="clear" w:color="auto" w:fill="FFFFFF" w:themeFill="background1"/>
                  <w:vAlign w:val="center"/>
                </w:tcPr>
                <w:p w14:paraId="177DA224"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STR</w:t>
                  </w:r>
                </w:p>
                <w:p w14:paraId="49C1F1E1" w14:textId="61F58FFB" w:rsidR="00086785" w:rsidRPr="00501D36" w:rsidRDefault="00086785" w:rsidP="00992207">
                  <w:pPr>
                    <w:jc w:val="center"/>
                    <w:rPr>
                      <w:rFonts w:asciiTheme="minorHAnsi" w:eastAsiaTheme="minorHAnsi" w:hAnsiTheme="minorHAnsi" w:cstheme="minorHAnsi"/>
                      <w:sz w:val="14"/>
                      <w:szCs w:val="14"/>
                      <w:lang w:val="it-IT"/>
                    </w:rPr>
                  </w:pPr>
                  <w:proofErr w:type="spellStart"/>
                  <w:r w:rsidRPr="00501D36">
                    <w:rPr>
                      <w:rFonts w:asciiTheme="minorHAnsi" w:eastAsiaTheme="minorHAnsi" w:hAnsiTheme="minorHAnsi" w:cstheme="minorHAnsi"/>
                      <w:sz w:val="14"/>
                      <w:szCs w:val="14"/>
                      <w:lang w:val="it-IT"/>
                    </w:rPr>
                    <w:t>moxifloxacin</w:t>
                  </w:r>
                  <w:proofErr w:type="spellEnd"/>
                  <w:r w:rsidRPr="00501D36">
                    <w:rPr>
                      <w:rFonts w:asciiTheme="minorHAnsi" w:eastAsiaTheme="minorHAnsi" w:hAnsiTheme="minorHAnsi" w:cstheme="minorHAnsi"/>
                      <w:sz w:val="14"/>
                      <w:szCs w:val="14"/>
                      <w:lang w:val="it-IT"/>
                    </w:rPr>
                    <w:t xml:space="preserve"> (</w:t>
                  </w:r>
                  <w:proofErr w:type="spellStart"/>
                  <w:r w:rsidRPr="00501D36">
                    <w:rPr>
                      <w:rFonts w:asciiTheme="minorHAnsi" w:eastAsiaTheme="minorHAnsi" w:hAnsiTheme="minorHAnsi" w:cstheme="minorHAnsi"/>
                      <w:sz w:val="14"/>
                      <w:szCs w:val="14"/>
                      <w:lang w:val="it-IT"/>
                    </w:rPr>
                    <w:t>dosis</w:t>
                  </w:r>
                  <w:proofErr w:type="spellEnd"/>
                  <w:r w:rsidRPr="00501D36">
                    <w:rPr>
                      <w:rFonts w:asciiTheme="minorHAnsi" w:eastAsiaTheme="minorHAnsi" w:hAnsiTheme="minorHAnsi" w:cstheme="minorHAnsi"/>
                      <w:sz w:val="14"/>
                      <w:szCs w:val="14"/>
                      <w:lang w:val="it-IT"/>
                    </w:rPr>
                    <w:t xml:space="preserve"> </w:t>
                  </w:r>
                  <w:proofErr w:type="spellStart"/>
                  <w:r w:rsidRPr="00501D36">
                    <w:rPr>
                      <w:rFonts w:asciiTheme="minorHAnsi" w:eastAsiaTheme="minorHAnsi" w:hAnsiTheme="minorHAnsi" w:cstheme="minorHAnsi"/>
                      <w:sz w:val="14"/>
                      <w:szCs w:val="14"/>
                      <w:lang w:val="it-IT"/>
                    </w:rPr>
                    <w:t>tinggi</w:t>
                  </w:r>
                  <w:proofErr w:type="spellEnd"/>
                  <w:r w:rsidRPr="00501D36">
                    <w:rPr>
                      <w:rFonts w:asciiTheme="minorHAnsi" w:eastAsiaTheme="minorHAnsi" w:hAnsiTheme="minorHAnsi" w:cstheme="minorHAnsi"/>
                      <w:sz w:val="14"/>
                      <w:szCs w:val="14"/>
                      <w:lang w:val="it-IT"/>
                    </w:rPr>
                    <w:t xml:space="preserve">), </w:t>
                  </w:r>
                  <w:proofErr w:type="spellStart"/>
                  <w:r w:rsidRPr="00501D36">
                    <w:rPr>
                      <w:rFonts w:asciiTheme="minorHAnsi" w:eastAsiaTheme="minorHAnsi" w:hAnsiTheme="minorHAnsi" w:cstheme="minorHAnsi"/>
                      <w:sz w:val="14"/>
                      <w:szCs w:val="14"/>
                      <w:lang w:val="it-IT"/>
                    </w:rPr>
                    <w:t>clofazimine</w:t>
                  </w:r>
                  <w:proofErr w:type="spellEnd"/>
                  <w:r w:rsidRPr="00501D36">
                    <w:rPr>
                      <w:rFonts w:asciiTheme="minorHAnsi" w:eastAsiaTheme="minorHAnsi" w:hAnsiTheme="minorHAnsi" w:cstheme="minorHAnsi"/>
                      <w:sz w:val="14"/>
                      <w:szCs w:val="14"/>
                      <w:lang w:val="it-IT"/>
                    </w:rPr>
                    <w:t xml:space="preserve">, </w:t>
                  </w:r>
                  <w:proofErr w:type="spellStart"/>
                  <w:r w:rsidRPr="00501D36">
                    <w:rPr>
                      <w:rFonts w:asciiTheme="minorHAnsi" w:eastAsiaTheme="minorHAnsi" w:hAnsiTheme="minorHAnsi" w:cstheme="minorHAnsi"/>
                      <w:sz w:val="14"/>
                      <w:szCs w:val="14"/>
                      <w:lang w:val="it-IT"/>
                    </w:rPr>
                    <w:t>etambutol</w:t>
                  </w:r>
                  <w:proofErr w:type="spellEnd"/>
                  <w:r w:rsidRPr="00501D36">
                    <w:rPr>
                      <w:rFonts w:asciiTheme="minorHAnsi" w:eastAsiaTheme="minorHAnsi" w:hAnsiTheme="minorHAnsi" w:cstheme="minorHAnsi"/>
                      <w:sz w:val="14"/>
                      <w:szCs w:val="14"/>
                      <w:lang w:val="it-IT"/>
                    </w:rPr>
                    <w:t xml:space="preserve">, </w:t>
                  </w:r>
                  <w:proofErr w:type="spellStart"/>
                  <w:r w:rsidRPr="00501D36">
                    <w:rPr>
                      <w:rFonts w:asciiTheme="minorHAnsi" w:eastAsiaTheme="minorHAnsi" w:hAnsiTheme="minorHAnsi" w:cstheme="minorHAnsi"/>
                      <w:sz w:val="14"/>
                      <w:szCs w:val="14"/>
                      <w:lang w:val="it-IT"/>
                    </w:rPr>
                    <w:t>dan</w:t>
                  </w:r>
                  <w:proofErr w:type="spellEnd"/>
                  <w:r w:rsidRPr="00501D36">
                    <w:rPr>
                      <w:rFonts w:asciiTheme="minorHAnsi" w:eastAsiaTheme="minorHAnsi" w:hAnsiTheme="minorHAnsi" w:cstheme="minorHAnsi"/>
                      <w:sz w:val="14"/>
                      <w:szCs w:val="14"/>
                      <w:lang w:val="it-IT"/>
                    </w:rPr>
                    <w:t xml:space="preserve"> </w:t>
                  </w:r>
                  <w:proofErr w:type="spellStart"/>
                  <w:r w:rsidRPr="00501D36">
                    <w:rPr>
                      <w:rFonts w:asciiTheme="minorHAnsi" w:eastAsiaTheme="minorHAnsi" w:hAnsiTheme="minorHAnsi" w:cstheme="minorHAnsi"/>
                      <w:sz w:val="14"/>
                      <w:szCs w:val="14"/>
                      <w:lang w:val="it-IT"/>
                    </w:rPr>
                    <w:t>pirazinamid</w:t>
                  </w:r>
                  <w:proofErr w:type="spellEnd"/>
                </w:p>
              </w:tc>
              <w:tc>
                <w:tcPr>
                  <w:tcW w:w="1932" w:type="dxa"/>
                  <w:tcBorders>
                    <w:top w:val="nil"/>
                    <w:bottom w:val="nil"/>
                  </w:tcBorders>
                  <w:shd w:val="clear" w:color="auto" w:fill="FFFFFF" w:themeFill="background1"/>
                  <w:vAlign w:val="center"/>
                </w:tcPr>
                <w:p w14:paraId="3069246C" w14:textId="24A172CB" w:rsidR="00086785" w:rsidRPr="00501D36" w:rsidRDefault="00086785" w:rsidP="00992207">
                  <w:pPr>
                    <w:jc w:val="center"/>
                    <w:rPr>
                      <w:rFonts w:asciiTheme="minorHAnsi" w:eastAsiaTheme="minorHAnsi" w:hAnsiTheme="minorHAnsi" w:cstheme="minorHAnsi"/>
                      <w:sz w:val="14"/>
                      <w:szCs w:val="14"/>
                      <w:lang w:val="it-IT"/>
                    </w:rPr>
                  </w:pPr>
                  <w:proofErr w:type="spellStart"/>
                  <w:r w:rsidRPr="00501D36">
                    <w:rPr>
                      <w:rFonts w:asciiTheme="minorHAnsi" w:eastAsiaTheme="minorHAnsi" w:hAnsiTheme="minorHAnsi" w:cstheme="minorHAnsi"/>
                      <w:sz w:val="14"/>
                      <w:szCs w:val="14"/>
                      <w:lang w:val="it-IT"/>
                    </w:rPr>
                    <w:t>Gangguan</w:t>
                  </w:r>
                  <w:proofErr w:type="spellEnd"/>
                  <w:r w:rsidRPr="00501D36">
                    <w:rPr>
                      <w:rFonts w:asciiTheme="minorHAnsi" w:eastAsiaTheme="minorHAnsi" w:hAnsiTheme="minorHAnsi" w:cstheme="minorHAnsi"/>
                      <w:sz w:val="14"/>
                      <w:szCs w:val="14"/>
                      <w:lang w:val="it-IT"/>
                    </w:rPr>
                    <w:t xml:space="preserve"> </w:t>
                  </w:r>
                  <w:proofErr w:type="spellStart"/>
                  <w:r w:rsidRPr="00501D36">
                    <w:rPr>
                      <w:rFonts w:asciiTheme="minorHAnsi" w:eastAsiaTheme="minorHAnsi" w:hAnsiTheme="minorHAnsi" w:cstheme="minorHAnsi"/>
                      <w:sz w:val="14"/>
                      <w:szCs w:val="14"/>
                      <w:lang w:val="it-IT"/>
                    </w:rPr>
                    <w:t>konduksi</w:t>
                  </w:r>
                  <w:proofErr w:type="spellEnd"/>
                  <w:r w:rsidRPr="00501D36">
                    <w:rPr>
                      <w:rFonts w:asciiTheme="minorHAnsi" w:eastAsiaTheme="minorHAnsi" w:hAnsiTheme="minorHAnsi" w:cstheme="minorHAnsi"/>
                      <w:sz w:val="14"/>
                      <w:szCs w:val="14"/>
                      <w:lang w:val="it-IT"/>
                    </w:rPr>
                    <w:t xml:space="preserve"> (9,9% </w:t>
                  </w:r>
                  <w:proofErr w:type="spellStart"/>
                  <w:r w:rsidRPr="00501D36">
                    <w:rPr>
                      <w:rFonts w:asciiTheme="minorHAnsi" w:eastAsiaTheme="minorHAnsi" w:hAnsiTheme="minorHAnsi" w:cstheme="minorHAnsi"/>
                      <w:sz w:val="14"/>
                      <w:szCs w:val="14"/>
                      <w:lang w:val="it-IT"/>
                    </w:rPr>
                    <w:t>pada</w:t>
                  </w:r>
                  <w:proofErr w:type="spellEnd"/>
                  <w:r w:rsidRPr="00501D36">
                    <w:rPr>
                      <w:rFonts w:asciiTheme="minorHAnsi" w:eastAsiaTheme="minorHAnsi" w:hAnsiTheme="minorHAnsi" w:cstheme="minorHAnsi"/>
                      <w:sz w:val="14"/>
                      <w:szCs w:val="14"/>
                      <w:lang w:val="it-IT"/>
                    </w:rPr>
                    <w:t xml:space="preserve"> STR, </w:t>
                  </w:r>
                  <w:proofErr w:type="spellStart"/>
                  <w:r w:rsidRPr="00501D36">
                    <w:rPr>
                      <w:rFonts w:asciiTheme="minorHAnsi" w:eastAsiaTheme="minorHAnsi" w:hAnsiTheme="minorHAnsi" w:cstheme="minorHAnsi"/>
                      <w:sz w:val="14"/>
                      <w:szCs w:val="14"/>
                      <w:lang w:val="it-IT"/>
                    </w:rPr>
                    <w:t>hipokalemia</w:t>
                  </w:r>
                  <w:proofErr w:type="spellEnd"/>
                  <w:r w:rsidRPr="00501D36">
                    <w:rPr>
                      <w:rFonts w:asciiTheme="minorHAnsi" w:eastAsiaTheme="minorHAnsi" w:hAnsiTheme="minorHAnsi" w:cstheme="minorHAnsi"/>
                      <w:sz w:val="14"/>
                      <w:szCs w:val="14"/>
                      <w:lang w:val="it-IT"/>
                    </w:rPr>
                    <w:t xml:space="preserve"> 1,1%, </w:t>
                  </w:r>
                  <w:proofErr w:type="spellStart"/>
                  <w:r w:rsidRPr="00501D36">
                    <w:rPr>
                      <w:rFonts w:asciiTheme="minorHAnsi" w:eastAsiaTheme="minorHAnsi" w:hAnsiTheme="minorHAnsi" w:cstheme="minorHAnsi"/>
                      <w:sz w:val="14"/>
                      <w:szCs w:val="14"/>
                      <w:lang w:val="it-IT"/>
                    </w:rPr>
                    <w:t>perpanjangan</w:t>
                  </w:r>
                  <w:proofErr w:type="spellEnd"/>
                  <w:r w:rsidRPr="00501D36">
                    <w:rPr>
                      <w:rFonts w:asciiTheme="minorHAnsi" w:eastAsiaTheme="minorHAnsi" w:hAnsiTheme="minorHAnsi" w:cstheme="minorHAnsi"/>
                      <w:sz w:val="14"/>
                      <w:szCs w:val="14"/>
                      <w:lang w:val="it-IT"/>
                    </w:rPr>
                    <w:t xml:space="preserve"> </w:t>
                  </w:r>
                  <w:proofErr w:type="spellStart"/>
                  <w:r w:rsidRPr="00501D36">
                    <w:rPr>
                      <w:rFonts w:asciiTheme="minorHAnsi" w:eastAsiaTheme="minorHAnsi" w:hAnsiTheme="minorHAnsi" w:cstheme="minorHAnsi"/>
                      <w:sz w:val="14"/>
                      <w:szCs w:val="14"/>
                      <w:lang w:val="it-IT"/>
                    </w:rPr>
                    <w:t>interval</w:t>
                  </w:r>
                  <w:proofErr w:type="spellEnd"/>
                  <w:r w:rsidRPr="00501D36">
                    <w:rPr>
                      <w:rFonts w:asciiTheme="minorHAnsi" w:eastAsiaTheme="minorHAnsi" w:hAnsiTheme="minorHAnsi" w:cstheme="minorHAnsi"/>
                      <w:sz w:val="14"/>
                      <w:szCs w:val="14"/>
                      <w:lang w:val="it-IT"/>
                    </w:rPr>
                    <w:t xml:space="preserve"> </w:t>
                  </w:r>
                  <w:proofErr w:type="spellStart"/>
                  <w:r w:rsidRPr="00501D36">
                    <w:rPr>
                      <w:rFonts w:asciiTheme="minorHAnsi" w:eastAsiaTheme="minorHAnsi" w:hAnsiTheme="minorHAnsi" w:cstheme="minorHAnsi"/>
                      <w:sz w:val="14"/>
                      <w:szCs w:val="14"/>
                      <w:lang w:val="it-IT"/>
                    </w:rPr>
                    <w:t>QTc</w:t>
                  </w:r>
                  <w:proofErr w:type="spellEnd"/>
                  <w:r w:rsidRPr="00501D36">
                    <w:rPr>
                      <w:rFonts w:asciiTheme="minorHAnsi" w:eastAsiaTheme="minorHAnsi" w:hAnsiTheme="minorHAnsi" w:cstheme="minorHAnsi"/>
                      <w:sz w:val="14"/>
                      <w:szCs w:val="14"/>
                      <w:lang w:val="it-IT"/>
                    </w:rPr>
                    <w:t xml:space="preserve"> 11,0 %,</w:t>
                  </w:r>
                </w:p>
                <w:p w14:paraId="4CA71B59" w14:textId="77777777" w:rsidR="00086785" w:rsidRPr="00501D36" w:rsidRDefault="00086785" w:rsidP="00992207">
                  <w:pPr>
                    <w:jc w:val="center"/>
                    <w:rPr>
                      <w:rFonts w:asciiTheme="minorHAnsi" w:eastAsiaTheme="minorHAnsi" w:hAnsiTheme="minorHAnsi" w:cstheme="minorHAnsi"/>
                      <w:sz w:val="14"/>
                      <w:szCs w:val="14"/>
                    </w:rPr>
                  </w:pPr>
                  <w:proofErr w:type="spellStart"/>
                  <w:r w:rsidRPr="00501D36">
                    <w:rPr>
                      <w:rFonts w:asciiTheme="minorHAnsi" w:eastAsiaTheme="minorHAnsi" w:hAnsiTheme="minorHAnsi" w:cstheme="minorHAnsi"/>
                      <w:sz w:val="14"/>
                      <w:szCs w:val="14"/>
                    </w:rPr>
                    <w:t>kenaikan</w:t>
                  </w:r>
                  <w:proofErr w:type="spellEnd"/>
                  <w:r w:rsidRPr="00501D36">
                    <w:rPr>
                      <w:rFonts w:asciiTheme="minorHAnsi" w:eastAsiaTheme="minorHAnsi" w:hAnsiTheme="minorHAnsi" w:cstheme="minorHAnsi"/>
                      <w:sz w:val="14"/>
                      <w:szCs w:val="14"/>
                    </w:rPr>
                    <w:t xml:space="preserve"> </w:t>
                  </w:r>
                  <w:proofErr w:type="spellStart"/>
                  <w:proofErr w:type="gramStart"/>
                  <w:r w:rsidRPr="00501D36">
                    <w:rPr>
                      <w:rFonts w:asciiTheme="minorHAnsi" w:eastAsiaTheme="minorHAnsi" w:hAnsiTheme="minorHAnsi" w:cstheme="minorHAnsi"/>
                      <w:sz w:val="14"/>
                      <w:szCs w:val="14"/>
                    </w:rPr>
                    <w:t>nilai</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alanin</w:t>
                  </w:r>
                  <w:proofErr w:type="spellEnd"/>
                  <w:proofErr w:type="gramEnd"/>
                  <w:r w:rsidRPr="00501D36">
                    <w:rPr>
                      <w:rFonts w:asciiTheme="minorHAnsi" w:eastAsiaTheme="minorHAnsi" w:hAnsiTheme="minorHAnsi" w:cstheme="minorHAnsi"/>
                      <w:sz w:val="14"/>
                      <w:szCs w:val="14"/>
                    </w:rPr>
                    <w:t xml:space="preserve"> aminotransferase yang </w:t>
                  </w:r>
                  <w:proofErr w:type="spellStart"/>
                  <w:r w:rsidRPr="00501D36">
                    <w:rPr>
                      <w:rFonts w:asciiTheme="minorHAnsi" w:eastAsiaTheme="minorHAnsi" w:hAnsiTheme="minorHAnsi" w:cstheme="minorHAnsi"/>
                      <w:sz w:val="14"/>
                      <w:szCs w:val="14"/>
                    </w:rPr>
                    <w:t>melebihi</w:t>
                  </w:r>
                  <w:proofErr w:type="spellEnd"/>
                  <w:r w:rsidRPr="00501D36">
                    <w:rPr>
                      <w:rFonts w:asciiTheme="minorHAnsi" w:eastAsiaTheme="minorHAnsi" w:hAnsiTheme="minorHAnsi" w:cstheme="minorHAnsi"/>
                      <w:sz w:val="14"/>
                      <w:szCs w:val="14"/>
                    </w:rPr>
                    <w:t xml:space="preserve"> lima kali </w:t>
                  </w:r>
                  <w:proofErr w:type="spellStart"/>
                  <w:r w:rsidRPr="00501D36">
                    <w:rPr>
                      <w:rFonts w:asciiTheme="minorHAnsi" w:eastAsiaTheme="minorHAnsi" w:hAnsiTheme="minorHAnsi" w:cstheme="minorHAnsi"/>
                      <w:sz w:val="14"/>
                      <w:szCs w:val="14"/>
                    </w:rPr>
                    <w:t>batas</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atas</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kisaran</w:t>
                  </w:r>
                  <w:proofErr w:type="spellEnd"/>
                  <w:r w:rsidRPr="00501D36">
                    <w:rPr>
                      <w:rFonts w:asciiTheme="minorHAnsi" w:eastAsiaTheme="minorHAnsi" w:hAnsiTheme="minorHAnsi" w:cstheme="minorHAnsi"/>
                      <w:sz w:val="14"/>
                      <w:szCs w:val="14"/>
                    </w:rPr>
                    <w:t xml:space="preserve"> normal </w:t>
                  </w:r>
                  <w:proofErr w:type="spellStart"/>
                  <w:r w:rsidRPr="00501D36">
                    <w:rPr>
                      <w:rFonts w:asciiTheme="minorHAnsi" w:eastAsiaTheme="minorHAnsi" w:hAnsiTheme="minorHAnsi" w:cstheme="minorHAnsi"/>
                      <w:sz w:val="14"/>
                      <w:szCs w:val="14"/>
                    </w:rPr>
                    <w:t>dilaporkan</w:t>
                  </w:r>
                  <w:proofErr w:type="spellEnd"/>
                  <w:r w:rsidRPr="00501D36">
                    <w:rPr>
                      <w:rFonts w:asciiTheme="minorHAnsi" w:eastAsiaTheme="minorHAnsi" w:hAnsiTheme="minorHAnsi" w:cstheme="minorHAnsi"/>
                      <w:sz w:val="14"/>
                      <w:szCs w:val="14"/>
                    </w:rPr>
                    <w:t xml:space="preserve"> (6,6%).</w:t>
                  </w:r>
                </w:p>
              </w:tc>
            </w:tr>
            <w:tr w:rsidR="00501D36" w:rsidRPr="00501D36" w14:paraId="7A4731CC" w14:textId="77777777" w:rsidTr="00347879">
              <w:trPr>
                <w:jc w:val="center"/>
              </w:trPr>
              <w:tc>
                <w:tcPr>
                  <w:tcW w:w="384" w:type="dxa"/>
                  <w:tcBorders>
                    <w:top w:val="nil"/>
                    <w:bottom w:val="nil"/>
                  </w:tcBorders>
                  <w:shd w:val="clear" w:color="auto" w:fill="FFFFFF" w:themeFill="background1"/>
                  <w:vAlign w:val="center"/>
                </w:tcPr>
                <w:p w14:paraId="0D5AE44F"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3</w:t>
                  </w:r>
                </w:p>
              </w:tc>
              <w:tc>
                <w:tcPr>
                  <w:tcW w:w="1677" w:type="dxa"/>
                  <w:tcBorders>
                    <w:top w:val="nil"/>
                    <w:bottom w:val="nil"/>
                  </w:tcBorders>
                  <w:shd w:val="clear" w:color="auto" w:fill="FFFFFF" w:themeFill="background1"/>
                  <w:vAlign w:val="center"/>
                </w:tcPr>
                <w:p w14:paraId="72F5704E" w14:textId="77777777" w:rsidR="00086785" w:rsidRPr="00501D36" w:rsidRDefault="00086785" w:rsidP="00992207">
                  <w:pPr>
                    <w:jc w:val="center"/>
                    <w:rPr>
                      <w:rFonts w:asciiTheme="minorHAnsi" w:eastAsiaTheme="minorHAnsi" w:hAnsiTheme="minorHAnsi" w:cstheme="minorHAnsi"/>
                      <w:sz w:val="14"/>
                      <w:szCs w:val="14"/>
                    </w:rPr>
                  </w:pPr>
                  <w:proofErr w:type="spellStart"/>
                  <w:r w:rsidRPr="00501D36">
                    <w:rPr>
                      <w:rFonts w:asciiTheme="minorHAnsi" w:eastAsiaTheme="minorHAnsi" w:hAnsiTheme="minorHAnsi" w:cstheme="minorHAnsi"/>
                      <w:sz w:val="14"/>
                      <w:szCs w:val="14"/>
                    </w:rPr>
                    <w:t>Qiao</w:t>
                  </w:r>
                  <w:proofErr w:type="spellEnd"/>
                  <w:r w:rsidRPr="00501D36">
                    <w:rPr>
                      <w:rFonts w:asciiTheme="minorHAnsi" w:eastAsiaTheme="minorHAnsi" w:hAnsiTheme="minorHAnsi" w:cstheme="minorHAnsi"/>
                      <w:sz w:val="14"/>
                      <w:szCs w:val="14"/>
                    </w:rPr>
                    <w:t>, et al., 2022</w:t>
                  </w:r>
                  <w:sdt>
                    <w:sdtPr>
                      <w:rPr>
                        <w:rFonts w:asciiTheme="minorHAnsi" w:eastAsiaTheme="minorHAnsi" w:hAnsiTheme="minorHAnsi" w:cstheme="minorHAnsi"/>
                        <w:color w:val="000000"/>
                        <w:sz w:val="14"/>
                        <w:szCs w:val="14"/>
                      </w:rPr>
                      <w:tag w:val="MENDELEY_CITATION_v3_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"/>
                      <w:id w:val="-1442683615"/>
                      <w:placeholder>
                        <w:docPart w:val="428955B0BE4B4346B7737F13FB10DC91"/>
                      </w:placeholder>
                    </w:sdtPr>
                    <w:sdtContent>
                      <w:r w:rsidRPr="00501D36">
                        <w:rPr>
                          <w:rFonts w:asciiTheme="minorHAnsi" w:eastAsiaTheme="minorHAnsi" w:hAnsiTheme="minorHAnsi" w:cstheme="minorHAnsi"/>
                          <w:color w:val="000000"/>
                          <w:sz w:val="14"/>
                          <w:szCs w:val="14"/>
                        </w:rPr>
                        <w:t>(15)</w:t>
                      </w:r>
                    </w:sdtContent>
                  </w:sdt>
                </w:p>
              </w:tc>
              <w:tc>
                <w:tcPr>
                  <w:tcW w:w="1159" w:type="dxa"/>
                  <w:tcBorders>
                    <w:top w:val="nil"/>
                    <w:bottom w:val="nil"/>
                  </w:tcBorders>
                  <w:shd w:val="clear" w:color="auto" w:fill="FFFFFF" w:themeFill="background1"/>
                  <w:vAlign w:val="center"/>
                </w:tcPr>
                <w:p w14:paraId="4CE256B9"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RCT</w:t>
                  </w:r>
                </w:p>
              </w:tc>
              <w:tc>
                <w:tcPr>
                  <w:tcW w:w="1520" w:type="dxa"/>
                  <w:tcBorders>
                    <w:top w:val="nil"/>
                    <w:bottom w:val="nil"/>
                  </w:tcBorders>
                  <w:shd w:val="clear" w:color="auto" w:fill="FFFFFF" w:themeFill="background1"/>
                  <w:vAlign w:val="center"/>
                </w:tcPr>
                <w:p w14:paraId="2225D0C0"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50 </w:t>
                  </w:r>
                  <w:proofErr w:type="spellStart"/>
                  <w:r w:rsidRPr="00501D36">
                    <w:rPr>
                      <w:rFonts w:asciiTheme="minorHAnsi" w:eastAsiaTheme="minorHAnsi" w:hAnsiTheme="minorHAnsi" w:cstheme="minorHAnsi"/>
                      <w:sz w:val="14"/>
                      <w:szCs w:val="14"/>
                    </w:rPr>
                    <w:t>pasien</w:t>
                  </w:r>
                  <w:proofErr w:type="spellEnd"/>
                  <w:r w:rsidRPr="00501D36">
                    <w:rPr>
                      <w:rFonts w:asciiTheme="minorHAnsi" w:eastAsiaTheme="minorHAnsi" w:hAnsiTheme="minorHAnsi" w:cstheme="minorHAnsi"/>
                      <w:sz w:val="14"/>
                      <w:szCs w:val="14"/>
                    </w:rPr>
                    <w:t xml:space="preserve"> TB MDR</w:t>
                  </w:r>
                </w:p>
                <w:p w14:paraId="1FC60B8D" w14:textId="77777777" w:rsidR="00086785" w:rsidRPr="00501D36" w:rsidRDefault="00086785" w:rsidP="00992207">
                  <w:pPr>
                    <w:jc w:val="center"/>
                    <w:rPr>
                      <w:rFonts w:asciiTheme="minorHAnsi" w:eastAsiaTheme="minorHAnsi" w:hAnsiTheme="minorHAnsi" w:cstheme="minorHAnsi"/>
                      <w:sz w:val="14"/>
                      <w:szCs w:val="14"/>
                    </w:rPr>
                  </w:pPr>
                </w:p>
              </w:tc>
              <w:tc>
                <w:tcPr>
                  <w:tcW w:w="1489" w:type="dxa"/>
                  <w:tcBorders>
                    <w:top w:val="nil"/>
                    <w:bottom w:val="nil"/>
                  </w:tcBorders>
                  <w:shd w:val="clear" w:color="auto" w:fill="FFFFFF" w:themeFill="background1"/>
                  <w:vAlign w:val="center"/>
                </w:tcPr>
                <w:p w14:paraId="0BB5E3BD"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Wuhan</w:t>
                  </w:r>
                </w:p>
              </w:tc>
              <w:tc>
                <w:tcPr>
                  <w:tcW w:w="1228" w:type="dxa"/>
                  <w:tcBorders>
                    <w:top w:val="nil"/>
                    <w:bottom w:val="nil"/>
                  </w:tcBorders>
                  <w:shd w:val="clear" w:color="auto" w:fill="FFFFFF" w:themeFill="background1"/>
                  <w:vAlign w:val="center"/>
                </w:tcPr>
                <w:p w14:paraId="5BEE7006" w14:textId="54FBA571"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LTR</w:t>
                  </w:r>
                </w:p>
                <w:p w14:paraId="654C7004"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(Linezolid)</w:t>
                  </w:r>
                </w:p>
              </w:tc>
              <w:tc>
                <w:tcPr>
                  <w:tcW w:w="1932" w:type="dxa"/>
                  <w:tcBorders>
                    <w:top w:val="nil"/>
                    <w:bottom w:val="nil"/>
                  </w:tcBorders>
                  <w:shd w:val="clear" w:color="auto" w:fill="FFFFFF" w:themeFill="background1"/>
                  <w:vAlign w:val="center"/>
                </w:tcPr>
                <w:p w14:paraId="4072417D" w14:textId="77777777" w:rsidR="00086785" w:rsidRPr="00501D36" w:rsidRDefault="00086785" w:rsidP="00992207">
                  <w:pPr>
                    <w:jc w:val="center"/>
                    <w:rPr>
                      <w:rFonts w:asciiTheme="minorHAnsi" w:eastAsiaTheme="minorHAnsi" w:hAnsiTheme="minorHAnsi" w:cstheme="minorHAnsi"/>
                      <w:sz w:val="14"/>
                      <w:szCs w:val="14"/>
                    </w:rPr>
                  </w:pPr>
                  <w:proofErr w:type="spellStart"/>
                  <w:r w:rsidRPr="00501D36">
                    <w:rPr>
                      <w:rFonts w:asciiTheme="minorHAnsi" w:eastAsiaTheme="minorHAnsi" w:hAnsiTheme="minorHAnsi" w:cstheme="minorHAnsi"/>
                      <w:sz w:val="14"/>
                      <w:szCs w:val="14"/>
                    </w:rPr>
                    <w:t>Insiden</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efek</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samping</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saluran</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cerna</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adalah</w:t>
                  </w:r>
                  <w:proofErr w:type="spellEnd"/>
                  <w:r w:rsidRPr="00501D36">
                    <w:rPr>
                      <w:rFonts w:asciiTheme="minorHAnsi" w:eastAsiaTheme="minorHAnsi" w:hAnsiTheme="minorHAnsi" w:cstheme="minorHAnsi"/>
                      <w:sz w:val="14"/>
                      <w:szCs w:val="14"/>
                    </w:rPr>
                    <w:t xml:space="preserve"> 33,60%. </w:t>
                  </w:r>
                  <w:proofErr w:type="spellStart"/>
                  <w:r w:rsidRPr="00501D36">
                    <w:rPr>
                      <w:rFonts w:asciiTheme="minorHAnsi" w:eastAsiaTheme="minorHAnsi" w:hAnsiTheme="minorHAnsi" w:cstheme="minorHAnsi"/>
                      <w:sz w:val="14"/>
                      <w:szCs w:val="14"/>
                    </w:rPr>
                    <w:t>Insiden</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neuropati</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perifer</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adalah</w:t>
                  </w:r>
                  <w:proofErr w:type="spellEnd"/>
                  <w:r w:rsidRPr="00501D36">
                    <w:rPr>
                      <w:rFonts w:asciiTheme="minorHAnsi" w:eastAsiaTheme="minorHAnsi" w:hAnsiTheme="minorHAnsi" w:cstheme="minorHAnsi"/>
                      <w:sz w:val="14"/>
                      <w:szCs w:val="14"/>
                    </w:rPr>
                    <w:t xml:space="preserve"> 29,92%.</w:t>
                  </w:r>
                </w:p>
              </w:tc>
            </w:tr>
            <w:tr w:rsidR="00501D36" w:rsidRPr="00501D36" w14:paraId="435870EC" w14:textId="77777777" w:rsidTr="00347879">
              <w:trPr>
                <w:trHeight w:val="403"/>
                <w:jc w:val="center"/>
              </w:trPr>
              <w:tc>
                <w:tcPr>
                  <w:tcW w:w="384" w:type="dxa"/>
                  <w:tcBorders>
                    <w:top w:val="nil"/>
                    <w:bottom w:val="nil"/>
                  </w:tcBorders>
                  <w:shd w:val="clear" w:color="auto" w:fill="FFFFFF" w:themeFill="background1"/>
                  <w:vAlign w:val="center"/>
                </w:tcPr>
                <w:p w14:paraId="184E53B3"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4</w:t>
                  </w:r>
                </w:p>
              </w:tc>
              <w:tc>
                <w:tcPr>
                  <w:tcW w:w="1677" w:type="dxa"/>
                  <w:tcBorders>
                    <w:top w:val="nil"/>
                    <w:bottom w:val="nil"/>
                  </w:tcBorders>
                  <w:shd w:val="clear" w:color="auto" w:fill="FFFFFF" w:themeFill="background1"/>
                  <w:vAlign w:val="center"/>
                </w:tcPr>
                <w:p w14:paraId="0FEDC5C8"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Hong, et al., 2020</w:t>
                  </w:r>
                  <w:sdt>
                    <w:sdtPr>
                      <w:rPr>
                        <w:rFonts w:asciiTheme="minorHAnsi" w:eastAsiaTheme="minorHAnsi" w:hAnsiTheme="minorHAnsi" w:cstheme="minorHAnsi"/>
                        <w:color w:val="000000"/>
                        <w:sz w:val="14"/>
                        <w:szCs w:val="14"/>
                      </w:rPr>
                      <w:tag w:val="MENDELEY_CITATION_v3_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"/>
                      <w:id w:val="198212768"/>
                      <w:placeholder>
                        <w:docPart w:val="428955B0BE4B4346B7737F13FB10DC91"/>
                      </w:placeholder>
                    </w:sdtPr>
                    <w:sdtContent>
                      <w:r w:rsidRPr="00501D36">
                        <w:rPr>
                          <w:rFonts w:asciiTheme="minorHAnsi" w:eastAsiaTheme="minorHAnsi" w:hAnsiTheme="minorHAnsi" w:cstheme="minorHAnsi"/>
                          <w:color w:val="000000"/>
                          <w:sz w:val="14"/>
                          <w:szCs w:val="14"/>
                        </w:rPr>
                        <w:t>(12)</w:t>
                      </w:r>
                    </w:sdtContent>
                  </w:sdt>
                </w:p>
              </w:tc>
              <w:tc>
                <w:tcPr>
                  <w:tcW w:w="1159" w:type="dxa"/>
                  <w:tcBorders>
                    <w:top w:val="nil"/>
                    <w:bottom w:val="nil"/>
                  </w:tcBorders>
                  <w:shd w:val="clear" w:color="auto" w:fill="FFFFFF" w:themeFill="background1"/>
                  <w:vAlign w:val="center"/>
                </w:tcPr>
                <w:p w14:paraId="2FC955A3" w14:textId="16FDE0AF" w:rsidR="00086785" w:rsidRPr="00501D36" w:rsidRDefault="00086785" w:rsidP="00992207">
                  <w:pPr>
                    <w:jc w:val="center"/>
                    <w:rPr>
                      <w:rFonts w:asciiTheme="minorHAnsi" w:eastAsiaTheme="minorHAnsi" w:hAnsiTheme="minorHAnsi" w:cstheme="minorHAnsi"/>
                      <w:sz w:val="14"/>
                      <w:szCs w:val="14"/>
                    </w:rPr>
                  </w:pPr>
                  <w:proofErr w:type="spellStart"/>
                  <w:r w:rsidRPr="00501D36">
                    <w:rPr>
                      <w:rFonts w:asciiTheme="minorHAnsi" w:eastAsiaTheme="minorHAnsi" w:hAnsiTheme="minorHAnsi" w:cstheme="minorHAnsi"/>
                      <w:sz w:val="14"/>
                      <w:szCs w:val="14"/>
                    </w:rPr>
                    <w:t>Kohort</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prospektif</w:t>
                  </w:r>
                  <w:proofErr w:type="spellEnd"/>
                </w:p>
              </w:tc>
              <w:tc>
                <w:tcPr>
                  <w:tcW w:w="1520" w:type="dxa"/>
                  <w:tcBorders>
                    <w:top w:val="nil"/>
                    <w:bottom w:val="nil"/>
                  </w:tcBorders>
                  <w:shd w:val="clear" w:color="auto" w:fill="FFFFFF" w:themeFill="background1"/>
                  <w:vAlign w:val="center"/>
                </w:tcPr>
                <w:p w14:paraId="59E708BC"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936 </w:t>
                  </w:r>
                  <w:proofErr w:type="spellStart"/>
                  <w:r w:rsidRPr="00501D36">
                    <w:rPr>
                      <w:rFonts w:asciiTheme="minorHAnsi" w:eastAsiaTheme="minorHAnsi" w:hAnsiTheme="minorHAnsi" w:cstheme="minorHAnsi"/>
                      <w:sz w:val="14"/>
                      <w:szCs w:val="14"/>
                    </w:rPr>
                    <w:t>pasien</w:t>
                  </w:r>
                  <w:proofErr w:type="spellEnd"/>
                  <w:r w:rsidRPr="00501D36">
                    <w:rPr>
                      <w:rFonts w:asciiTheme="minorHAnsi" w:eastAsiaTheme="minorHAnsi" w:hAnsiTheme="minorHAnsi" w:cstheme="minorHAnsi"/>
                      <w:sz w:val="14"/>
                      <w:szCs w:val="14"/>
                    </w:rPr>
                    <w:t xml:space="preserve"> TB MDR</w:t>
                  </w:r>
                </w:p>
                <w:p w14:paraId="0F46E8D2" w14:textId="77777777" w:rsidR="00086785" w:rsidRPr="00501D36" w:rsidRDefault="00086785" w:rsidP="00992207">
                  <w:pPr>
                    <w:jc w:val="center"/>
                    <w:rPr>
                      <w:rFonts w:asciiTheme="minorHAnsi" w:eastAsiaTheme="minorHAnsi" w:hAnsiTheme="minorHAnsi" w:cstheme="minorHAnsi"/>
                      <w:sz w:val="14"/>
                      <w:szCs w:val="14"/>
                    </w:rPr>
                  </w:pPr>
                </w:p>
              </w:tc>
              <w:tc>
                <w:tcPr>
                  <w:tcW w:w="1489" w:type="dxa"/>
                  <w:tcBorders>
                    <w:top w:val="nil"/>
                    <w:bottom w:val="nil"/>
                  </w:tcBorders>
                  <w:shd w:val="clear" w:color="auto" w:fill="FFFFFF" w:themeFill="background1"/>
                  <w:vAlign w:val="center"/>
                </w:tcPr>
                <w:p w14:paraId="2E5E6F92"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Afrika Selatan</w:t>
                  </w:r>
                </w:p>
              </w:tc>
              <w:tc>
                <w:tcPr>
                  <w:tcW w:w="1228" w:type="dxa"/>
                  <w:tcBorders>
                    <w:top w:val="nil"/>
                    <w:bottom w:val="nil"/>
                  </w:tcBorders>
                  <w:shd w:val="clear" w:color="auto" w:fill="FFFFFF" w:themeFill="background1"/>
                  <w:vAlign w:val="center"/>
                </w:tcPr>
                <w:p w14:paraId="77EAFF1D"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STR</w:t>
                  </w:r>
                </w:p>
                <w:p w14:paraId="0D49FBE4" w14:textId="77777777" w:rsidR="00086785" w:rsidRPr="00501D36" w:rsidRDefault="00086785" w:rsidP="00992207">
                  <w:pPr>
                    <w:jc w:val="center"/>
                    <w:rPr>
                      <w:rFonts w:asciiTheme="minorHAnsi" w:eastAsiaTheme="minorHAnsi" w:hAnsiTheme="minorHAnsi" w:cstheme="minorHAnsi"/>
                      <w:sz w:val="14"/>
                      <w:szCs w:val="14"/>
                    </w:rPr>
                  </w:pPr>
                  <w:proofErr w:type="spellStart"/>
                  <w:r w:rsidRPr="00501D36">
                    <w:rPr>
                      <w:rFonts w:asciiTheme="minorHAnsi" w:eastAsiaTheme="minorHAnsi" w:hAnsiTheme="minorHAnsi" w:cstheme="minorHAnsi"/>
                      <w:sz w:val="14"/>
                      <w:szCs w:val="14"/>
                    </w:rPr>
                    <w:t>Aminoglikosida</w:t>
                  </w:r>
                  <w:proofErr w:type="spellEnd"/>
                </w:p>
              </w:tc>
              <w:tc>
                <w:tcPr>
                  <w:tcW w:w="1932" w:type="dxa"/>
                  <w:tcBorders>
                    <w:top w:val="nil"/>
                    <w:bottom w:val="nil"/>
                  </w:tcBorders>
                  <w:shd w:val="clear" w:color="auto" w:fill="FFFFFF" w:themeFill="background1"/>
                  <w:vAlign w:val="center"/>
                </w:tcPr>
                <w:p w14:paraId="6A511325" w14:textId="77777777" w:rsidR="00086785" w:rsidRPr="00501D36" w:rsidRDefault="00086785" w:rsidP="00992207">
                  <w:pPr>
                    <w:jc w:val="center"/>
                    <w:rPr>
                      <w:rFonts w:asciiTheme="minorHAnsi" w:eastAsiaTheme="minorHAnsi" w:hAnsiTheme="minorHAnsi" w:cstheme="minorHAnsi"/>
                      <w:sz w:val="14"/>
                      <w:szCs w:val="14"/>
                    </w:rPr>
                  </w:pPr>
                  <w:proofErr w:type="spellStart"/>
                  <w:r w:rsidRPr="00501D36">
                    <w:rPr>
                      <w:rFonts w:asciiTheme="minorHAnsi" w:eastAsiaTheme="minorHAnsi" w:hAnsiTheme="minorHAnsi" w:cstheme="minorHAnsi"/>
                      <w:sz w:val="14"/>
                      <w:szCs w:val="14"/>
                    </w:rPr>
                    <w:t>Gangguan</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pendengaran</w:t>
                  </w:r>
                  <w:proofErr w:type="spellEnd"/>
                  <w:r w:rsidRPr="00501D36">
                    <w:rPr>
                      <w:rFonts w:asciiTheme="minorHAnsi" w:eastAsiaTheme="minorHAnsi" w:hAnsiTheme="minorHAnsi" w:cstheme="minorHAnsi"/>
                      <w:sz w:val="14"/>
                      <w:szCs w:val="14"/>
                    </w:rPr>
                    <w:t xml:space="preserve"> (63%).</w:t>
                  </w:r>
                </w:p>
              </w:tc>
            </w:tr>
            <w:tr w:rsidR="00501D36" w:rsidRPr="00501D36" w14:paraId="6EAEF4A3" w14:textId="77777777" w:rsidTr="00347879">
              <w:trPr>
                <w:trHeight w:val="383"/>
                <w:jc w:val="center"/>
              </w:trPr>
              <w:tc>
                <w:tcPr>
                  <w:tcW w:w="384" w:type="dxa"/>
                  <w:tcBorders>
                    <w:top w:val="nil"/>
                    <w:bottom w:val="nil"/>
                  </w:tcBorders>
                  <w:shd w:val="clear" w:color="auto" w:fill="FFFFFF" w:themeFill="background1"/>
                  <w:vAlign w:val="center"/>
                </w:tcPr>
                <w:p w14:paraId="32F0D897"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5</w:t>
                  </w:r>
                </w:p>
              </w:tc>
              <w:tc>
                <w:tcPr>
                  <w:tcW w:w="1677" w:type="dxa"/>
                  <w:tcBorders>
                    <w:top w:val="nil"/>
                    <w:bottom w:val="nil"/>
                  </w:tcBorders>
                  <w:shd w:val="clear" w:color="auto" w:fill="FFFFFF" w:themeFill="background1"/>
                  <w:vAlign w:val="center"/>
                </w:tcPr>
                <w:p w14:paraId="5CB1DDF0"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Wang, et al., 2018</w:t>
                  </w:r>
                  <w:sdt>
                    <w:sdtPr>
                      <w:rPr>
                        <w:rFonts w:asciiTheme="minorHAnsi" w:eastAsiaTheme="minorHAnsi" w:hAnsiTheme="minorHAnsi" w:cstheme="minorHAnsi"/>
                        <w:color w:val="000000"/>
                        <w:sz w:val="14"/>
                        <w:szCs w:val="14"/>
                      </w:rPr>
                      <w:tag w:val="MENDELEY_CITATION_v3_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"/>
                      <w:id w:val="742996509"/>
                      <w:placeholder>
                        <w:docPart w:val="428955B0BE4B4346B7737F13FB10DC91"/>
                      </w:placeholder>
                    </w:sdtPr>
                    <w:sdtContent>
                      <w:r w:rsidRPr="00501D36">
                        <w:rPr>
                          <w:rFonts w:asciiTheme="minorHAnsi" w:eastAsiaTheme="minorHAnsi" w:hAnsiTheme="minorHAnsi" w:cstheme="minorHAnsi"/>
                          <w:color w:val="000000"/>
                          <w:sz w:val="14"/>
                          <w:szCs w:val="14"/>
                        </w:rPr>
                        <w:t>(17)</w:t>
                      </w:r>
                    </w:sdtContent>
                  </w:sdt>
                </w:p>
              </w:tc>
              <w:tc>
                <w:tcPr>
                  <w:tcW w:w="1159" w:type="dxa"/>
                  <w:tcBorders>
                    <w:top w:val="nil"/>
                    <w:bottom w:val="nil"/>
                  </w:tcBorders>
                  <w:shd w:val="clear" w:color="auto" w:fill="FFFFFF" w:themeFill="background1"/>
                  <w:vAlign w:val="center"/>
                </w:tcPr>
                <w:p w14:paraId="2E9C2C29"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RCT</w:t>
                  </w:r>
                </w:p>
              </w:tc>
              <w:tc>
                <w:tcPr>
                  <w:tcW w:w="1520" w:type="dxa"/>
                  <w:tcBorders>
                    <w:top w:val="nil"/>
                    <w:bottom w:val="nil"/>
                  </w:tcBorders>
                  <w:shd w:val="clear" w:color="auto" w:fill="FFFFFF" w:themeFill="background1"/>
                  <w:vAlign w:val="center"/>
                </w:tcPr>
                <w:p w14:paraId="3856F0EB"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49 </w:t>
                  </w:r>
                  <w:proofErr w:type="spellStart"/>
                  <w:r w:rsidRPr="00501D36">
                    <w:rPr>
                      <w:rFonts w:asciiTheme="minorHAnsi" w:eastAsiaTheme="minorHAnsi" w:hAnsiTheme="minorHAnsi" w:cstheme="minorHAnsi"/>
                      <w:sz w:val="14"/>
                      <w:szCs w:val="14"/>
                    </w:rPr>
                    <w:t>pasien</w:t>
                  </w:r>
                  <w:proofErr w:type="spellEnd"/>
                  <w:r w:rsidRPr="00501D36">
                    <w:rPr>
                      <w:rFonts w:asciiTheme="minorHAnsi" w:eastAsiaTheme="minorHAnsi" w:hAnsiTheme="minorHAnsi" w:cstheme="minorHAnsi"/>
                      <w:sz w:val="14"/>
                      <w:szCs w:val="14"/>
                    </w:rPr>
                    <w:t xml:space="preserve"> TB XDR</w:t>
                  </w:r>
                </w:p>
                <w:p w14:paraId="7A6540E8" w14:textId="77777777" w:rsidR="00086785" w:rsidRPr="00501D36" w:rsidRDefault="00086785" w:rsidP="00992207">
                  <w:pPr>
                    <w:jc w:val="center"/>
                    <w:rPr>
                      <w:rFonts w:asciiTheme="minorHAnsi" w:eastAsiaTheme="minorHAnsi" w:hAnsiTheme="minorHAnsi" w:cstheme="minorHAnsi"/>
                      <w:sz w:val="14"/>
                      <w:szCs w:val="14"/>
                    </w:rPr>
                  </w:pPr>
                </w:p>
              </w:tc>
              <w:tc>
                <w:tcPr>
                  <w:tcW w:w="1489" w:type="dxa"/>
                  <w:tcBorders>
                    <w:top w:val="nil"/>
                    <w:bottom w:val="nil"/>
                  </w:tcBorders>
                  <w:shd w:val="clear" w:color="auto" w:fill="FFFFFF" w:themeFill="background1"/>
                  <w:vAlign w:val="center"/>
                </w:tcPr>
                <w:p w14:paraId="197806CF" w14:textId="77777777" w:rsidR="00086785" w:rsidRPr="00501D36" w:rsidRDefault="00086785" w:rsidP="00992207">
                  <w:pPr>
                    <w:jc w:val="center"/>
                    <w:rPr>
                      <w:rFonts w:asciiTheme="minorHAnsi" w:eastAsiaTheme="minorHAnsi" w:hAnsiTheme="minorHAnsi" w:cstheme="minorHAnsi"/>
                      <w:sz w:val="14"/>
                      <w:szCs w:val="14"/>
                    </w:rPr>
                  </w:pPr>
                  <w:proofErr w:type="spellStart"/>
                  <w:r w:rsidRPr="00501D36">
                    <w:rPr>
                      <w:rFonts w:asciiTheme="minorHAnsi" w:eastAsiaTheme="minorHAnsi" w:hAnsiTheme="minorHAnsi" w:cstheme="minorHAnsi"/>
                      <w:sz w:val="14"/>
                      <w:szCs w:val="14"/>
                    </w:rPr>
                    <w:t>Cina</w:t>
                  </w:r>
                  <w:proofErr w:type="spellEnd"/>
                </w:p>
              </w:tc>
              <w:tc>
                <w:tcPr>
                  <w:tcW w:w="1228" w:type="dxa"/>
                  <w:tcBorders>
                    <w:top w:val="nil"/>
                    <w:bottom w:val="nil"/>
                  </w:tcBorders>
                  <w:shd w:val="clear" w:color="auto" w:fill="FFFFFF" w:themeFill="background1"/>
                  <w:vAlign w:val="center"/>
                </w:tcPr>
                <w:p w14:paraId="2CA9F6DC"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LTR</w:t>
                  </w:r>
                </w:p>
                <w:p w14:paraId="0F703097"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clofazimine</w:t>
                  </w:r>
                </w:p>
              </w:tc>
              <w:tc>
                <w:tcPr>
                  <w:tcW w:w="1932" w:type="dxa"/>
                  <w:tcBorders>
                    <w:top w:val="nil"/>
                    <w:bottom w:val="nil"/>
                  </w:tcBorders>
                  <w:shd w:val="clear" w:color="auto" w:fill="FFFFFF" w:themeFill="background1"/>
                  <w:vAlign w:val="center"/>
                </w:tcPr>
                <w:p w14:paraId="5E04BC16" w14:textId="77777777" w:rsidR="00086785" w:rsidRPr="00501D36" w:rsidRDefault="00086785" w:rsidP="00992207">
                  <w:pPr>
                    <w:jc w:val="center"/>
                    <w:rPr>
                      <w:rFonts w:asciiTheme="minorHAnsi" w:eastAsiaTheme="minorHAnsi" w:hAnsiTheme="minorHAnsi" w:cstheme="minorHAnsi"/>
                      <w:sz w:val="14"/>
                      <w:szCs w:val="14"/>
                    </w:rPr>
                  </w:pPr>
                  <w:proofErr w:type="spellStart"/>
                  <w:r w:rsidRPr="00501D36">
                    <w:rPr>
                      <w:rFonts w:asciiTheme="minorHAnsi" w:eastAsiaTheme="minorHAnsi" w:hAnsiTheme="minorHAnsi" w:cstheme="minorHAnsi"/>
                      <w:sz w:val="14"/>
                      <w:szCs w:val="14"/>
                    </w:rPr>
                    <w:t>Kerusakan</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hati</w:t>
                  </w:r>
                  <w:proofErr w:type="spellEnd"/>
                  <w:r w:rsidRPr="00501D36">
                    <w:rPr>
                      <w:rFonts w:asciiTheme="minorHAnsi" w:eastAsiaTheme="minorHAnsi" w:hAnsiTheme="minorHAnsi" w:cstheme="minorHAnsi"/>
                      <w:sz w:val="14"/>
                      <w:szCs w:val="14"/>
                    </w:rPr>
                    <w:t>, 31,8%.</w:t>
                  </w:r>
                </w:p>
                <w:p w14:paraId="76B090C6" w14:textId="77777777" w:rsidR="00086785" w:rsidRPr="00501D36" w:rsidRDefault="00086785" w:rsidP="00992207">
                  <w:pPr>
                    <w:jc w:val="center"/>
                    <w:rPr>
                      <w:rFonts w:asciiTheme="minorHAnsi" w:eastAsiaTheme="minorHAnsi" w:hAnsiTheme="minorHAnsi" w:cstheme="minorHAnsi"/>
                      <w:sz w:val="14"/>
                      <w:szCs w:val="14"/>
                    </w:rPr>
                  </w:pPr>
                  <w:proofErr w:type="spellStart"/>
                  <w:r w:rsidRPr="00501D36">
                    <w:rPr>
                      <w:rFonts w:asciiTheme="minorHAnsi" w:eastAsiaTheme="minorHAnsi" w:hAnsiTheme="minorHAnsi" w:cstheme="minorHAnsi"/>
                      <w:sz w:val="14"/>
                      <w:szCs w:val="14"/>
                    </w:rPr>
                    <w:t>Perubahan</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warna</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kulit</w:t>
                  </w:r>
                  <w:proofErr w:type="spellEnd"/>
                  <w:r w:rsidRPr="00501D36">
                    <w:rPr>
                      <w:rFonts w:asciiTheme="minorHAnsi" w:eastAsiaTheme="minorHAnsi" w:hAnsiTheme="minorHAnsi" w:cstheme="minorHAnsi"/>
                      <w:sz w:val="14"/>
                      <w:szCs w:val="14"/>
                    </w:rPr>
                    <w:t xml:space="preserve"> 22,7%.</w:t>
                  </w:r>
                </w:p>
              </w:tc>
            </w:tr>
            <w:tr w:rsidR="00501D36" w:rsidRPr="00501D36" w14:paraId="26A3BC39" w14:textId="77777777" w:rsidTr="00347879">
              <w:trPr>
                <w:jc w:val="center"/>
              </w:trPr>
              <w:tc>
                <w:tcPr>
                  <w:tcW w:w="384" w:type="dxa"/>
                  <w:tcBorders>
                    <w:top w:val="nil"/>
                    <w:bottom w:val="nil"/>
                  </w:tcBorders>
                  <w:shd w:val="clear" w:color="auto" w:fill="FFFFFF" w:themeFill="background1"/>
                  <w:vAlign w:val="center"/>
                </w:tcPr>
                <w:p w14:paraId="48EC0308"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6</w:t>
                  </w:r>
                </w:p>
              </w:tc>
              <w:tc>
                <w:tcPr>
                  <w:tcW w:w="1677" w:type="dxa"/>
                  <w:tcBorders>
                    <w:top w:val="nil"/>
                    <w:bottom w:val="nil"/>
                  </w:tcBorders>
                  <w:shd w:val="clear" w:color="auto" w:fill="FFFFFF" w:themeFill="background1"/>
                  <w:vAlign w:val="center"/>
                </w:tcPr>
                <w:p w14:paraId="213D2073"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Hughes, et al., 2022</w:t>
                  </w:r>
                  <w:sdt>
                    <w:sdtPr>
                      <w:rPr>
                        <w:rFonts w:asciiTheme="minorHAnsi" w:eastAsiaTheme="minorHAnsi" w:hAnsiTheme="minorHAnsi" w:cstheme="minorHAnsi"/>
                        <w:color w:val="000000"/>
                        <w:sz w:val="14"/>
                        <w:szCs w:val="14"/>
                      </w:rPr>
                      <w:tag w:val="MENDELEY_CITATION_v3_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"/>
                      <w:id w:val="1159581705"/>
                      <w:placeholder>
                        <w:docPart w:val="428955B0BE4B4346B7737F13FB10DC91"/>
                      </w:placeholder>
                    </w:sdtPr>
                    <w:sdtContent>
                      <w:r w:rsidRPr="00501D36">
                        <w:rPr>
                          <w:rFonts w:asciiTheme="minorHAnsi" w:eastAsiaTheme="minorHAnsi" w:hAnsiTheme="minorHAnsi" w:cstheme="minorHAnsi"/>
                          <w:color w:val="000000"/>
                          <w:sz w:val="14"/>
                          <w:szCs w:val="14"/>
                        </w:rPr>
                        <w:t>(11)</w:t>
                      </w:r>
                    </w:sdtContent>
                  </w:sdt>
                </w:p>
              </w:tc>
              <w:tc>
                <w:tcPr>
                  <w:tcW w:w="1159" w:type="dxa"/>
                  <w:tcBorders>
                    <w:top w:val="nil"/>
                    <w:bottom w:val="nil"/>
                  </w:tcBorders>
                  <w:shd w:val="clear" w:color="auto" w:fill="FFFFFF" w:themeFill="background1"/>
                  <w:vAlign w:val="center"/>
                </w:tcPr>
                <w:p w14:paraId="4112ADC0"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RCT</w:t>
                  </w:r>
                </w:p>
              </w:tc>
              <w:tc>
                <w:tcPr>
                  <w:tcW w:w="1520" w:type="dxa"/>
                  <w:tcBorders>
                    <w:top w:val="nil"/>
                    <w:bottom w:val="nil"/>
                  </w:tcBorders>
                  <w:shd w:val="clear" w:color="auto" w:fill="FFFFFF" w:themeFill="background1"/>
                  <w:vAlign w:val="center"/>
                </w:tcPr>
                <w:p w14:paraId="04A06DA7"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282 </w:t>
                  </w:r>
                  <w:proofErr w:type="spellStart"/>
                  <w:r w:rsidRPr="00501D36">
                    <w:rPr>
                      <w:rFonts w:asciiTheme="minorHAnsi" w:eastAsiaTheme="minorHAnsi" w:hAnsiTheme="minorHAnsi" w:cstheme="minorHAnsi"/>
                      <w:sz w:val="14"/>
                      <w:szCs w:val="14"/>
                    </w:rPr>
                    <w:t>pasien</w:t>
                  </w:r>
                  <w:proofErr w:type="spellEnd"/>
                  <w:r w:rsidRPr="00501D36">
                    <w:rPr>
                      <w:rFonts w:asciiTheme="minorHAnsi" w:eastAsiaTheme="minorHAnsi" w:hAnsiTheme="minorHAnsi" w:cstheme="minorHAnsi"/>
                      <w:sz w:val="14"/>
                      <w:szCs w:val="14"/>
                    </w:rPr>
                    <w:t xml:space="preserve"> TB MDR</w:t>
                  </w:r>
                </w:p>
                <w:p w14:paraId="199B5D69" w14:textId="77777777" w:rsidR="00086785" w:rsidRPr="00501D36" w:rsidRDefault="00086785" w:rsidP="00992207">
                  <w:pPr>
                    <w:jc w:val="center"/>
                    <w:rPr>
                      <w:rFonts w:asciiTheme="minorHAnsi" w:eastAsiaTheme="minorHAnsi" w:hAnsiTheme="minorHAnsi" w:cstheme="minorHAnsi"/>
                      <w:sz w:val="14"/>
                      <w:szCs w:val="14"/>
                    </w:rPr>
                  </w:pPr>
                </w:p>
              </w:tc>
              <w:tc>
                <w:tcPr>
                  <w:tcW w:w="1489" w:type="dxa"/>
                  <w:tcBorders>
                    <w:top w:val="nil"/>
                    <w:bottom w:val="nil"/>
                  </w:tcBorders>
                  <w:shd w:val="clear" w:color="auto" w:fill="FFFFFF" w:themeFill="background1"/>
                  <w:vAlign w:val="center"/>
                </w:tcPr>
                <w:p w14:paraId="785B5264"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Mongolia</w:t>
                  </w:r>
                </w:p>
              </w:tc>
              <w:tc>
                <w:tcPr>
                  <w:tcW w:w="1228" w:type="dxa"/>
                  <w:tcBorders>
                    <w:top w:val="nil"/>
                    <w:bottom w:val="nil"/>
                  </w:tcBorders>
                  <w:shd w:val="clear" w:color="auto" w:fill="FFFFFF" w:themeFill="background1"/>
                  <w:vAlign w:val="center"/>
                </w:tcPr>
                <w:p w14:paraId="6274D0F2"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STR</w:t>
                  </w:r>
                </w:p>
                <w:p w14:paraId="3680AF41" w14:textId="77777777" w:rsidR="00086785" w:rsidRPr="00501D36" w:rsidRDefault="00086785" w:rsidP="00992207">
                  <w:pPr>
                    <w:jc w:val="center"/>
                    <w:rPr>
                      <w:rFonts w:asciiTheme="minorHAnsi" w:eastAsiaTheme="minorHAnsi" w:hAnsiTheme="minorHAnsi" w:cstheme="minorHAnsi"/>
                      <w:sz w:val="14"/>
                      <w:szCs w:val="14"/>
                    </w:rPr>
                  </w:pPr>
                  <w:proofErr w:type="spellStart"/>
                  <w:r w:rsidRPr="00501D36">
                    <w:rPr>
                      <w:rFonts w:asciiTheme="minorHAnsi" w:eastAsiaTheme="minorHAnsi" w:hAnsiTheme="minorHAnsi" w:cstheme="minorHAnsi"/>
                      <w:sz w:val="14"/>
                      <w:szCs w:val="14"/>
                    </w:rPr>
                    <w:t>moxifloxsasin</w:t>
                  </w:r>
                  <w:proofErr w:type="spellEnd"/>
                  <w:r w:rsidRPr="00501D36" w:rsidDel="00225D96">
                    <w:rPr>
                      <w:rFonts w:asciiTheme="minorHAnsi" w:eastAsiaTheme="minorHAnsi" w:hAnsiTheme="minorHAnsi" w:cstheme="minorHAnsi"/>
                      <w:sz w:val="14"/>
                      <w:szCs w:val="14"/>
                    </w:rPr>
                    <w:t xml:space="preserve"> </w:t>
                  </w:r>
                  <w:r w:rsidRPr="00501D36">
                    <w:rPr>
                      <w:rFonts w:asciiTheme="minorHAnsi" w:eastAsiaTheme="minorHAnsi" w:hAnsiTheme="minorHAnsi" w:cstheme="minorHAnsi"/>
                      <w:sz w:val="14"/>
                      <w:szCs w:val="14"/>
                    </w:rPr>
                    <w:t>dan clofazimine</w:t>
                  </w:r>
                </w:p>
              </w:tc>
              <w:tc>
                <w:tcPr>
                  <w:tcW w:w="1932" w:type="dxa"/>
                  <w:tcBorders>
                    <w:top w:val="nil"/>
                    <w:bottom w:val="nil"/>
                  </w:tcBorders>
                  <w:shd w:val="clear" w:color="auto" w:fill="FFFFFF" w:themeFill="background1"/>
                  <w:vAlign w:val="center"/>
                </w:tcPr>
                <w:p w14:paraId="01D01434" w14:textId="77777777" w:rsidR="00086785" w:rsidRPr="00501D36" w:rsidRDefault="00086785" w:rsidP="00992207">
                  <w:pPr>
                    <w:jc w:val="center"/>
                    <w:rPr>
                      <w:rFonts w:asciiTheme="minorHAnsi" w:eastAsiaTheme="minorHAnsi" w:hAnsiTheme="minorHAnsi" w:cstheme="minorHAnsi"/>
                      <w:sz w:val="14"/>
                      <w:szCs w:val="14"/>
                      <w:lang w:val="it-IT"/>
                    </w:rPr>
                  </w:pPr>
                  <w:r w:rsidRPr="00501D36">
                    <w:rPr>
                      <w:rFonts w:asciiTheme="minorHAnsi" w:eastAsiaTheme="minorHAnsi" w:hAnsiTheme="minorHAnsi" w:cstheme="minorHAnsi"/>
                      <w:sz w:val="14"/>
                      <w:szCs w:val="14"/>
                      <w:lang w:val="it-IT"/>
                    </w:rPr>
                    <w:t xml:space="preserve">(33,3%) </w:t>
                  </w:r>
                  <w:proofErr w:type="spellStart"/>
                  <w:r w:rsidRPr="00501D36">
                    <w:rPr>
                      <w:rFonts w:asciiTheme="minorHAnsi" w:eastAsiaTheme="minorHAnsi" w:hAnsiTheme="minorHAnsi" w:cstheme="minorHAnsi"/>
                      <w:sz w:val="14"/>
                      <w:szCs w:val="14"/>
                      <w:lang w:val="it-IT"/>
                    </w:rPr>
                    <w:t>mengalami</w:t>
                  </w:r>
                  <w:proofErr w:type="spellEnd"/>
                  <w:r w:rsidRPr="00501D36">
                    <w:rPr>
                      <w:rFonts w:asciiTheme="minorHAnsi" w:eastAsiaTheme="minorHAnsi" w:hAnsiTheme="minorHAnsi" w:cstheme="minorHAnsi"/>
                      <w:sz w:val="14"/>
                      <w:szCs w:val="14"/>
                      <w:lang w:val="it-IT"/>
                    </w:rPr>
                    <w:t xml:space="preserve"> </w:t>
                  </w:r>
                  <w:proofErr w:type="spellStart"/>
                  <w:r w:rsidRPr="00501D36">
                    <w:rPr>
                      <w:rFonts w:asciiTheme="minorHAnsi" w:eastAsiaTheme="minorHAnsi" w:hAnsiTheme="minorHAnsi" w:cstheme="minorHAnsi"/>
                      <w:sz w:val="14"/>
                      <w:szCs w:val="14"/>
                      <w:lang w:val="it-IT"/>
                    </w:rPr>
                    <w:t>perpanjangan</w:t>
                  </w:r>
                  <w:proofErr w:type="spellEnd"/>
                  <w:r w:rsidRPr="00501D36">
                    <w:rPr>
                      <w:rFonts w:asciiTheme="minorHAnsi" w:eastAsiaTheme="minorHAnsi" w:hAnsiTheme="minorHAnsi" w:cstheme="minorHAnsi"/>
                      <w:sz w:val="14"/>
                      <w:szCs w:val="14"/>
                      <w:lang w:val="it-IT"/>
                    </w:rPr>
                    <w:t xml:space="preserve"> QT yang </w:t>
                  </w:r>
                  <w:proofErr w:type="spellStart"/>
                  <w:r w:rsidRPr="00501D36">
                    <w:rPr>
                      <w:rFonts w:asciiTheme="minorHAnsi" w:eastAsiaTheme="minorHAnsi" w:hAnsiTheme="minorHAnsi" w:cstheme="minorHAnsi"/>
                      <w:sz w:val="14"/>
                      <w:szCs w:val="14"/>
                      <w:lang w:val="it-IT"/>
                    </w:rPr>
                    <w:t>parah</w:t>
                  </w:r>
                  <w:proofErr w:type="spellEnd"/>
                  <w:r w:rsidRPr="00501D36">
                    <w:rPr>
                      <w:rFonts w:asciiTheme="minorHAnsi" w:eastAsiaTheme="minorHAnsi" w:hAnsiTheme="minorHAnsi" w:cstheme="minorHAnsi"/>
                      <w:sz w:val="14"/>
                      <w:szCs w:val="14"/>
                      <w:lang w:val="it-IT"/>
                    </w:rPr>
                    <w:t>.</w:t>
                  </w:r>
                </w:p>
              </w:tc>
            </w:tr>
            <w:tr w:rsidR="00501D36" w:rsidRPr="00501D36" w14:paraId="78653A20" w14:textId="77777777" w:rsidTr="00347879">
              <w:trPr>
                <w:jc w:val="center"/>
              </w:trPr>
              <w:tc>
                <w:tcPr>
                  <w:tcW w:w="384" w:type="dxa"/>
                  <w:tcBorders>
                    <w:top w:val="nil"/>
                    <w:bottom w:val="nil"/>
                  </w:tcBorders>
                  <w:shd w:val="clear" w:color="auto" w:fill="FFFFFF" w:themeFill="background1"/>
                  <w:vAlign w:val="center"/>
                </w:tcPr>
                <w:p w14:paraId="7278AC6D"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7</w:t>
                  </w:r>
                </w:p>
              </w:tc>
              <w:tc>
                <w:tcPr>
                  <w:tcW w:w="1677" w:type="dxa"/>
                  <w:tcBorders>
                    <w:top w:val="nil"/>
                    <w:bottom w:val="nil"/>
                  </w:tcBorders>
                  <w:shd w:val="clear" w:color="auto" w:fill="FFFFFF" w:themeFill="background1"/>
                  <w:vAlign w:val="center"/>
                </w:tcPr>
                <w:p w14:paraId="1A7BBAA6"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Conradie, et al., 2020</w:t>
                  </w:r>
                  <w:sdt>
                    <w:sdtPr>
                      <w:rPr>
                        <w:rFonts w:asciiTheme="minorHAnsi" w:eastAsiaTheme="minorHAnsi" w:hAnsiTheme="minorHAnsi" w:cstheme="minorHAnsi"/>
                        <w:color w:val="000000"/>
                        <w:sz w:val="14"/>
                        <w:szCs w:val="14"/>
                      </w:rPr>
                      <w:tag w:val="MENDELEY_CITATION_v3_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"/>
                      <w:id w:val="2066760774"/>
                      <w:placeholder>
                        <w:docPart w:val="428955B0BE4B4346B7737F13FB10DC91"/>
                      </w:placeholder>
                    </w:sdtPr>
                    <w:sdtContent>
                      <w:r w:rsidRPr="00501D36">
                        <w:rPr>
                          <w:rFonts w:asciiTheme="minorHAnsi" w:eastAsiaTheme="minorHAnsi" w:hAnsiTheme="minorHAnsi" w:cstheme="minorHAnsi"/>
                          <w:color w:val="000000"/>
                          <w:sz w:val="14"/>
                          <w:szCs w:val="14"/>
                        </w:rPr>
                        <w:t>(16)</w:t>
                      </w:r>
                    </w:sdtContent>
                  </w:sdt>
                </w:p>
              </w:tc>
              <w:tc>
                <w:tcPr>
                  <w:tcW w:w="1159" w:type="dxa"/>
                  <w:tcBorders>
                    <w:top w:val="nil"/>
                    <w:bottom w:val="nil"/>
                  </w:tcBorders>
                  <w:shd w:val="clear" w:color="auto" w:fill="FFFFFF" w:themeFill="background1"/>
                  <w:vAlign w:val="center"/>
                </w:tcPr>
                <w:p w14:paraId="17B43F42" w14:textId="77777777" w:rsidR="00086785" w:rsidRPr="00501D36" w:rsidRDefault="00086785" w:rsidP="00992207">
                  <w:pPr>
                    <w:jc w:val="center"/>
                    <w:rPr>
                      <w:rFonts w:asciiTheme="minorHAnsi" w:eastAsiaTheme="minorHAnsi" w:hAnsiTheme="minorHAnsi" w:cstheme="minorHAnsi"/>
                      <w:sz w:val="14"/>
                      <w:szCs w:val="14"/>
                    </w:rPr>
                  </w:pPr>
                  <w:proofErr w:type="spellStart"/>
                  <w:r w:rsidRPr="00501D36">
                    <w:rPr>
                      <w:rFonts w:asciiTheme="minorHAnsi" w:eastAsiaTheme="minorHAnsi" w:hAnsiTheme="minorHAnsi" w:cstheme="minorHAnsi"/>
                      <w:sz w:val="14"/>
                      <w:szCs w:val="14"/>
                    </w:rPr>
                    <w:t>Clinik</w:t>
                  </w:r>
                  <w:proofErr w:type="spellEnd"/>
                  <w:r w:rsidRPr="00501D36">
                    <w:rPr>
                      <w:rFonts w:asciiTheme="minorHAnsi" w:eastAsiaTheme="minorHAnsi" w:hAnsiTheme="minorHAnsi" w:cstheme="minorHAnsi"/>
                      <w:sz w:val="14"/>
                      <w:szCs w:val="14"/>
                    </w:rPr>
                    <w:t xml:space="preserve"> trial</w:t>
                  </w:r>
                </w:p>
              </w:tc>
              <w:tc>
                <w:tcPr>
                  <w:tcW w:w="1520" w:type="dxa"/>
                  <w:tcBorders>
                    <w:top w:val="nil"/>
                    <w:bottom w:val="nil"/>
                  </w:tcBorders>
                  <w:shd w:val="clear" w:color="auto" w:fill="FFFFFF" w:themeFill="background1"/>
                  <w:vAlign w:val="center"/>
                </w:tcPr>
                <w:p w14:paraId="78EB8F5B" w14:textId="77777777" w:rsidR="00086785" w:rsidRPr="00501D36" w:rsidRDefault="00086785" w:rsidP="00992207">
                  <w:pPr>
                    <w:jc w:val="center"/>
                    <w:rPr>
                      <w:rFonts w:asciiTheme="minorHAnsi" w:eastAsiaTheme="minorHAnsi" w:hAnsiTheme="minorHAnsi" w:cstheme="minorHAnsi"/>
                      <w:sz w:val="14"/>
                      <w:szCs w:val="14"/>
                    </w:rPr>
                  </w:pPr>
                  <w:proofErr w:type="gramStart"/>
                  <w:r w:rsidRPr="00501D36">
                    <w:rPr>
                      <w:rFonts w:asciiTheme="minorHAnsi" w:eastAsiaTheme="minorHAnsi" w:hAnsiTheme="minorHAnsi" w:cstheme="minorHAnsi"/>
                      <w:sz w:val="14"/>
                      <w:szCs w:val="14"/>
                    </w:rPr>
                    <w:t>109  </w:t>
                  </w:r>
                  <w:proofErr w:type="spellStart"/>
                  <w:r w:rsidRPr="00501D36">
                    <w:rPr>
                      <w:rFonts w:asciiTheme="minorHAnsi" w:eastAsiaTheme="minorHAnsi" w:hAnsiTheme="minorHAnsi" w:cstheme="minorHAnsi"/>
                      <w:sz w:val="14"/>
                      <w:szCs w:val="14"/>
                    </w:rPr>
                    <w:t>pasien</w:t>
                  </w:r>
                  <w:proofErr w:type="spellEnd"/>
                  <w:proofErr w:type="gramEnd"/>
                  <w:r w:rsidRPr="00501D36">
                    <w:rPr>
                      <w:rFonts w:asciiTheme="minorHAnsi" w:eastAsiaTheme="minorHAnsi" w:hAnsiTheme="minorHAnsi" w:cstheme="minorHAnsi"/>
                      <w:sz w:val="14"/>
                      <w:szCs w:val="14"/>
                    </w:rPr>
                    <w:t xml:space="preserve"> TB MDR</w:t>
                  </w:r>
                </w:p>
                <w:p w14:paraId="7FE781BA" w14:textId="77777777" w:rsidR="00086785" w:rsidRPr="00501D36" w:rsidRDefault="00086785" w:rsidP="00992207">
                  <w:pPr>
                    <w:jc w:val="center"/>
                    <w:rPr>
                      <w:rFonts w:asciiTheme="minorHAnsi" w:eastAsiaTheme="minorHAnsi" w:hAnsiTheme="minorHAnsi" w:cstheme="minorHAnsi"/>
                      <w:sz w:val="14"/>
                      <w:szCs w:val="14"/>
                    </w:rPr>
                  </w:pPr>
                </w:p>
              </w:tc>
              <w:tc>
                <w:tcPr>
                  <w:tcW w:w="1489" w:type="dxa"/>
                  <w:tcBorders>
                    <w:top w:val="nil"/>
                    <w:bottom w:val="nil"/>
                  </w:tcBorders>
                  <w:shd w:val="clear" w:color="auto" w:fill="FFFFFF" w:themeFill="background1"/>
                  <w:vAlign w:val="center"/>
                </w:tcPr>
                <w:p w14:paraId="6F68BD85"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 xml:space="preserve">Afrika </w:t>
                  </w:r>
                  <w:proofErr w:type="spellStart"/>
                  <w:r w:rsidRPr="00501D36">
                    <w:rPr>
                      <w:rFonts w:asciiTheme="minorHAnsi" w:eastAsiaTheme="minorHAnsi" w:hAnsiTheme="minorHAnsi" w:cstheme="minorHAnsi"/>
                      <w:sz w:val="14"/>
                      <w:szCs w:val="14"/>
                    </w:rPr>
                    <w:t>selatan</w:t>
                  </w:r>
                  <w:proofErr w:type="spellEnd"/>
                </w:p>
              </w:tc>
              <w:tc>
                <w:tcPr>
                  <w:tcW w:w="1228" w:type="dxa"/>
                  <w:tcBorders>
                    <w:top w:val="nil"/>
                    <w:bottom w:val="nil"/>
                  </w:tcBorders>
                  <w:shd w:val="clear" w:color="auto" w:fill="FFFFFF" w:themeFill="background1"/>
                  <w:vAlign w:val="center"/>
                </w:tcPr>
                <w:p w14:paraId="203B8863" w14:textId="77777777" w:rsidR="00086785" w:rsidRPr="00501D36" w:rsidRDefault="00086785" w:rsidP="00992207">
                  <w:pPr>
                    <w:jc w:val="center"/>
                    <w:rPr>
                      <w:rFonts w:asciiTheme="minorHAnsi" w:eastAsiaTheme="minorHAnsi" w:hAnsiTheme="minorHAnsi" w:cstheme="minorHAnsi"/>
                      <w:sz w:val="14"/>
                      <w:szCs w:val="14"/>
                      <w:lang w:val="it-IT"/>
                    </w:rPr>
                  </w:pPr>
                  <w:r w:rsidRPr="00501D36">
                    <w:rPr>
                      <w:rFonts w:asciiTheme="minorHAnsi" w:eastAsiaTheme="minorHAnsi" w:hAnsiTheme="minorHAnsi" w:cstheme="minorHAnsi"/>
                      <w:sz w:val="14"/>
                      <w:szCs w:val="14"/>
                      <w:lang w:val="it-IT"/>
                    </w:rPr>
                    <w:t>LTR</w:t>
                  </w:r>
                </w:p>
                <w:p w14:paraId="26EBF530" w14:textId="77777777" w:rsidR="00086785" w:rsidRPr="00501D36" w:rsidRDefault="00086785" w:rsidP="00992207">
                  <w:pPr>
                    <w:jc w:val="center"/>
                    <w:rPr>
                      <w:rFonts w:asciiTheme="minorHAnsi" w:eastAsiaTheme="minorHAnsi" w:hAnsiTheme="minorHAnsi" w:cstheme="minorHAnsi"/>
                      <w:sz w:val="14"/>
                      <w:szCs w:val="14"/>
                      <w:lang w:val="it-IT"/>
                    </w:rPr>
                  </w:pPr>
                  <w:r w:rsidRPr="00501D36">
                    <w:rPr>
                      <w:rFonts w:asciiTheme="minorHAnsi" w:eastAsiaTheme="minorHAnsi" w:hAnsiTheme="minorHAnsi" w:cstheme="minorHAnsi"/>
                      <w:sz w:val="14"/>
                      <w:szCs w:val="14"/>
                      <w:lang w:val="it-IT"/>
                    </w:rPr>
                    <w:t>(</w:t>
                  </w:r>
                  <w:proofErr w:type="spellStart"/>
                  <w:proofErr w:type="gramStart"/>
                  <w:r w:rsidRPr="00501D36">
                    <w:rPr>
                      <w:rFonts w:asciiTheme="minorHAnsi" w:eastAsiaTheme="minorHAnsi" w:hAnsiTheme="minorHAnsi" w:cstheme="minorHAnsi"/>
                      <w:sz w:val="14"/>
                      <w:szCs w:val="14"/>
                      <w:lang w:val="it-IT"/>
                    </w:rPr>
                    <w:t>bedaquiline</w:t>
                  </w:r>
                  <w:proofErr w:type="spellEnd"/>
                  <w:r w:rsidRPr="00501D36">
                    <w:rPr>
                      <w:rFonts w:asciiTheme="minorHAnsi" w:eastAsiaTheme="minorHAnsi" w:hAnsiTheme="minorHAnsi" w:cstheme="minorHAnsi"/>
                      <w:sz w:val="14"/>
                      <w:szCs w:val="14"/>
                      <w:lang w:val="it-IT"/>
                    </w:rPr>
                    <w:t xml:space="preserve"> ,</w:t>
                  </w:r>
                  <w:proofErr w:type="gramEnd"/>
                  <w:r w:rsidRPr="00501D36">
                    <w:rPr>
                      <w:rFonts w:asciiTheme="minorHAnsi" w:eastAsiaTheme="minorHAnsi" w:hAnsiTheme="minorHAnsi" w:cstheme="minorHAnsi"/>
                      <w:sz w:val="14"/>
                      <w:szCs w:val="14"/>
                      <w:lang w:val="it-IT"/>
                    </w:rPr>
                    <w:t xml:space="preserve"> </w:t>
                  </w:r>
                  <w:proofErr w:type="spellStart"/>
                  <w:r w:rsidRPr="00501D36">
                    <w:rPr>
                      <w:rFonts w:asciiTheme="minorHAnsi" w:eastAsiaTheme="minorHAnsi" w:hAnsiTheme="minorHAnsi" w:cstheme="minorHAnsi"/>
                      <w:sz w:val="14"/>
                      <w:szCs w:val="14"/>
                      <w:lang w:val="it-IT"/>
                    </w:rPr>
                    <w:t>protionamid</w:t>
                  </w:r>
                  <w:proofErr w:type="spellEnd"/>
                  <w:r w:rsidRPr="00501D36">
                    <w:rPr>
                      <w:rFonts w:asciiTheme="minorHAnsi" w:eastAsiaTheme="minorHAnsi" w:hAnsiTheme="minorHAnsi" w:cstheme="minorHAnsi"/>
                      <w:sz w:val="14"/>
                      <w:szCs w:val="14"/>
                      <w:lang w:val="it-IT"/>
                    </w:rPr>
                    <w:t xml:space="preserve"> </w:t>
                  </w:r>
                  <w:proofErr w:type="spellStart"/>
                  <w:r w:rsidRPr="00501D36">
                    <w:rPr>
                      <w:rFonts w:asciiTheme="minorHAnsi" w:eastAsiaTheme="minorHAnsi" w:hAnsiTheme="minorHAnsi" w:cstheme="minorHAnsi"/>
                      <w:sz w:val="14"/>
                      <w:szCs w:val="14"/>
                      <w:lang w:val="it-IT"/>
                    </w:rPr>
                    <w:t>dan</w:t>
                  </w:r>
                  <w:proofErr w:type="spellEnd"/>
                  <w:r w:rsidRPr="00501D36">
                    <w:rPr>
                      <w:rFonts w:asciiTheme="minorHAnsi" w:eastAsiaTheme="minorHAnsi" w:hAnsiTheme="minorHAnsi" w:cstheme="minorHAnsi"/>
                      <w:sz w:val="14"/>
                      <w:szCs w:val="14"/>
                      <w:lang w:val="it-IT"/>
                    </w:rPr>
                    <w:t xml:space="preserve"> </w:t>
                  </w:r>
                  <w:proofErr w:type="spellStart"/>
                  <w:r w:rsidRPr="00501D36">
                    <w:rPr>
                      <w:rFonts w:asciiTheme="minorHAnsi" w:eastAsiaTheme="minorHAnsi" w:hAnsiTheme="minorHAnsi" w:cstheme="minorHAnsi"/>
                      <w:sz w:val="14"/>
                      <w:szCs w:val="14"/>
                      <w:lang w:val="it-IT"/>
                    </w:rPr>
                    <w:t>linezolid</w:t>
                  </w:r>
                  <w:proofErr w:type="spellEnd"/>
                  <w:r w:rsidRPr="00501D36">
                    <w:rPr>
                      <w:rFonts w:asciiTheme="minorHAnsi" w:eastAsiaTheme="minorHAnsi" w:hAnsiTheme="minorHAnsi" w:cstheme="minorHAnsi"/>
                      <w:sz w:val="14"/>
                      <w:szCs w:val="14"/>
                      <w:lang w:val="it-IT"/>
                    </w:rPr>
                    <w:t>)</w:t>
                  </w:r>
                </w:p>
              </w:tc>
              <w:tc>
                <w:tcPr>
                  <w:tcW w:w="1932" w:type="dxa"/>
                  <w:tcBorders>
                    <w:top w:val="nil"/>
                    <w:bottom w:val="nil"/>
                  </w:tcBorders>
                  <w:shd w:val="clear" w:color="auto" w:fill="FFFFFF" w:themeFill="background1"/>
                  <w:vAlign w:val="center"/>
                </w:tcPr>
                <w:p w14:paraId="452A0742" w14:textId="77777777" w:rsidR="00086785" w:rsidRPr="00501D36" w:rsidRDefault="00086785" w:rsidP="00992207">
                  <w:pPr>
                    <w:jc w:val="center"/>
                    <w:rPr>
                      <w:rFonts w:asciiTheme="minorHAnsi" w:eastAsiaTheme="minorHAnsi" w:hAnsiTheme="minorHAnsi" w:cstheme="minorHAnsi"/>
                      <w:sz w:val="14"/>
                      <w:szCs w:val="14"/>
                      <w:lang w:val="it-IT"/>
                    </w:rPr>
                  </w:pPr>
                  <w:proofErr w:type="spellStart"/>
                  <w:r w:rsidRPr="00501D36">
                    <w:rPr>
                      <w:rFonts w:asciiTheme="minorHAnsi" w:eastAsiaTheme="minorHAnsi" w:hAnsiTheme="minorHAnsi" w:cstheme="minorHAnsi"/>
                      <w:sz w:val="14"/>
                      <w:szCs w:val="14"/>
                      <w:lang w:val="it-IT"/>
                    </w:rPr>
                    <w:t>Toksisitas</w:t>
                  </w:r>
                  <w:proofErr w:type="spellEnd"/>
                  <w:r w:rsidRPr="00501D36">
                    <w:rPr>
                      <w:rFonts w:asciiTheme="minorHAnsi" w:eastAsiaTheme="minorHAnsi" w:hAnsiTheme="minorHAnsi" w:cstheme="minorHAnsi"/>
                      <w:sz w:val="14"/>
                      <w:szCs w:val="14"/>
                      <w:lang w:val="it-IT"/>
                    </w:rPr>
                    <w:t xml:space="preserve"> </w:t>
                  </w:r>
                  <w:proofErr w:type="spellStart"/>
                  <w:r w:rsidRPr="00501D36">
                    <w:rPr>
                      <w:rFonts w:asciiTheme="minorHAnsi" w:eastAsiaTheme="minorHAnsi" w:hAnsiTheme="minorHAnsi" w:cstheme="minorHAnsi"/>
                      <w:sz w:val="14"/>
                      <w:szCs w:val="14"/>
                      <w:lang w:val="it-IT"/>
                    </w:rPr>
                    <w:t>linezolid</w:t>
                  </w:r>
                  <w:proofErr w:type="spellEnd"/>
                  <w:r w:rsidRPr="00501D36">
                    <w:rPr>
                      <w:rFonts w:asciiTheme="minorHAnsi" w:eastAsiaTheme="minorHAnsi" w:hAnsiTheme="minorHAnsi" w:cstheme="minorHAnsi"/>
                      <w:sz w:val="14"/>
                      <w:szCs w:val="14"/>
                      <w:lang w:val="it-IT"/>
                    </w:rPr>
                    <w:t xml:space="preserve"> </w:t>
                  </w:r>
                  <w:proofErr w:type="spellStart"/>
                  <w:r w:rsidRPr="00501D36">
                    <w:rPr>
                      <w:rFonts w:asciiTheme="minorHAnsi" w:eastAsiaTheme="minorHAnsi" w:hAnsiTheme="minorHAnsi" w:cstheme="minorHAnsi"/>
                      <w:sz w:val="14"/>
                      <w:szCs w:val="14"/>
                      <w:lang w:val="it-IT"/>
                    </w:rPr>
                    <w:t>berupa</w:t>
                  </w:r>
                  <w:proofErr w:type="spellEnd"/>
                  <w:r w:rsidRPr="00501D36">
                    <w:rPr>
                      <w:rFonts w:asciiTheme="minorHAnsi" w:eastAsiaTheme="minorHAnsi" w:hAnsiTheme="minorHAnsi" w:cstheme="minorHAnsi"/>
                      <w:sz w:val="14"/>
                      <w:szCs w:val="14"/>
                      <w:lang w:val="it-IT"/>
                    </w:rPr>
                    <w:t xml:space="preserve"> </w:t>
                  </w:r>
                  <w:proofErr w:type="spellStart"/>
                  <w:r w:rsidRPr="00501D36">
                    <w:rPr>
                      <w:rFonts w:asciiTheme="minorHAnsi" w:eastAsiaTheme="minorHAnsi" w:hAnsiTheme="minorHAnsi" w:cstheme="minorHAnsi"/>
                      <w:sz w:val="14"/>
                      <w:szCs w:val="14"/>
                      <w:lang w:val="it-IT"/>
                    </w:rPr>
                    <w:t>neuropati</w:t>
                  </w:r>
                  <w:proofErr w:type="spellEnd"/>
                  <w:r w:rsidRPr="00501D36">
                    <w:rPr>
                      <w:rFonts w:asciiTheme="minorHAnsi" w:eastAsiaTheme="minorHAnsi" w:hAnsiTheme="minorHAnsi" w:cstheme="minorHAnsi"/>
                      <w:sz w:val="14"/>
                      <w:szCs w:val="14"/>
                      <w:lang w:val="it-IT"/>
                    </w:rPr>
                    <w:t xml:space="preserve"> </w:t>
                  </w:r>
                  <w:proofErr w:type="spellStart"/>
                  <w:r w:rsidRPr="00501D36">
                    <w:rPr>
                      <w:rFonts w:asciiTheme="minorHAnsi" w:eastAsiaTheme="minorHAnsi" w:hAnsiTheme="minorHAnsi" w:cstheme="minorHAnsi"/>
                      <w:sz w:val="14"/>
                      <w:szCs w:val="14"/>
                      <w:lang w:val="it-IT"/>
                    </w:rPr>
                    <w:t>perifer</w:t>
                  </w:r>
                  <w:proofErr w:type="spellEnd"/>
                  <w:r w:rsidRPr="00501D36">
                    <w:rPr>
                      <w:rFonts w:asciiTheme="minorHAnsi" w:eastAsiaTheme="minorHAnsi" w:hAnsiTheme="minorHAnsi" w:cstheme="minorHAnsi"/>
                      <w:sz w:val="14"/>
                      <w:szCs w:val="14"/>
                      <w:lang w:val="it-IT"/>
                    </w:rPr>
                    <w:t xml:space="preserve"> (</w:t>
                  </w:r>
                  <w:proofErr w:type="spellStart"/>
                  <w:r w:rsidRPr="00501D36">
                    <w:rPr>
                      <w:rFonts w:asciiTheme="minorHAnsi" w:eastAsiaTheme="minorHAnsi" w:hAnsiTheme="minorHAnsi" w:cstheme="minorHAnsi"/>
                      <w:sz w:val="14"/>
                      <w:szCs w:val="14"/>
                      <w:lang w:val="it-IT"/>
                    </w:rPr>
                    <w:t>dialami</w:t>
                  </w:r>
                  <w:proofErr w:type="spellEnd"/>
                  <w:r w:rsidRPr="00501D36">
                    <w:rPr>
                      <w:rFonts w:asciiTheme="minorHAnsi" w:eastAsiaTheme="minorHAnsi" w:hAnsiTheme="minorHAnsi" w:cstheme="minorHAnsi"/>
                      <w:sz w:val="14"/>
                      <w:szCs w:val="14"/>
                      <w:lang w:val="it-IT"/>
                    </w:rPr>
                    <w:t xml:space="preserve"> </w:t>
                  </w:r>
                  <w:proofErr w:type="spellStart"/>
                  <w:r w:rsidRPr="00501D36">
                    <w:rPr>
                      <w:rFonts w:asciiTheme="minorHAnsi" w:eastAsiaTheme="minorHAnsi" w:hAnsiTheme="minorHAnsi" w:cstheme="minorHAnsi"/>
                      <w:sz w:val="14"/>
                      <w:szCs w:val="14"/>
                      <w:lang w:val="it-IT"/>
                    </w:rPr>
                    <w:t>oleh</w:t>
                  </w:r>
                  <w:proofErr w:type="spellEnd"/>
                  <w:r w:rsidRPr="00501D36">
                    <w:rPr>
                      <w:rFonts w:asciiTheme="minorHAnsi" w:eastAsiaTheme="minorHAnsi" w:hAnsiTheme="minorHAnsi" w:cstheme="minorHAnsi"/>
                      <w:sz w:val="14"/>
                      <w:szCs w:val="14"/>
                      <w:lang w:val="it-IT"/>
                    </w:rPr>
                    <w:t xml:space="preserve"> 81% </w:t>
                  </w:r>
                  <w:proofErr w:type="spellStart"/>
                  <w:r w:rsidRPr="00501D36">
                    <w:rPr>
                      <w:rFonts w:asciiTheme="minorHAnsi" w:eastAsiaTheme="minorHAnsi" w:hAnsiTheme="minorHAnsi" w:cstheme="minorHAnsi"/>
                      <w:sz w:val="14"/>
                      <w:szCs w:val="14"/>
                      <w:lang w:val="it-IT"/>
                    </w:rPr>
                    <w:t>pasien</w:t>
                  </w:r>
                  <w:proofErr w:type="spellEnd"/>
                  <w:r w:rsidRPr="00501D36">
                    <w:rPr>
                      <w:rFonts w:asciiTheme="minorHAnsi" w:eastAsiaTheme="minorHAnsi" w:hAnsiTheme="minorHAnsi" w:cstheme="minorHAnsi"/>
                      <w:sz w:val="14"/>
                      <w:szCs w:val="14"/>
                      <w:lang w:val="it-IT"/>
                    </w:rPr>
                    <w:t xml:space="preserve">) </w:t>
                  </w:r>
                  <w:proofErr w:type="spellStart"/>
                  <w:r w:rsidRPr="00501D36">
                    <w:rPr>
                      <w:rFonts w:asciiTheme="minorHAnsi" w:eastAsiaTheme="minorHAnsi" w:hAnsiTheme="minorHAnsi" w:cstheme="minorHAnsi"/>
                      <w:sz w:val="14"/>
                      <w:szCs w:val="14"/>
                      <w:lang w:val="it-IT"/>
                    </w:rPr>
                    <w:t>dan</w:t>
                  </w:r>
                  <w:proofErr w:type="spellEnd"/>
                  <w:r w:rsidRPr="00501D36">
                    <w:rPr>
                      <w:rFonts w:asciiTheme="minorHAnsi" w:eastAsiaTheme="minorHAnsi" w:hAnsiTheme="minorHAnsi" w:cstheme="minorHAnsi"/>
                      <w:sz w:val="14"/>
                      <w:szCs w:val="14"/>
                      <w:lang w:val="it-IT"/>
                    </w:rPr>
                    <w:t xml:space="preserve"> </w:t>
                  </w:r>
                  <w:proofErr w:type="spellStart"/>
                  <w:r w:rsidRPr="00501D36">
                    <w:rPr>
                      <w:rFonts w:asciiTheme="minorHAnsi" w:eastAsiaTheme="minorHAnsi" w:hAnsiTheme="minorHAnsi" w:cstheme="minorHAnsi"/>
                      <w:sz w:val="14"/>
                      <w:szCs w:val="14"/>
                      <w:lang w:val="it-IT"/>
                    </w:rPr>
                    <w:t>myelosupresi</w:t>
                  </w:r>
                  <w:proofErr w:type="spellEnd"/>
                  <w:r w:rsidRPr="00501D36">
                    <w:rPr>
                      <w:rFonts w:asciiTheme="minorHAnsi" w:eastAsiaTheme="minorHAnsi" w:hAnsiTheme="minorHAnsi" w:cstheme="minorHAnsi"/>
                      <w:sz w:val="14"/>
                      <w:szCs w:val="14"/>
                      <w:lang w:val="it-IT"/>
                    </w:rPr>
                    <w:t xml:space="preserve"> (48%) </w:t>
                  </w:r>
                  <w:proofErr w:type="spellStart"/>
                  <w:r w:rsidRPr="00501D36">
                    <w:rPr>
                      <w:rFonts w:asciiTheme="minorHAnsi" w:eastAsiaTheme="minorHAnsi" w:hAnsiTheme="minorHAnsi" w:cstheme="minorHAnsi"/>
                      <w:sz w:val="14"/>
                      <w:szCs w:val="14"/>
                      <w:lang w:val="it-IT"/>
                    </w:rPr>
                    <w:t>pasien</w:t>
                  </w:r>
                  <w:proofErr w:type="spellEnd"/>
                  <w:r w:rsidRPr="00501D36">
                    <w:rPr>
                      <w:rFonts w:asciiTheme="minorHAnsi" w:eastAsiaTheme="minorHAnsi" w:hAnsiTheme="minorHAnsi" w:cstheme="minorHAnsi"/>
                      <w:sz w:val="14"/>
                      <w:szCs w:val="14"/>
                      <w:lang w:val="it-IT"/>
                    </w:rPr>
                    <w:t>.</w:t>
                  </w:r>
                </w:p>
              </w:tc>
            </w:tr>
            <w:tr w:rsidR="00501D36" w:rsidRPr="00501D36" w14:paraId="0F5DE59B" w14:textId="77777777" w:rsidTr="00347879">
              <w:trPr>
                <w:jc w:val="center"/>
              </w:trPr>
              <w:tc>
                <w:tcPr>
                  <w:tcW w:w="384" w:type="dxa"/>
                  <w:tcBorders>
                    <w:top w:val="nil"/>
                    <w:bottom w:val="nil"/>
                  </w:tcBorders>
                  <w:shd w:val="clear" w:color="auto" w:fill="FFFFFF" w:themeFill="background1"/>
                  <w:vAlign w:val="center"/>
                </w:tcPr>
                <w:p w14:paraId="5E73E4F2"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8</w:t>
                  </w:r>
                </w:p>
              </w:tc>
              <w:tc>
                <w:tcPr>
                  <w:tcW w:w="1677" w:type="dxa"/>
                  <w:tcBorders>
                    <w:top w:val="nil"/>
                    <w:bottom w:val="nil"/>
                  </w:tcBorders>
                  <w:shd w:val="clear" w:color="auto" w:fill="FFFFFF" w:themeFill="background1"/>
                  <w:vAlign w:val="center"/>
                </w:tcPr>
                <w:p w14:paraId="1F22F38E"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Aznar, et al., 2019</w:t>
                  </w:r>
                  <w:sdt>
                    <w:sdtPr>
                      <w:rPr>
                        <w:rFonts w:asciiTheme="minorHAnsi" w:eastAsiaTheme="minorHAnsi" w:hAnsiTheme="minorHAnsi" w:cstheme="minorHAnsi"/>
                        <w:color w:val="000000"/>
                        <w:sz w:val="14"/>
                        <w:szCs w:val="14"/>
                      </w:rPr>
                      <w:tag w:val="MENDELEY_CITATION_v3_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"/>
                      <w:id w:val="430164592"/>
                      <w:placeholder>
                        <w:docPart w:val="428955B0BE4B4346B7737F13FB10DC91"/>
                      </w:placeholder>
                    </w:sdtPr>
                    <w:sdtContent>
                      <w:r w:rsidRPr="00501D36">
                        <w:rPr>
                          <w:rFonts w:asciiTheme="minorHAnsi" w:eastAsiaTheme="minorHAnsi" w:hAnsiTheme="minorHAnsi" w:cstheme="minorHAnsi"/>
                          <w:color w:val="000000"/>
                          <w:sz w:val="14"/>
                          <w:szCs w:val="14"/>
                        </w:rPr>
                        <w:t>(6)</w:t>
                      </w:r>
                    </w:sdtContent>
                  </w:sdt>
                </w:p>
              </w:tc>
              <w:tc>
                <w:tcPr>
                  <w:tcW w:w="1159" w:type="dxa"/>
                  <w:tcBorders>
                    <w:top w:val="nil"/>
                    <w:bottom w:val="nil"/>
                  </w:tcBorders>
                  <w:shd w:val="clear" w:color="auto" w:fill="FFFFFF" w:themeFill="background1"/>
                  <w:vAlign w:val="center"/>
                </w:tcPr>
                <w:p w14:paraId="1AE647AF" w14:textId="77777777" w:rsidR="00086785" w:rsidRPr="00501D36" w:rsidRDefault="00086785" w:rsidP="00992207">
                  <w:pPr>
                    <w:jc w:val="center"/>
                    <w:rPr>
                      <w:rFonts w:asciiTheme="minorHAnsi" w:eastAsiaTheme="minorHAnsi" w:hAnsiTheme="minorHAnsi" w:cstheme="minorHAnsi"/>
                      <w:sz w:val="14"/>
                      <w:szCs w:val="14"/>
                    </w:rPr>
                  </w:pPr>
                  <w:proofErr w:type="spellStart"/>
                  <w:r w:rsidRPr="00501D36">
                    <w:rPr>
                      <w:rFonts w:asciiTheme="minorHAnsi" w:eastAsiaTheme="minorHAnsi" w:hAnsiTheme="minorHAnsi" w:cstheme="minorHAnsi"/>
                      <w:sz w:val="14"/>
                      <w:szCs w:val="14"/>
                    </w:rPr>
                    <w:t>Kohort</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prospektif</w:t>
                  </w:r>
                  <w:proofErr w:type="spellEnd"/>
                </w:p>
              </w:tc>
              <w:tc>
                <w:tcPr>
                  <w:tcW w:w="1520" w:type="dxa"/>
                  <w:tcBorders>
                    <w:top w:val="nil"/>
                    <w:bottom w:val="nil"/>
                  </w:tcBorders>
                  <w:shd w:val="clear" w:color="auto" w:fill="FFFFFF" w:themeFill="background1"/>
                  <w:vAlign w:val="center"/>
                </w:tcPr>
                <w:p w14:paraId="0F58C7CA" w14:textId="77777777" w:rsidR="00086785" w:rsidRPr="00501D36" w:rsidRDefault="00086785" w:rsidP="00992207">
                  <w:pPr>
                    <w:jc w:val="center"/>
                    <w:rPr>
                      <w:rFonts w:asciiTheme="minorHAnsi" w:eastAsiaTheme="minorHAnsi" w:hAnsiTheme="minorHAnsi" w:cstheme="minorHAnsi"/>
                      <w:sz w:val="14"/>
                      <w:szCs w:val="14"/>
                    </w:rPr>
                  </w:pPr>
                  <w:proofErr w:type="gramStart"/>
                  <w:r w:rsidRPr="00501D36">
                    <w:rPr>
                      <w:rFonts w:asciiTheme="minorHAnsi" w:eastAsiaTheme="minorHAnsi" w:hAnsiTheme="minorHAnsi" w:cstheme="minorHAnsi"/>
                      <w:sz w:val="14"/>
                      <w:szCs w:val="14"/>
                    </w:rPr>
                    <w:t>216  </w:t>
                  </w:r>
                  <w:proofErr w:type="spellStart"/>
                  <w:r w:rsidRPr="00501D36">
                    <w:rPr>
                      <w:rFonts w:asciiTheme="minorHAnsi" w:eastAsiaTheme="minorHAnsi" w:hAnsiTheme="minorHAnsi" w:cstheme="minorHAnsi"/>
                      <w:sz w:val="14"/>
                      <w:szCs w:val="14"/>
                    </w:rPr>
                    <w:t>pasien</w:t>
                  </w:r>
                  <w:proofErr w:type="spellEnd"/>
                  <w:proofErr w:type="gramEnd"/>
                  <w:r w:rsidRPr="00501D36">
                    <w:rPr>
                      <w:rFonts w:asciiTheme="minorHAnsi" w:eastAsiaTheme="minorHAnsi" w:hAnsiTheme="minorHAnsi" w:cstheme="minorHAnsi"/>
                      <w:sz w:val="14"/>
                      <w:szCs w:val="14"/>
                    </w:rPr>
                    <w:t xml:space="preserve"> TB MDR</w:t>
                  </w:r>
                </w:p>
                <w:p w14:paraId="5BF5413C" w14:textId="77777777" w:rsidR="00086785" w:rsidRPr="00501D36" w:rsidRDefault="00086785" w:rsidP="00992207">
                  <w:pPr>
                    <w:jc w:val="center"/>
                    <w:rPr>
                      <w:rFonts w:asciiTheme="minorHAnsi" w:eastAsiaTheme="minorHAnsi" w:hAnsiTheme="minorHAnsi" w:cstheme="minorHAnsi"/>
                      <w:sz w:val="14"/>
                      <w:szCs w:val="14"/>
                    </w:rPr>
                  </w:pPr>
                </w:p>
              </w:tc>
              <w:tc>
                <w:tcPr>
                  <w:tcW w:w="1489" w:type="dxa"/>
                  <w:tcBorders>
                    <w:top w:val="nil"/>
                    <w:bottom w:val="nil"/>
                  </w:tcBorders>
                  <w:shd w:val="clear" w:color="auto" w:fill="FFFFFF" w:themeFill="background1"/>
                  <w:vAlign w:val="center"/>
                </w:tcPr>
                <w:p w14:paraId="6AD4851E"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Angola</w:t>
                  </w:r>
                </w:p>
              </w:tc>
              <w:tc>
                <w:tcPr>
                  <w:tcW w:w="1228" w:type="dxa"/>
                  <w:tcBorders>
                    <w:top w:val="nil"/>
                    <w:bottom w:val="nil"/>
                  </w:tcBorders>
                  <w:shd w:val="clear" w:color="auto" w:fill="FFFFFF" w:themeFill="background1"/>
                  <w:vAlign w:val="center"/>
                </w:tcPr>
                <w:p w14:paraId="7603C66F"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STR</w:t>
                  </w:r>
                </w:p>
                <w:p w14:paraId="09E077F4" w14:textId="77777777" w:rsidR="00086785" w:rsidRPr="00501D36" w:rsidRDefault="00086785" w:rsidP="00992207">
                  <w:pPr>
                    <w:jc w:val="center"/>
                    <w:rPr>
                      <w:rFonts w:asciiTheme="minorHAnsi" w:eastAsiaTheme="minorHAnsi" w:hAnsiTheme="minorHAnsi" w:cstheme="minorHAnsi"/>
                      <w:sz w:val="14"/>
                      <w:szCs w:val="14"/>
                    </w:rPr>
                  </w:pPr>
                  <w:proofErr w:type="spellStart"/>
                  <w:r w:rsidRPr="00501D36">
                    <w:rPr>
                      <w:rFonts w:asciiTheme="minorHAnsi" w:eastAsiaTheme="minorHAnsi" w:hAnsiTheme="minorHAnsi" w:cstheme="minorHAnsi"/>
                      <w:sz w:val="14"/>
                      <w:szCs w:val="14"/>
                    </w:rPr>
                    <w:t>etambutol</w:t>
                  </w:r>
                  <w:proofErr w:type="spellEnd"/>
                  <w:r w:rsidRPr="00501D36">
                    <w:rPr>
                      <w:rFonts w:asciiTheme="minorHAnsi" w:eastAsiaTheme="minorHAnsi" w:hAnsiTheme="minorHAnsi" w:cstheme="minorHAnsi"/>
                      <w:sz w:val="14"/>
                      <w:szCs w:val="14"/>
                    </w:rPr>
                    <w:t xml:space="preserve">, isoniazid, </w:t>
                  </w:r>
                  <w:proofErr w:type="spellStart"/>
                  <w:r w:rsidRPr="00501D36">
                    <w:rPr>
                      <w:rFonts w:asciiTheme="minorHAnsi" w:eastAsiaTheme="minorHAnsi" w:hAnsiTheme="minorHAnsi" w:cstheme="minorHAnsi"/>
                      <w:sz w:val="14"/>
                      <w:szCs w:val="14"/>
                    </w:rPr>
                    <w:t>etionamid</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sikloserin</w:t>
                  </w:r>
                  <w:proofErr w:type="spellEnd"/>
                  <w:r w:rsidRPr="00501D36">
                    <w:rPr>
                      <w:rFonts w:asciiTheme="minorHAnsi" w:eastAsiaTheme="minorHAnsi" w:hAnsiTheme="minorHAnsi" w:cstheme="minorHAnsi"/>
                      <w:sz w:val="14"/>
                      <w:szCs w:val="14"/>
                    </w:rPr>
                    <w:t>, ofloxacin, dan (kanamycin, capreomycin)</w:t>
                  </w:r>
                </w:p>
              </w:tc>
              <w:tc>
                <w:tcPr>
                  <w:tcW w:w="1932" w:type="dxa"/>
                  <w:tcBorders>
                    <w:top w:val="nil"/>
                    <w:bottom w:val="nil"/>
                  </w:tcBorders>
                  <w:shd w:val="clear" w:color="auto" w:fill="FFFFFF" w:themeFill="background1"/>
                  <w:vAlign w:val="center"/>
                </w:tcPr>
                <w:p w14:paraId="03668736" w14:textId="77777777" w:rsidR="00086785" w:rsidRPr="00501D36" w:rsidRDefault="00086785" w:rsidP="00992207">
                  <w:pPr>
                    <w:jc w:val="center"/>
                    <w:rPr>
                      <w:rFonts w:asciiTheme="minorHAnsi" w:eastAsiaTheme="minorHAnsi" w:hAnsiTheme="minorHAnsi" w:cstheme="minorHAnsi"/>
                      <w:sz w:val="14"/>
                      <w:szCs w:val="14"/>
                    </w:rPr>
                  </w:pPr>
                  <w:proofErr w:type="spellStart"/>
                  <w:r w:rsidRPr="00501D36">
                    <w:rPr>
                      <w:rFonts w:asciiTheme="minorHAnsi" w:eastAsiaTheme="minorHAnsi" w:hAnsiTheme="minorHAnsi" w:cstheme="minorHAnsi"/>
                      <w:sz w:val="14"/>
                      <w:szCs w:val="14"/>
                    </w:rPr>
                    <w:t>Peningkatan</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enzim</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hati</w:t>
                  </w:r>
                  <w:proofErr w:type="spellEnd"/>
                  <w:r w:rsidRPr="00501D36">
                    <w:rPr>
                      <w:rFonts w:asciiTheme="minorHAnsi" w:eastAsiaTheme="minorHAnsi" w:hAnsiTheme="minorHAnsi" w:cstheme="minorHAnsi"/>
                      <w:sz w:val="14"/>
                      <w:szCs w:val="14"/>
                    </w:rPr>
                    <w:t xml:space="preserve"> (46,8% </w:t>
                  </w:r>
                  <w:proofErr w:type="spellStart"/>
                  <w:r w:rsidRPr="00501D36">
                    <w:rPr>
                      <w:rFonts w:asciiTheme="minorHAnsi" w:eastAsiaTheme="minorHAnsi" w:hAnsiTheme="minorHAnsi" w:cstheme="minorHAnsi"/>
                      <w:sz w:val="14"/>
                      <w:szCs w:val="14"/>
                    </w:rPr>
                    <w:t>pasien</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peningkatan</w:t>
                  </w:r>
                  <w:proofErr w:type="spellEnd"/>
                  <w:r w:rsidRPr="00501D36">
                    <w:rPr>
                      <w:rFonts w:asciiTheme="minorHAnsi" w:eastAsiaTheme="minorHAnsi" w:hAnsiTheme="minorHAnsi" w:cstheme="minorHAnsi"/>
                      <w:sz w:val="14"/>
                      <w:szCs w:val="14"/>
                    </w:rPr>
                    <w:t xml:space="preserve"> </w:t>
                  </w:r>
                  <w:proofErr w:type="spellStart"/>
                  <w:r w:rsidRPr="00501D36">
                    <w:rPr>
                      <w:rFonts w:asciiTheme="minorHAnsi" w:eastAsiaTheme="minorHAnsi" w:hAnsiTheme="minorHAnsi" w:cstheme="minorHAnsi"/>
                      <w:sz w:val="14"/>
                      <w:szCs w:val="14"/>
                    </w:rPr>
                    <w:t>kreatinin</w:t>
                  </w:r>
                  <w:proofErr w:type="spellEnd"/>
                  <w:r w:rsidRPr="00501D36">
                    <w:rPr>
                      <w:rFonts w:asciiTheme="minorHAnsi" w:eastAsiaTheme="minorHAnsi" w:hAnsiTheme="minorHAnsi" w:cstheme="minorHAnsi"/>
                      <w:sz w:val="14"/>
                      <w:szCs w:val="14"/>
                    </w:rPr>
                    <w:t xml:space="preserve"> (44,4% </w:t>
                  </w:r>
                  <w:proofErr w:type="spellStart"/>
                  <w:r w:rsidRPr="00501D36">
                    <w:rPr>
                      <w:rFonts w:asciiTheme="minorHAnsi" w:eastAsiaTheme="minorHAnsi" w:hAnsiTheme="minorHAnsi" w:cstheme="minorHAnsi"/>
                      <w:sz w:val="14"/>
                      <w:szCs w:val="14"/>
                    </w:rPr>
                    <w:t>pasien</w:t>
                  </w:r>
                  <w:proofErr w:type="spellEnd"/>
                  <w:r w:rsidRPr="00501D36">
                    <w:rPr>
                      <w:rFonts w:asciiTheme="minorHAnsi" w:eastAsiaTheme="minorHAnsi" w:hAnsiTheme="minorHAnsi" w:cstheme="minorHAnsi"/>
                      <w:sz w:val="14"/>
                      <w:szCs w:val="14"/>
                    </w:rPr>
                    <w:t xml:space="preserve">), dan ototoxicity (40,7% </w:t>
                  </w:r>
                  <w:proofErr w:type="spellStart"/>
                  <w:r w:rsidRPr="00501D36">
                    <w:rPr>
                      <w:rFonts w:asciiTheme="minorHAnsi" w:eastAsiaTheme="minorHAnsi" w:hAnsiTheme="minorHAnsi" w:cstheme="minorHAnsi"/>
                      <w:sz w:val="14"/>
                      <w:szCs w:val="14"/>
                    </w:rPr>
                    <w:t>pasien</w:t>
                  </w:r>
                  <w:proofErr w:type="spellEnd"/>
                  <w:r w:rsidRPr="00501D36">
                    <w:rPr>
                      <w:rFonts w:asciiTheme="minorHAnsi" w:eastAsiaTheme="minorHAnsi" w:hAnsiTheme="minorHAnsi" w:cstheme="minorHAnsi"/>
                      <w:sz w:val="14"/>
                      <w:szCs w:val="14"/>
                    </w:rPr>
                    <w:t>).</w:t>
                  </w:r>
                </w:p>
              </w:tc>
            </w:tr>
            <w:tr w:rsidR="00501D36" w:rsidRPr="00501D36" w14:paraId="351DDAF4" w14:textId="77777777" w:rsidTr="00347879">
              <w:trPr>
                <w:trHeight w:val="366"/>
                <w:jc w:val="center"/>
              </w:trPr>
              <w:tc>
                <w:tcPr>
                  <w:tcW w:w="384" w:type="dxa"/>
                  <w:tcBorders>
                    <w:top w:val="nil"/>
                  </w:tcBorders>
                  <w:shd w:val="clear" w:color="auto" w:fill="FFFFFF" w:themeFill="background1"/>
                  <w:vAlign w:val="center"/>
                </w:tcPr>
                <w:p w14:paraId="203E2D9F" w14:textId="77777777" w:rsidR="00086785" w:rsidRPr="00501D36" w:rsidRDefault="00086785" w:rsidP="00992207">
                  <w:pPr>
                    <w:jc w:val="center"/>
                    <w:rPr>
                      <w:rFonts w:asciiTheme="minorHAnsi" w:eastAsiaTheme="minorHAnsi" w:hAnsiTheme="minorHAnsi" w:cstheme="minorHAnsi"/>
                      <w:sz w:val="14"/>
                      <w:szCs w:val="14"/>
                    </w:rPr>
                  </w:pPr>
                  <w:r w:rsidRPr="00501D36">
                    <w:rPr>
                      <w:rFonts w:asciiTheme="minorHAnsi" w:eastAsiaTheme="minorHAnsi" w:hAnsiTheme="minorHAnsi" w:cstheme="minorHAnsi"/>
                      <w:sz w:val="14"/>
                      <w:szCs w:val="14"/>
                    </w:rPr>
                    <w:t>9</w:t>
                  </w:r>
                </w:p>
              </w:tc>
              <w:tc>
                <w:tcPr>
                  <w:tcW w:w="1677" w:type="dxa"/>
                  <w:tcBorders>
                    <w:top w:val="nil"/>
                  </w:tcBorders>
                  <w:shd w:val="clear" w:color="auto" w:fill="FFFFFF" w:themeFill="background1"/>
                  <w:vAlign w:val="center"/>
                </w:tcPr>
                <w:p w14:paraId="0C68FD17" w14:textId="77777777" w:rsidR="00086785" w:rsidRPr="00501D36" w:rsidRDefault="00086785" w:rsidP="00992207">
                  <w:pPr>
                    <w:jc w:val="center"/>
                    <w:rPr>
                      <w:rFonts w:asciiTheme="minorHAnsi" w:hAnsiTheme="minorHAnsi" w:cstheme="minorHAnsi"/>
                      <w:sz w:val="14"/>
                      <w:szCs w:val="14"/>
                    </w:rPr>
                  </w:pPr>
                  <w:r w:rsidRPr="00501D36">
                    <w:rPr>
                      <w:rFonts w:asciiTheme="minorHAnsi" w:hAnsiTheme="minorHAnsi" w:cstheme="minorHAnsi"/>
                      <w:sz w:val="14"/>
                      <w:szCs w:val="14"/>
                    </w:rPr>
                    <w:t>Fu, et al., 2021</w:t>
                  </w:r>
                  <w:sdt>
                    <w:sdtPr>
                      <w:rPr>
                        <w:rFonts w:asciiTheme="minorHAnsi" w:hAnsiTheme="minorHAnsi" w:cstheme="minorHAnsi"/>
                        <w:color w:val="000000"/>
                        <w:sz w:val="14"/>
                        <w:szCs w:val="14"/>
                      </w:rPr>
                      <w:tag w:val="MENDELEY_CITATION_v3_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"/>
                      <w:id w:val="-747112504"/>
                      <w:placeholder>
                        <w:docPart w:val="428955B0BE4B4346B7737F13FB10DC91"/>
                      </w:placeholder>
                    </w:sdtPr>
                    <w:sdtContent>
                      <w:r w:rsidRPr="00501D36">
                        <w:rPr>
                          <w:rFonts w:asciiTheme="minorHAnsi" w:hAnsiTheme="minorHAnsi" w:cstheme="minorHAnsi"/>
                          <w:color w:val="000000"/>
                          <w:sz w:val="14"/>
                          <w:szCs w:val="14"/>
                        </w:rPr>
                        <w:t>(13)</w:t>
                      </w:r>
                    </w:sdtContent>
                  </w:sdt>
                </w:p>
              </w:tc>
              <w:tc>
                <w:tcPr>
                  <w:tcW w:w="1159" w:type="dxa"/>
                  <w:tcBorders>
                    <w:top w:val="nil"/>
                  </w:tcBorders>
                  <w:shd w:val="clear" w:color="auto" w:fill="FFFFFF" w:themeFill="background1"/>
                  <w:vAlign w:val="center"/>
                </w:tcPr>
                <w:p w14:paraId="32C2040B" w14:textId="77777777" w:rsidR="00086785" w:rsidRPr="00501D36" w:rsidRDefault="00086785" w:rsidP="00992207">
                  <w:pPr>
                    <w:jc w:val="center"/>
                    <w:rPr>
                      <w:rFonts w:asciiTheme="minorHAnsi" w:hAnsiTheme="minorHAnsi" w:cstheme="minorHAnsi"/>
                      <w:sz w:val="14"/>
                      <w:szCs w:val="14"/>
                    </w:rPr>
                  </w:pPr>
                  <w:r w:rsidRPr="00501D36">
                    <w:rPr>
                      <w:rFonts w:asciiTheme="minorHAnsi" w:hAnsiTheme="minorHAnsi" w:cstheme="minorHAnsi"/>
                      <w:sz w:val="14"/>
                      <w:szCs w:val="14"/>
                    </w:rPr>
                    <w:t>Prospective nonrandomized controlled trial</w:t>
                  </w:r>
                </w:p>
              </w:tc>
              <w:tc>
                <w:tcPr>
                  <w:tcW w:w="1520" w:type="dxa"/>
                  <w:tcBorders>
                    <w:top w:val="nil"/>
                  </w:tcBorders>
                  <w:shd w:val="clear" w:color="auto" w:fill="FFFFFF" w:themeFill="background1"/>
                  <w:vAlign w:val="center"/>
                </w:tcPr>
                <w:p w14:paraId="5821E5AC" w14:textId="77777777" w:rsidR="00086785" w:rsidRPr="00501D36" w:rsidRDefault="00086785" w:rsidP="00992207">
                  <w:pPr>
                    <w:jc w:val="center"/>
                    <w:rPr>
                      <w:rFonts w:asciiTheme="minorHAnsi" w:eastAsiaTheme="minorHAnsi" w:hAnsiTheme="minorHAnsi" w:cstheme="minorHAnsi"/>
                      <w:sz w:val="14"/>
                      <w:szCs w:val="14"/>
                    </w:rPr>
                  </w:pPr>
                  <w:proofErr w:type="gramStart"/>
                  <w:r w:rsidRPr="00501D36">
                    <w:rPr>
                      <w:rFonts w:asciiTheme="minorHAnsi" w:eastAsiaTheme="minorHAnsi" w:hAnsiTheme="minorHAnsi" w:cstheme="minorHAnsi"/>
                      <w:sz w:val="14"/>
                      <w:szCs w:val="14"/>
                    </w:rPr>
                    <w:t>103  </w:t>
                  </w:r>
                  <w:proofErr w:type="spellStart"/>
                  <w:r w:rsidRPr="00501D36">
                    <w:rPr>
                      <w:rFonts w:asciiTheme="minorHAnsi" w:eastAsiaTheme="minorHAnsi" w:hAnsiTheme="minorHAnsi" w:cstheme="minorHAnsi"/>
                      <w:sz w:val="14"/>
                      <w:szCs w:val="14"/>
                    </w:rPr>
                    <w:t>pasien</w:t>
                  </w:r>
                  <w:proofErr w:type="spellEnd"/>
                  <w:proofErr w:type="gramEnd"/>
                  <w:r w:rsidRPr="00501D36">
                    <w:rPr>
                      <w:rFonts w:asciiTheme="minorHAnsi" w:eastAsiaTheme="minorHAnsi" w:hAnsiTheme="minorHAnsi" w:cstheme="minorHAnsi"/>
                      <w:sz w:val="14"/>
                      <w:szCs w:val="14"/>
                    </w:rPr>
                    <w:t xml:space="preserve"> TB MDR</w:t>
                  </w:r>
                </w:p>
                <w:p w14:paraId="2774E2DC" w14:textId="77777777" w:rsidR="00086785" w:rsidRPr="00501D36" w:rsidRDefault="00086785" w:rsidP="00992207">
                  <w:pPr>
                    <w:jc w:val="center"/>
                    <w:rPr>
                      <w:rFonts w:asciiTheme="minorHAnsi" w:eastAsiaTheme="minorHAnsi" w:hAnsiTheme="minorHAnsi" w:cstheme="minorHAnsi"/>
                      <w:sz w:val="14"/>
                      <w:szCs w:val="14"/>
                    </w:rPr>
                  </w:pPr>
                </w:p>
              </w:tc>
              <w:tc>
                <w:tcPr>
                  <w:tcW w:w="1489" w:type="dxa"/>
                  <w:tcBorders>
                    <w:top w:val="nil"/>
                  </w:tcBorders>
                  <w:shd w:val="clear" w:color="auto" w:fill="FFFFFF" w:themeFill="background1"/>
                  <w:vAlign w:val="center"/>
                </w:tcPr>
                <w:p w14:paraId="4A2FD090" w14:textId="77777777" w:rsidR="00086785" w:rsidRPr="00501D36" w:rsidRDefault="00086785" w:rsidP="00992207">
                  <w:pPr>
                    <w:jc w:val="center"/>
                    <w:rPr>
                      <w:rFonts w:asciiTheme="minorHAnsi" w:eastAsiaTheme="minorHAnsi" w:hAnsiTheme="minorHAnsi" w:cstheme="minorHAnsi"/>
                      <w:sz w:val="14"/>
                      <w:szCs w:val="14"/>
                    </w:rPr>
                  </w:pPr>
                  <w:proofErr w:type="spellStart"/>
                  <w:r w:rsidRPr="00501D36">
                    <w:rPr>
                      <w:rFonts w:asciiTheme="minorHAnsi" w:eastAsiaTheme="minorHAnsi" w:hAnsiTheme="minorHAnsi" w:cstheme="minorHAnsi"/>
                      <w:sz w:val="14"/>
                      <w:szCs w:val="14"/>
                    </w:rPr>
                    <w:t>Cina</w:t>
                  </w:r>
                  <w:proofErr w:type="spellEnd"/>
                </w:p>
              </w:tc>
              <w:tc>
                <w:tcPr>
                  <w:tcW w:w="1228" w:type="dxa"/>
                  <w:tcBorders>
                    <w:top w:val="nil"/>
                  </w:tcBorders>
                  <w:shd w:val="clear" w:color="auto" w:fill="FFFFFF" w:themeFill="background1"/>
                  <w:vAlign w:val="center"/>
                </w:tcPr>
                <w:p w14:paraId="2760F875" w14:textId="77777777" w:rsidR="00086785" w:rsidRPr="00501D36" w:rsidRDefault="00086785" w:rsidP="00992207">
                  <w:pPr>
                    <w:jc w:val="center"/>
                    <w:rPr>
                      <w:rFonts w:asciiTheme="minorHAnsi" w:hAnsiTheme="minorHAnsi" w:cstheme="minorHAnsi"/>
                      <w:sz w:val="14"/>
                      <w:szCs w:val="14"/>
                    </w:rPr>
                  </w:pPr>
                  <w:r w:rsidRPr="00501D36">
                    <w:rPr>
                      <w:rFonts w:asciiTheme="minorHAnsi" w:hAnsiTheme="minorHAnsi" w:cstheme="minorHAnsi"/>
                      <w:sz w:val="14"/>
                      <w:szCs w:val="14"/>
                    </w:rPr>
                    <w:t>STR</w:t>
                  </w:r>
                </w:p>
                <w:p w14:paraId="4E2879AB" w14:textId="77777777" w:rsidR="00086785" w:rsidRPr="00501D36" w:rsidRDefault="00086785" w:rsidP="00992207">
                  <w:pPr>
                    <w:jc w:val="center"/>
                    <w:rPr>
                      <w:rFonts w:asciiTheme="minorHAnsi" w:hAnsiTheme="minorHAnsi" w:cstheme="minorHAnsi"/>
                      <w:sz w:val="14"/>
                      <w:szCs w:val="14"/>
                      <w:lang w:val="it-IT"/>
                    </w:rPr>
                  </w:pPr>
                  <w:r w:rsidRPr="00501D36">
                    <w:rPr>
                      <w:rFonts w:asciiTheme="minorHAnsi" w:hAnsiTheme="minorHAnsi" w:cstheme="minorHAnsi"/>
                      <w:sz w:val="14"/>
                      <w:szCs w:val="14"/>
                      <w:lang w:val="it-IT"/>
                    </w:rPr>
                    <w:t>(</w:t>
                  </w:r>
                  <w:proofErr w:type="spellStart"/>
                  <w:r w:rsidRPr="00501D36">
                    <w:rPr>
                      <w:rFonts w:asciiTheme="minorHAnsi" w:hAnsiTheme="minorHAnsi" w:cstheme="minorHAnsi"/>
                      <w:sz w:val="14"/>
                      <w:szCs w:val="14"/>
                      <w:lang w:val="it-IT"/>
                    </w:rPr>
                    <w:t>linezolid</w:t>
                  </w:r>
                  <w:proofErr w:type="spellEnd"/>
                  <w:r w:rsidRPr="00501D36">
                    <w:rPr>
                      <w:rFonts w:asciiTheme="minorHAnsi" w:hAnsiTheme="minorHAnsi" w:cstheme="minorHAnsi"/>
                      <w:sz w:val="14"/>
                      <w:szCs w:val="14"/>
                      <w:lang w:val="it-IT"/>
                    </w:rPr>
                    <w:t xml:space="preserve">, </w:t>
                  </w:r>
                  <w:proofErr w:type="spellStart"/>
                  <w:r w:rsidRPr="00501D36">
                    <w:rPr>
                      <w:rFonts w:asciiTheme="minorHAnsi" w:hAnsiTheme="minorHAnsi" w:cstheme="minorHAnsi"/>
                      <w:sz w:val="14"/>
                      <w:szCs w:val="14"/>
                      <w:lang w:val="it-IT"/>
                    </w:rPr>
                    <w:t>fluorokuinolon</w:t>
                  </w:r>
                  <w:proofErr w:type="spellEnd"/>
                  <w:r w:rsidRPr="00501D36">
                    <w:rPr>
                      <w:rFonts w:asciiTheme="minorHAnsi" w:hAnsiTheme="minorHAnsi" w:cstheme="minorHAnsi"/>
                      <w:sz w:val="14"/>
                      <w:szCs w:val="14"/>
                      <w:lang w:val="it-IT"/>
                    </w:rPr>
                    <w:t xml:space="preserve">, </w:t>
                  </w:r>
                  <w:proofErr w:type="spellStart"/>
                  <w:r w:rsidRPr="00501D36">
                    <w:rPr>
                      <w:rFonts w:asciiTheme="minorHAnsi" w:hAnsiTheme="minorHAnsi" w:cstheme="minorHAnsi"/>
                      <w:sz w:val="14"/>
                      <w:szCs w:val="14"/>
                      <w:lang w:val="it-IT"/>
                    </w:rPr>
                    <w:t>clofazimine</w:t>
                  </w:r>
                  <w:proofErr w:type="spellEnd"/>
                  <w:r w:rsidRPr="00501D36">
                    <w:rPr>
                      <w:rFonts w:asciiTheme="minorHAnsi" w:hAnsiTheme="minorHAnsi" w:cstheme="minorHAnsi"/>
                      <w:sz w:val="14"/>
                      <w:szCs w:val="14"/>
                      <w:lang w:val="it-IT"/>
                    </w:rPr>
                    <w:t xml:space="preserve">, </w:t>
                  </w:r>
                  <w:proofErr w:type="spellStart"/>
                  <w:r w:rsidRPr="00501D36">
                    <w:rPr>
                      <w:rFonts w:asciiTheme="minorHAnsi" w:hAnsiTheme="minorHAnsi" w:cstheme="minorHAnsi"/>
                      <w:sz w:val="14"/>
                      <w:szCs w:val="14"/>
                      <w:lang w:val="it-IT"/>
                    </w:rPr>
                    <w:t>sikloserin</w:t>
                  </w:r>
                  <w:proofErr w:type="spellEnd"/>
                  <w:r w:rsidRPr="00501D36">
                    <w:rPr>
                      <w:rFonts w:asciiTheme="minorHAnsi" w:hAnsiTheme="minorHAnsi" w:cstheme="minorHAnsi"/>
                      <w:sz w:val="14"/>
                      <w:szCs w:val="14"/>
                      <w:lang w:val="it-IT"/>
                    </w:rPr>
                    <w:t xml:space="preserve">, </w:t>
                  </w:r>
                  <w:proofErr w:type="spellStart"/>
                  <w:r w:rsidRPr="00501D36">
                    <w:rPr>
                      <w:rFonts w:asciiTheme="minorHAnsi" w:hAnsiTheme="minorHAnsi" w:cstheme="minorHAnsi"/>
                      <w:sz w:val="14"/>
                      <w:szCs w:val="14"/>
                      <w:lang w:val="it-IT"/>
                    </w:rPr>
                    <w:t>dan</w:t>
                  </w:r>
                  <w:proofErr w:type="spellEnd"/>
                  <w:r w:rsidRPr="00501D36">
                    <w:rPr>
                      <w:rFonts w:asciiTheme="minorHAnsi" w:hAnsiTheme="minorHAnsi" w:cstheme="minorHAnsi"/>
                      <w:sz w:val="14"/>
                      <w:szCs w:val="14"/>
                      <w:lang w:val="it-IT"/>
                    </w:rPr>
                    <w:t xml:space="preserve"> </w:t>
                  </w:r>
                  <w:proofErr w:type="spellStart"/>
                  <w:r w:rsidRPr="00501D36">
                    <w:rPr>
                      <w:rFonts w:asciiTheme="minorHAnsi" w:hAnsiTheme="minorHAnsi" w:cstheme="minorHAnsi"/>
                      <w:sz w:val="14"/>
                      <w:szCs w:val="14"/>
                      <w:lang w:val="it-IT"/>
                    </w:rPr>
                    <w:t>pirazinamid</w:t>
                  </w:r>
                  <w:proofErr w:type="spellEnd"/>
                  <w:r w:rsidRPr="00501D36">
                    <w:rPr>
                      <w:rFonts w:asciiTheme="minorHAnsi" w:hAnsiTheme="minorHAnsi" w:cstheme="minorHAnsi"/>
                      <w:sz w:val="14"/>
                      <w:szCs w:val="14"/>
                      <w:lang w:val="it-IT"/>
                    </w:rPr>
                    <w:t xml:space="preserve">, </w:t>
                  </w:r>
                  <w:proofErr w:type="spellStart"/>
                  <w:r w:rsidRPr="00501D36">
                    <w:rPr>
                      <w:rFonts w:asciiTheme="minorHAnsi" w:hAnsiTheme="minorHAnsi" w:cstheme="minorHAnsi"/>
                      <w:sz w:val="14"/>
                      <w:szCs w:val="14"/>
                      <w:lang w:val="it-IT"/>
                    </w:rPr>
                    <w:t>diikuti</w:t>
                  </w:r>
                  <w:proofErr w:type="spellEnd"/>
                  <w:r w:rsidRPr="00501D36">
                    <w:rPr>
                      <w:rFonts w:asciiTheme="minorHAnsi" w:hAnsiTheme="minorHAnsi" w:cstheme="minorHAnsi"/>
                      <w:sz w:val="14"/>
                      <w:szCs w:val="14"/>
                      <w:lang w:val="it-IT"/>
                    </w:rPr>
                    <w:t xml:space="preserve"> </w:t>
                  </w:r>
                  <w:proofErr w:type="spellStart"/>
                  <w:r w:rsidRPr="00501D36">
                    <w:rPr>
                      <w:rFonts w:asciiTheme="minorHAnsi" w:hAnsiTheme="minorHAnsi" w:cstheme="minorHAnsi"/>
                      <w:sz w:val="14"/>
                      <w:szCs w:val="14"/>
                      <w:lang w:val="it-IT"/>
                    </w:rPr>
                    <w:t>dengan</w:t>
                  </w:r>
                  <w:proofErr w:type="spellEnd"/>
                  <w:r w:rsidRPr="00501D36">
                    <w:rPr>
                      <w:rFonts w:asciiTheme="minorHAnsi" w:hAnsiTheme="minorHAnsi" w:cstheme="minorHAnsi"/>
                      <w:sz w:val="14"/>
                      <w:szCs w:val="14"/>
                      <w:lang w:val="it-IT"/>
                    </w:rPr>
                    <w:t xml:space="preserve"> </w:t>
                  </w:r>
                  <w:proofErr w:type="spellStart"/>
                  <w:r w:rsidRPr="00501D36">
                    <w:rPr>
                      <w:rFonts w:asciiTheme="minorHAnsi" w:hAnsiTheme="minorHAnsi" w:cstheme="minorHAnsi"/>
                      <w:sz w:val="14"/>
                      <w:szCs w:val="14"/>
                      <w:lang w:val="it-IT"/>
                    </w:rPr>
                    <w:t>rejimen</w:t>
                  </w:r>
                  <w:proofErr w:type="spellEnd"/>
                  <w:r w:rsidRPr="00501D36">
                    <w:rPr>
                      <w:rFonts w:asciiTheme="minorHAnsi" w:hAnsiTheme="minorHAnsi" w:cstheme="minorHAnsi"/>
                      <w:sz w:val="14"/>
                      <w:szCs w:val="14"/>
                      <w:lang w:val="it-IT"/>
                    </w:rPr>
                    <w:t xml:space="preserve"> di mana </w:t>
                  </w:r>
                  <w:proofErr w:type="spellStart"/>
                  <w:r w:rsidRPr="00501D36">
                    <w:rPr>
                      <w:rFonts w:asciiTheme="minorHAnsi" w:hAnsiTheme="minorHAnsi" w:cstheme="minorHAnsi"/>
                      <w:sz w:val="14"/>
                      <w:szCs w:val="14"/>
                      <w:lang w:val="it-IT"/>
                    </w:rPr>
                    <w:t>clofazimine</w:t>
                  </w:r>
                  <w:proofErr w:type="spellEnd"/>
                  <w:r w:rsidRPr="00501D36">
                    <w:rPr>
                      <w:rFonts w:asciiTheme="minorHAnsi" w:hAnsiTheme="minorHAnsi" w:cstheme="minorHAnsi"/>
                      <w:sz w:val="14"/>
                      <w:szCs w:val="14"/>
                      <w:lang w:val="it-IT"/>
                    </w:rPr>
                    <w:t xml:space="preserve"> </w:t>
                  </w:r>
                  <w:proofErr w:type="spellStart"/>
                  <w:r w:rsidRPr="00501D36">
                    <w:rPr>
                      <w:rFonts w:asciiTheme="minorHAnsi" w:hAnsiTheme="minorHAnsi" w:cstheme="minorHAnsi"/>
                      <w:sz w:val="14"/>
                      <w:szCs w:val="14"/>
                      <w:lang w:val="it-IT"/>
                    </w:rPr>
                    <w:t>diganti</w:t>
                  </w:r>
                  <w:proofErr w:type="spellEnd"/>
                  <w:r w:rsidRPr="00501D36">
                    <w:rPr>
                      <w:rFonts w:asciiTheme="minorHAnsi" w:hAnsiTheme="minorHAnsi" w:cstheme="minorHAnsi"/>
                      <w:sz w:val="14"/>
                      <w:szCs w:val="14"/>
                      <w:lang w:val="it-IT"/>
                    </w:rPr>
                    <w:t xml:space="preserve"> </w:t>
                  </w:r>
                  <w:proofErr w:type="spellStart"/>
                  <w:r w:rsidRPr="00501D36">
                    <w:rPr>
                      <w:rFonts w:asciiTheme="minorHAnsi" w:hAnsiTheme="minorHAnsi" w:cstheme="minorHAnsi"/>
                      <w:sz w:val="14"/>
                      <w:szCs w:val="14"/>
                      <w:lang w:val="it-IT"/>
                    </w:rPr>
                    <w:t>dengan</w:t>
                  </w:r>
                  <w:proofErr w:type="spellEnd"/>
                  <w:r w:rsidRPr="00501D36">
                    <w:rPr>
                      <w:rFonts w:asciiTheme="minorHAnsi" w:hAnsiTheme="minorHAnsi" w:cstheme="minorHAnsi"/>
                      <w:sz w:val="14"/>
                      <w:szCs w:val="14"/>
                      <w:lang w:val="it-IT"/>
                    </w:rPr>
                    <w:t xml:space="preserve"> </w:t>
                  </w:r>
                  <w:proofErr w:type="spellStart"/>
                  <w:r w:rsidRPr="00501D36">
                    <w:rPr>
                      <w:rFonts w:asciiTheme="minorHAnsi" w:hAnsiTheme="minorHAnsi" w:cstheme="minorHAnsi"/>
                      <w:sz w:val="14"/>
                      <w:szCs w:val="14"/>
                      <w:lang w:val="it-IT"/>
                    </w:rPr>
                    <w:t>bedaquiline</w:t>
                  </w:r>
                  <w:proofErr w:type="spellEnd"/>
                  <w:r w:rsidRPr="00501D36">
                    <w:rPr>
                      <w:rFonts w:asciiTheme="minorHAnsi" w:hAnsiTheme="minorHAnsi" w:cstheme="minorHAnsi"/>
                      <w:sz w:val="14"/>
                      <w:szCs w:val="14"/>
                      <w:lang w:val="it-IT"/>
                    </w:rPr>
                    <w:t>)</w:t>
                  </w:r>
                </w:p>
              </w:tc>
              <w:tc>
                <w:tcPr>
                  <w:tcW w:w="1932" w:type="dxa"/>
                  <w:tcBorders>
                    <w:top w:val="nil"/>
                  </w:tcBorders>
                  <w:shd w:val="clear" w:color="auto" w:fill="FFFFFF" w:themeFill="background1"/>
                  <w:vAlign w:val="center"/>
                </w:tcPr>
                <w:p w14:paraId="01D074CF" w14:textId="77777777" w:rsidR="00086785" w:rsidRPr="00501D36" w:rsidRDefault="00086785" w:rsidP="00992207">
                  <w:pPr>
                    <w:jc w:val="center"/>
                    <w:rPr>
                      <w:rFonts w:asciiTheme="minorHAnsi" w:hAnsiTheme="minorHAnsi" w:cstheme="minorHAnsi"/>
                      <w:sz w:val="14"/>
                      <w:szCs w:val="14"/>
                      <w:lang w:val="it-IT"/>
                    </w:rPr>
                  </w:pPr>
                  <w:proofErr w:type="spellStart"/>
                  <w:r w:rsidRPr="00501D36">
                    <w:rPr>
                      <w:rFonts w:asciiTheme="minorHAnsi" w:hAnsiTheme="minorHAnsi" w:cstheme="minorHAnsi"/>
                      <w:sz w:val="14"/>
                      <w:szCs w:val="14"/>
                      <w:lang w:val="it-IT"/>
                    </w:rPr>
                    <w:t>Neuropati</w:t>
                  </w:r>
                  <w:proofErr w:type="spellEnd"/>
                  <w:r w:rsidRPr="00501D36">
                    <w:rPr>
                      <w:rFonts w:asciiTheme="minorHAnsi" w:hAnsiTheme="minorHAnsi" w:cstheme="minorHAnsi"/>
                      <w:sz w:val="14"/>
                      <w:szCs w:val="14"/>
                      <w:lang w:val="it-IT"/>
                    </w:rPr>
                    <w:t xml:space="preserve"> </w:t>
                  </w:r>
                  <w:proofErr w:type="spellStart"/>
                  <w:r w:rsidRPr="00501D36">
                    <w:rPr>
                      <w:rFonts w:asciiTheme="minorHAnsi" w:hAnsiTheme="minorHAnsi" w:cstheme="minorHAnsi"/>
                      <w:sz w:val="14"/>
                      <w:szCs w:val="14"/>
                      <w:lang w:val="it-IT"/>
                    </w:rPr>
                    <w:t>perifer</w:t>
                  </w:r>
                  <w:proofErr w:type="spellEnd"/>
                  <w:r w:rsidRPr="00501D36">
                    <w:rPr>
                      <w:rFonts w:asciiTheme="minorHAnsi" w:hAnsiTheme="minorHAnsi" w:cstheme="minorHAnsi"/>
                      <w:sz w:val="14"/>
                      <w:szCs w:val="14"/>
                      <w:lang w:val="it-IT"/>
                    </w:rPr>
                    <w:t xml:space="preserve"> </w:t>
                  </w:r>
                  <w:proofErr w:type="spellStart"/>
                  <w:r w:rsidRPr="00501D36">
                    <w:rPr>
                      <w:rFonts w:asciiTheme="minorHAnsi" w:hAnsiTheme="minorHAnsi" w:cstheme="minorHAnsi"/>
                      <w:sz w:val="14"/>
                      <w:szCs w:val="14"/>
                      <w:lang w:val="it-IT"/>
                    </w:rPr>
                    <w:t>dan</w:t>
                  </w:r>
                  <w:proofErr w:type="spellEnd"/>
                  <w:r w:rsidRPr="00501D36">
                    <w:rPr>
                      <w:rFonts w:asciiTheme="minorHAnsi" w:hAnsiTheme="minorHAnsi" w:cstheme="minorHAnsi"/>
                      <w:sz w:val="14"/>
                      <w:szCs w:val="14"/>
                      <w:lang w:val="it-IT"/>
                    </w:rPr>
                    <w:t xml:space="preserve"> artralgia/</w:t>
                  </w:r>
                  <w:proofErr w:type="gramStart"/>
                  <w:r w:rsidRPr="00501D36">
                    <w:rPr>
                      <w:rFonts w:asciiTheme="minorHAnsi" w:hAnsiTheme="minorHAnsi" w:cstheme="minorHAnsi"/>
                      <w:sz w:val="14"/>
                      <w:szCs w:val="14"/>
                      <w:lang w:val="it-IT"/>
                    </w:rPr>
                    <w:t>mialgia(</w:t>
                  </w:r>
                  <w:proofErr w:type="gramEnd"/>
                  <w:r w:rsidRPr="00501D36">
                    <w:rPr>
                      <w:rFonts w:asciiTheme="minorHAnsi" w:hAnsiTheme="minorHAnsi" w:cstheme="minorHAnsi"/>
                      <w:sz w:val="14"/>
                      <w:szCs w:val="14"/>
                      <w:lang w:val="it-IT"/>
                    </w:rPr>
                    <w:t>56,3%).</w:t>
                  </w:r>
                </w:p>
              </w:tc>
            </w:tr>
          </w:tbl>
          <w:p w14:paraId="2FC1DC41" w14:textId="69A4D0AC" w:rsidR="00086785" w:rsidRPr="00F87AF3" w:rsidRDefault="00233AD5" w:rsidP="00D40494">
            <w:pPr>
              <w:autoSpaceDE w:val="0"/>
              <w:autoSpaceDN w:val="0"/>
              <w:adjustRightInd w:val="0"/>
              <w:spacing w:after="60"/>
              <w:jc w:val="both"/>
              <w:rPr>
                <w:rFonts w:ascii="Calibri" w:hAnsi="Calibri" w:cs="Calibri"/>
                <w:color w:val="000000" w:themeColor="text1"/>
                <w:sz w:val="14"/>
                <w:szCs w:val="14"/>
              </w:rPr>
            </w:pPr>
            <w:r w:rsidRPr="00233AD5">
              <w:rPr>
                <w:rFonts w:ascii="Calibri" w:eastAsia="Times New Roman" w:hAnsi="Calibri" w:cs="Calibri"/>
                <w:sz w:val="14"/>
                <w:szCs w:val="14"/>
              </w:rPr>
              <w:t>RCT = randomized controlled trial, STR = short-term treatment regimens, LTR = long-term treatment regimens, TB MDR = multidrug-resistant tuberculosis</w:t>
            </w:r>
          </w:p>
        </w:tc>
      </w:tr>
    </w:tbl>
    <w:p w14:paraId="082914EC" w14:textId="77777777" w:rsidR="00501D36" w:rsidRDefault="00501D36" w:rsidP="00D40494">
      <w:pPr>
        <w:autoSpaceDE w:val="0"/>
        <w:autoSpaceDN w:val="0"/>
        <w:adjustRightInd w:val="0"/>
        <w:spacing w:after="60"/>
        <w:jc w:val="both"/>
        <w:rPr>
          <w:rFonts w:asciiTheme="minorHAnsi" w:hAnsiTheme="minorHAnsi" w:cstheme="minorHAnsi"/>
          <w:color w:val="000000" w:themeColor="text1"/>
          <w:sz w:val="10"/>
          <w:szCs w:val="10"/>
        </w:rPr>
        <w:sectPr w:rsidR="00501D36" w:rsidSect="00501D36">
          <w:type w:val="continuous"/>
          <w:pgSz w:w="11907" w:h="16840" w:code="9"/>
          <w:pgMar w:top="720" w:right="1138" w:bottom="720" w:left="1138" w:header="994" w:footer="288" w:gutter="0"/>
          <w:cols w:space="288"/>
          <w:docGrid w:linePitch="360" w:charSpace="22938"/>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671"/>
      </w:tblGrid>
      <w:tr w:rsidR="00086785" w:rsidRPr="005079D9" w14:paraId="172B5329" w14:textId="77777777" w:rsidTr="00501D36">
        <w:tc>
          <w:tcPr>
            <w:tcW w:w="4671" w:type="dxa"/>
            <w:shd w:val="clear" w:color="auto" w:fill="D9D9D9" w:themeFill="background1" w:themeFillShade="D9"/>
            <w:hideMark/>
          </w:tcPr>
          <w:p w14:paraId="0FF723F6" w14:textId="77777777" w:rsidR="00086785" w:rsidRPr="005079D9" w:rsidRDefault="00086785" w:rsidP="00D40494">
            <w:pPr>
              <w:autoSpaceDE w:val="0"/>
              <w:autoSpaceDN w:val="0"/>
              <w:adjustRightInd w:val="0"/>
              <w:spacing w:after="60"/>
              <w:jc w:val="both"/>
              <w:rPr>
                <w:rFonts w:asciiTheme="minorHAnsi" w:hAnsiTheme="minorHAnsi" w:cstheme="minorHAnsi"/>
                <w:color w:val="000000" w:themeColor="text1"/>
                <w:sz w:val="10"/>
                <w:szCs w:val="10"/>
              </w:rPr>
            </w:pPr>
          </w:p>
        </w:tc>
      </w:tr>
    </w:tbl>
    <w:p w14:paraId="5EC86FD9" w14:textId="05CC306D" w:rsidR="001E2229" w:rsidRDefault="00316ABC" w:rsidP="00086785">
      <w:pPr>
        <w:spacing w:before="120" w:after="120"/>
        <w:jc w:val="both"/>
        <w:rPr>
          <w:rFonts w:ascii="Cambria" w:hAnsi="Cambria"/>
          <w:color w:val="000000"/>
          <w:sz w:val="18"/>
          <w:szCs w:val="18"/>
        </w:rPr>
      </w:pPr>
      <w:proofErr w:type="spellStart"/>
      <w:r w:rsidRPr="00316ABC">
        <w:rPr>
          <w:rFonts w:ascii="Cambria" w:hAnsi="Cambria"/>
          <w:color w:val="000000"/>
          <w:sz w:val="18"/>
          <w:szCs w:val="18"/>
        </w:rPr>
        <w:t>Kejadian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efek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samping</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obat</w:t>
      </w:r>
      <w:proofErr w:type="spellEnd"/>
      <w:r w:rsidRPr="00316ABC">
        <w:rPr>
          <w:rFonts w:ascii="Cambria" w:hAnsi="Cambria"/>
          <w:color w:val="000000"/>
          <w:sz w:val="18"/>
          <w:szCs w:val="18"/>
        </w:rPr>
        <w:t xml:space="preserve"> yang </w:t>
      </w:r>
      <w:proofErr w:type="spellStart"/>
      <w:r w:rsidRPr="00316ABC">
        <w:rPr>
          <w:rFonts w:ascii="Cambria" w:hAnsi="Cambria"/>
          <w:color w:val="000000"/>
          <w:sz w:val="18"/>
          <w:szCs w:val="18"/>
        </w:rPr>
        <w:t>muncul</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selama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pengobatan</w:t>
      </w:r>
      <w:proofErr w:type="spellEnd"/>
      <w:r w:rsidRPr="00316ABC">
        <w:rPr>
          <w:rFonts w:ascii="Cambria" w:hAnsi="Cambria"/>
          <w:color w:val="000000"/>
          <w:sz w:val="18"/>
          <w:szCs w:val="18"/>
        </w:rPr>
        <w:t xml:space="preserve"> TB </w:t>
      </w:r>
      <w:proofErr w:type="spellStart"/>
      <w:r w:rsidRPr="00316ABC">
        <w:rPr>
          <w:rFonts w:ascii="Cambria" w:hAnsi="Cambria"/>
          <w:color w:val="000000"/>
          <w:sz w:val="18"/>
          <w:szCs w:val="18"/>
        </w:rPr>
        <w:t>dipengaruhi</w:t>
      </w:r>
      <w:proofErr w:type="spellEnd"/>
      <w:r w:rsidRPr="00316ABC">
        <w:rPr>
          <w:rFonts w:ascii="Cambria" w:hAnsi="Cambria"/>
          <w:color w:val="000000"/>
          <w:sz w:val="18"/>
          <w:szCs w:val="18"/>
        </w:rPr>
        <w:t xml:space="preserve"> oleh </w:t>
      </w:r>
      <w:proofErr w:type="spellStart"/>
      <w:r w:rsidRPr="00316ABC">
        <w:rPr>
          <w:rFonts w:ascii="Cambria" w:hAnsi="Cambria"/>
          <w:color w:val="000000"/>
          <w:sz w:val="18"/>
          <w:szCs w:val="18"/>
        </w:rPr>
        <w:t>berbagi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faktor</w:t>
      </w:r>
      <w:proofErr w:type="spellEnd"/>
      <w:r w:rsidRPr="00316ABC">
        <w:rPr>
          <w:rFonts w:ascii="Cambria" w:hAnsi="Cambria"/>
          <w:color w:val="000000"/>
          <w:sz w:val="18"/>
          <w:szCs w:val="18"/>
        </w:rPr>
        <w:t xml:space="preserve">. Hal </w:t>
      </w:r>
      <w:proofErr w:type="spellStart"/>
      <w:r w:rsidRPr="00316ABC">
        <w:rPr>
          <w:rFonts w:ascii="Cambria" w:hAnsi="Cambria"/>
          <w:color w:val="000000"/>
          <w:sz w:val="18"/>
          <w:szCs w:val="18"/>
        </w:rPr>
        <w:t>ini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terkait</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dengan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waktu</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pengobatan</w:t>
      </w:r>
      <w:proofErr w:type="spellEnd"/>
      <w:r w:rsidRPr="00316ABC">
        <w:rPr>
          <w:rFonts w:ascii="Cambria" w:hAnsi="Cambria"/>
          <w:color w:val="000000"/>
          <w:sz w:val="18"/>
          <w:szCs w:val="18"/>
        </w:rPr>
        <w:t xml:space="preserve"> yang </w:t>
      </w:r>
      <w:proofErr w:type="spellStart"/>
      <w:r w:rsidRPr="00316ABC">
        <w:rPr>
          <w:rFonts w:ascii="Cambria" w:hAnsi="Cambria"/>
          <w:color w:val="000000"/>
          <w:sz w:val="18"/>
          <w:szCs w:val="18"/>
        </w:rPr>
        <w:t>panjang</w:t>
      </w:r>
      <w:proofErr w:type="spellEnd"/>
      <w:r w:rsidRPr="00316ABC">
        <w:rPr>
          <w:rFonts w:ascii="Cambria" w:hAnsi="Cambria"/>
          <w:color w:val="000000"/>
          <w:sz w:val="18"/>
          <w:szCs w:val="18"/>
        </w:rPr>
        <w:t xml:space="preserve"> dan juga </w:t>
      </w:r>
      <w:proofErr w:type="spellStart"/>
      <w:r w:rsidRPr="00316ABC">
        <w:rPr>
          <w:rFonts w:ascii="Cambria" w:hAnsi="Cambria"/>
          <w:color w:val="000000"/>
          <w:sz w:val="18"/>
          <w:szCs w:val="18"/>
        </w:rPr>
        <w:t>melibatkan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kombinasi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berbagai</w:t>
      </w:r>
      <w:proofErr w:type="spellEnd"/>
      <w:r w:rsidRPr="00316ABC">
        <w:rPr>
          <w:rFonts w:ascii="Cambria" w:hAnsi="Cambria"/>
          <w:color w:val="000000"/>
          <w:sz w:val="18"/>
          <w:szCs w:val="18"/>
        </w:rPr>
        <w:t xml:space="preserve"> OAT. </w:t>
      </w:r>
      <w:proofErr w:type="spellStart"/>
      <w:r w:rsidRPr="00316ABC">
        <w:rPr>
          <w:rFonts w:ascii="Cambria" w:hAnsi="Cambria"/>
          <w:color w:val="000000"/>
          <w:sz w:val="18"/>
          <w:szCs w:val="18"/>
        </w:rPr>
        <w:t>Selain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itu</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beberapa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faktor</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risiko</w:t>
      </w:r>
      <w:proofErr w:type="spellEnd"/>
      <w:r w:rsidRPr="00316ABC">
        <w:rPr>
          <w:rFonts w:ascii="Cambria" w:hAnsi="Cambria"/>
          <w:color w:val="000000"/>
          <w:sz w:val="18"/>
          <w:szCs w:val="18"/>
        </w:rPr>
        <w:t xml:space="preserve"> yang </w:t>
      </w:r>
      <w:proofErr w:type="spellStart"/>
      <w:r w:rsidRPr="00316ABC">
        <w:rPr>
          <w:rFonts w:ascii="Cambria" w:hAnsi="Cambria"/>
          <w:color w:val="000000"/>
          <w:sz w:val="18"/>
          <w:szCs w:val="18"/>
        </w:rPr>
        <w:t>dapat</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menyebabkan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timbulnya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efek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samping</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obat</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selama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pengobatan</w:t>
      </w:r>
      <w:proofErr w:type="spellEnd"/>
      <w:r w:rsidRPr="00316ABC">
        <w:rPr>
          <w:rFonts w:ascii="Cambria" w:hAnsi="Cambria"/>
          <w:color w:val="000000"/>
          <w:sz w:val="18"/>
          <w:szCs w:val="18"/>
        </w:rPr>
        <w:t xml:space="preserve"> TB ROG </w:t>
      </w:r>
      <w:proofErr w:type="spellStart"/>
      <w:r w:rsidRPr="00316ABC">
        <w:rPr>
          <w:rFonts w:ascii="Cambria" w:hAnsi="Cambria"/>
          <w:color w:val="000000"/>
          <w:sz w:val="18"/>
          <w:szCs w:val="18"/>
        </w:rPr>
        <w:t>yaitu</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adanya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komorbiditas</w:t>
      </w:r>
      <w:proofErr w:type="spellEnd"/>
      <w:r w:rsidRPr="00316ABC">
        <w:rPr>
          <w:rFonts w:ascii="Cambria" w:hAnsi="Cambria"/>
          <w:color w:val="000000"/>
          <w:sz w:val="18"/>
          <w:szCs w:val="18"/>
        </w:rPr>
        <w:t xml:space="preserve"> dan </w:t>
      </w:r>
      <w:proofErr w:type="spellStart"/>
      <w:r w:rsidRPr="00316ABC">
        <w:rPr>
          <w:rFonts w:ascii="Cambria" w:hAnsi="Cambria"/>
          <w:color w:val="000000"/>
          <w:sz w:val="18"/>
          <w:szCs w:val="18"/>
        </w:rPr>
        <w:t>kondisi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pasien</w:t>
      </w:r>
      <w:proofErr w:type="spellEnd"/>
      <w:r w:rsidRPr="00316ABC">
        <w:rPr>
          <w:rFonts w:ascii="Cambria" w:hAnsi="Cambria"/>
          <w:color w:val="000000"/>
          <w:sz w:val="18"/>
          <w:szCs w:val="18"/>
        </w:rPr>
        <w:t xml:space="preserve"> yang </w:t>
      </w:r>
      <w:proofErr w:type="spellStart"/>
      <w:r w:rsidRPr="00316ABC">
        <w:rPr>
          <w:rFonts w:ascii="Cambria" w:hAnsi="Cambria"/>
          <w:color w:val="000000"/>
          <w:sz w:val="18"/>
          <w:szCs w:val="18"/>
        </w:rPr>
        <w:t>bekerja</w:t>
      </w:r>
      <w:proofErr w:type="spellEnd"/>
      <w:r w:rsidRPr="00316ABC">
        <w:rPr>
          <w:rFonts w:ascii="Cambria" w:hAnsi="Cambria"/>
          <w:color w:val="000000"/>
          <w:sz w:val="18"/>
          <w:szCs w:val="18"/>
        </w:rPr>
        <w:t xml:space="preserve"> (18). </w:t>
      </w:r>
      <w:proofErr w:type="spellStart"/>
      <w:r w:rsidRPr="00316ABC">
        <w:rPr>
          <w:rFonts w:ascii="Cambria" w:hAnsi="Cambria"/>
          <w:color w:val="000000"/>
          <w:sz w:val="18"/>
          <w:szCs w:val="18"/>
        </w:rPr>
        <w:t>Pasien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dengan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komorbiditas</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akan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menerima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obat</w:t>
      </w:r>
      <w:proofErr w:type="spellEnd"/>
      <w:r w:rsidRPr="00316ABC">
        <w:rPr>
          <w:rFonts w:ascii="Cambria" w:hAnsi="Cambria"/>
          <w:color w:val="000000"/>
          <w:sz w:val="18"/>
          <w:szCs w:val="18"/>
        </w:rPr>
        <w:t xml:space="preserve"> yang </w:t>
      </w:r>
      <w:proofErr w:type="spellStart"/>
      <w:r w:rsidRPr="00316ABC">
        <w:rPr>
          <w:rFonts w:ascii="Cambria" w:hAnsi="Cambria"/>
          <w:color w:val="000000"/>
          <w:sz w:val="18"/>
          <w:szCs w:val="18"/>
        </w:rPr>
        <w:t>lebih</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banyak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sehingga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kemungkinan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kejadian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efek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samping</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obat</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lebih</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besar</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dibandingkan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dengan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pasien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tanpa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penyakit</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penyerta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Sedangkan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pasien</w:t>
      </w:r>
      <w:proofErr w:type="spellEnd"/>
      <w:r w:rsidRPr="00316ABC">
        <w:rPr>
          <w:rFonts w:ascii="Cambria" w:hAnsi="Cambria"/>
          <w:color w:val="000000"/>
          <w:sz w:val="18"/>
          <w:szCs w:val="18"/>
        </w:rPr>
        <w:t xml:space="preserve"> yang </w:t>
      </w:r>
      <w:proofErr w:type="spellStart"/>
      <w:r w:rsidRPr="00316ABC">
        <w:rPr>
          <w:rFonts w:ascii="Cambria" w:hAnsi="Cambria"/>
          <w:color w:val="000000"/>
          <w:sz w:val="18"/>
          <w:szCs w:val="18"/>
        </w:rPr>
        <w:t>aktif</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bekerja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biasanya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memiliki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komunikasi</w:t>
      </w:r>
      <w:proofErr w:type="spellEnd"/>
      <w:r w:rsidRPr="00316ABC">
        <w:rPr>
          <w:rFonts w:ascii="Cambria" w:hAnsi="Cambria"/>
          <w:color w:val="000000"/>
          <w:sz w:val="18"/>
          <w:szCs w:val="18"/>
        </w:rPr>
        <w:t xml:space="preserve"> yang </w:t>
      </w:r>
      <w:proofErr w:type="spellStart"/>
      <w:r w:rsidRPr="00316ABC">
        <w:rPr>
          <w:rFonts w:ascii="Cambria" w:hAnsi="Cambria"/>
          <w:color w:val="000000"/>
          <w:sz w:val="18"/>
          <w:szCs w:val="18"/>
        </w:rPr>
        <w:t>aktif</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sehingga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akan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lebih</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komunikatif</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terhadap</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tenaga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kesehatan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mengenai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efek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samping</w:t>
      </w:r>
      <w:proofErr w:type="spellEnd"/>
      <w:r w:rsidRPr="00316ABC">
        <w:rPr>
          <w:rFonts w:ascii="Cambria" w:hAnsi="Cambria"/>
          <w:color w:val="000000"/>
          <w:sz w:val="18"/>
          <w:szCs w:val="18"/>
        </w:rPr>
        <w:t xml:space="preserve"> yang </w:t>
      </w:r>
      <w:proofErr w:type="spellStart"/>
      <w:r w:rsidRPr="00316ABC">
        <w:rPr>
          <w:rFonts w:ascii="Cambria" w:hAnsi="Cambria"/>
          <w:color w:val="000000"/>
          <w:sz w:val="18"/>
          <w:szCs w:val="18"/>
        </w:rPr>
        <w:t>mungkin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dialami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Kavitasi</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paru</w:t>
      </w:r>
      <w:proofErr w:type="spellEnd"/>
      <w:r w:rsidRPr="00316ABC">
        <w:rPr>
          <w:rFonts w:ascii="Cambria" w:hAnsi="Cambria"/>
          <w:color w:val="000000"/>
          <w:sz w:val="18"/>
          <w:szCs w:val="18"/>
        </w:rPr>
        <w:t xml:space="preserve"> dan </w:t>
      </w:r>
      <w:proofErr w:type="spellStart"/>
      <w:r w:rsidRPr="00316ABC">
        <w:rPr>
          <w:rFonts w:ascii="Cambria" w:hAnsi="Cambria"/>
          <w:color w:val="000000"/>
          <w:sz w:val="18"/>
          <w:szCs w:val="18"/>
        </w:rPr>
        <w:t>berat</w:t>
      </w:r>
      <w:proofErr w:type="spellEnd"/>
      <w:r w:rsidRPr="00316ABC">
        <w:rPr>
          <w:rFonts w:ascii="Cambria" w:hAnsi="Cambria"/>
          <w:color w:val="000000"/>
          <w:sz w:val="18"/>
          <w:szCs w:val="18"/>
        </w:rPr>
        <w:t xml:space="preserve"> badan </w:t>
      </w:r>
      <w:proofErr w:type="spellStart"/>
      <w:r w:rsidRPr="00316ABC">
        <w:rPr>
          <w:rFonts w:ascii="Cambria" w:hAnsi="Cambria"/>
          <w:color w:val="000000"/>
          <w:sz w:val="18"/>
          <w:szCs w:val="18"/>
        </w:rPr>
        <w:t>diawal</w:t>
      </w:r>
      <w:proofErr w:type="spellEnd"/>
      <w:r w:rsidRPr="00316ABC">
        <w:rPr>
          <w:rFonts w:ascii="Cambria" w:hAnsi="Cambria"/>
          <w:color w:val="000000"/>
          <w:sz w:val="18"/>
          <w:szCs w:val="18"/>
        </w:rPr>
        <w:t xml:space="preserve"> &gt; 40kg juga </w:t>
      </w:r>
      <w:proofErr w:type="spellStart"/>
      <w:r w:rsidRPr="00316ABC">
        <w:rPr>
          <w:rFonts w:ascii="Cambria" w:hAnsi="Cambria"/>
          <w:color w:val="000000"/>
          <w:sz w:val="18"/>
          <w:szCs w:val="18"/>
        </w:rPr>
        <w:t>merupakan</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faktor</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risiko</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timbulnya</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efek</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samping</w:t>
      </w:r>
      <w:proofErr w:type="spellEnd"/>
      <w:r w:rsidRPr="00316ABC">
        <w:rPr>
          <w:rFonts w:ascii="Cambria" w:hAnsi="Cambria"/>
          <w:color w:val="000000"/>
          <w:sz w:val="18"/>
          <w:szCs w:val="18"/>
        </w:rPr>
        <w:t xml:space="preserve"> </w:t>
      </w:r>
      <w:proofErr w:type="spellStart"/>
      <w:r w:rsidRPr="00316ABC">
        <w:rPr>
          <w:rFonts w:ascii="Cambria" w:hAnsi="Cambria"/>
          <w:color w:val="000000"/>
          <w:sz w:val="18"/>
          <w:szCs w:val="18"/>
        </w:rPr>
        <w:t>obat</w:t>
      </w:r>
      <w:proofErr w:type="spellEnd"/>
      <w:r w:rsidRPr="00316ABC">
        <w:rPr>
          <w:rFonts w:ascii="Cambria" w:hAnsi="Cambria"/>
          <w:color w:val="000000"/>
          <w:sz w:val="18"/>
          <w:szCs w:val="18"/>
        </w:rPr>
        <w:t xml:space="preserve"> TB ROG (19).</w:t>
      </w:r>
    </w:p>
    <w:p w14:paraId="7E4D2197" w14:textId="700E8C39" w:rsidR="00001CDC" w:rsidRDefault="00001CDC" w:rsidP="00316ABC">
      <w:pPr>
        <w:spacing w:after="120"/>
        <w:jc w:val="both"/>
        <w:rPr>
          <w:rFonts w:ascii="Cambria" w:hAnsi="Cambria"/>
          <w:color w:val="000000"/>
          <w:sz w:val="18"/>
          <w:szCs w:val="18"/>
        </w:rPr>
      </w:pPr>
      <w:r w:rsidRPr="00F5536A">
        <w:rPr>
          <w:rFonts w:asciiTheme="minorHAnsi" w:hAnsiTheme="minorHAnsi" w:cstheme="minorHAnsi"/>
          <w:b/>
          <w:bCs/>
          <w:color w:val="3687A8"/>
          <w:sz w:val="28"/>
          <w:szCs w:val="28"/>
          <w:lang w:val="id"/>
        </w:rPr>
        <w:t>MANAJEMEN REAKSI OBAT TIDAK DIKEHENDAKI</w:t>
      </w:r>
    </w:p>
    <w:p w14:paraId="536FEC34" w14:textId="3FEB6AE9" w:rsidR="0035642C" w:rsidRDefault="00001CDC" w:rsidP="00C35C23">
      <w:pPr>
        <w:spacing w:after="120"/>
        <w:jc w:val="both"/>
        <w:rPr>
          <w:rFonts w:ascii="Cambria" w:hAnsi="Cambria"/>
          <w:color w:val="000000"/>
          <w:sz w:val="18"/>
          <w:szCs w:val="18"/>
        </w:rPr>
      </w:pPr>
      <w:proofErr w:type="spellStart"/>
      <w:r w:rsidRPr="00001CDC">
        <w:rPr>
          <w:rFonts w:ascii="Cambria" w:hAnsi="Cambria"/>
          <w:color w:val="000000"/>
          <w:sz w:val="18"/>
          <w:szCs w:val="18"/>
        </w:rPr>
        <w:t>Penanganan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efek</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samping</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obat</w:t>
      </w:r>
      <w:proofErr w:type="spellEnd"/>
      <w:r w:rsidRPr="00001CDC">
        <w:rPr>
          <w:rFonts w:ascii="Cambria" w:hAnsi="Cambria"/>
          <w:color w:val="000000"/>
          <w:sz w:val="18"/>
          <w:szCs w:val="18"/>
        </w:rPr>
        <w:t xml:space="preserve"> pada TB ROG </w:t>
      </w:r>
      <w:proofErr w:type="spellStart"/>
      <w:r w:rsidRPr="00001CDC">
        <w:rPr>
          <w:rFonts w:ascii="Cambria" w:hAnsi="Cambria"/>
          <w:color w:val="000000"/>
          <w:sz w:val="18"/>
          <w:szCs w:val="18"/>
        </w:rPr>
        <w:t>ini</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dapat</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berupa</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penurunan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dosis</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rejimen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pergantian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rejimen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obat</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maupun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penghentian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obat</w:t>
      </w:r>
      <w:proofErr w:type="spellEnd"/>
      <w:r w:rsidRPr="00001CDC">
        <w:rPr>
          <w:rFonts w:ascii="Cambria" w:hAnsi="Cambria"/>
          <w:color w:val="000000"/>
          <w:sz w:val="18"/>
          <w:szCs w:val="18"/>
        </w:rPr>
        <w:t xml:space="preserve">. Telah </w:t>
      </w:r>
      <w:proofErr w:type="spellStart"/>
      <w:r w:rsidRPr="00001CDC">
        <w:rPr>
          <w:rFonts w:ascii="Cambria" w:hAnsi="Cambria"/>
          <w:color w:val="000000"/>
          <w:sz w:val="18"/>
          <w:szCs w:val="18"/>
        </w:rPr>
        <w:t>dilaporkan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dalam</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beberapa</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penelitian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dimana</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pengobatan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dimodifikasi</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dengan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menurunkan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dosis</w:t>
      </w:r>
      <w:proofErr w:type="spellEnd"/>
      <w:r w:rsidRPr="00001CDC">
        <w:rPr>
          <w:rFonts w:ascii="Cambria" w:hAnsi="Cambria"/>
          <w:color w:val="000000"/>
          <w:sz w:val="18"/>
          <w:szCs w:val="18"/>
        </w:rPr>
        <w:t xml:space="preserve"> moxifloxacin </w:t>
      </w:r>
      <w:proofErr w:type="spellStart"/>
      <w:r w:rsidRPr="00001CDC">
        <w:rPr>
          <w:rFonts w:ascii="Cambria" w:hAnsi="Cambria"/>
          <w:color w:val="000000"/>
          <w:sz w:val="18"/>
          <w:szCs w:val="18"/>
        </w:rPr>
        <w:t>terhadap</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efek</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samping</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berupa</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perpanjangan</w:t>
      </w:r>
      <w:proofErr w:type="spellEnd"/>
      <w:r w:rsidRPr="00001CDC">
        <w:rPr>
          <w:rFonts w:ascii="Cambria" w:hAnsi="Cambria"/>
          <w:color w:val="000000"/>
          <w:sz w:val="18"/>
          <w:szCs w:val="18"/>
        </w:rPr>
        <w:t xml:space="preserve"> interval QTc </w:t>
      </w:r>
      <w:proofErr w:type="spellStart"/>
      <w:r w:rsidRPr="00001CDC">
        <w:rPr>
          <w:rFonts w:ascii="Cambria" w:hAnsi="Cambria"/>
          <w:color w:val="000000"/>
          <w:sz w:val="18"/>
          <w:szCs w:val="18"/>
        </w:rPr>
        <w:t>karena</w:t>
      </w:r>
      <w:proofErr w:type="spellEnd"/>
      <w:r w:rsidRPr="00001CDC">
        <w:rPr>
          <w:rFonts w:ascii="Cambria" w:hAnsi="Cambria"/>
          <w:color w:val="000000"/>
          <w:sz w:val="18"/>
          <w:szCs w:val="18"/>
        </w:rPr>
        <w:t xml:space="preserve"> moxifloxacin pada </w:t>
      </w:r>
      <w:proofErr w:type="spellStart"/>
      <w:r w:rsidRPr="00001CDC">
        <w:rPr>
          <w:rFonts w:ascii="Cambria" w:hAnsi="Cambria"/>
          <w:color w:val="000000"/>
          <w:sz w:val="18"/>
          <w:szCs w:val="18"/>
        </w:rPr>
        <w:t>rejimen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jangka</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pendek</w:t>
      </w:r>
      <w:proofErr w:type="spellEnd"/>
      <w:r w:rsidRPr="00001CDC">
        <w:rPr>
          <w:rFonts w:ascii="Cambria" w:hAnsi="Cambria"/>
          <w:color w:val="000000"/>
          <w:sz w:val="18"/>
          <w:szCs w:val="18"/>
        </w:rPr>
        <w:t xml:space="preserve">. Hal </w:t>
      </w:r>
      <w:proofErr w:type="spellStart"/>
      <w:r w:rsidRPr="00001CDC">
        <w:rPr>
          <w:rFonts w:ascii="Cambria" w:hAnsi="Cambria"/>
          <w:color w:val="000000"/>
          <w:sz w:val="18"/>
          <w:szCs w:val="18"/>
        </w:rPr>
        <w:t>ini</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dapat</w:t>
      </w:r>
      <w:proofErr w:type="spellEnd"/>
      <w:r w:rsidRPr="00001CDC">
        <w:rPr>
          <w:rFonts w:ascii="Cambria" w:hAnsi="Cambria"/>
          <w:color w:val="000000"/>
          <w:sz w:val="18"/>
          <w:szCs w:val="18"/>
        </w:rPr>
        <w:t xml:space="preserve"> juga </w:t>
      </w:r>
      <w:proofErr w:type="spellStart"/>
      <w:r w:rsidRPr="00001CDC">
        <w:rPr>
          <w:rFonts w:ascii="Cambria" w:hAnsi="Cambria"/>
          <w:color w:val="000000"/>
          <w:sz w:val="18"/>
          <w:szCs w:val="18"/>
        </w:rPr>
        <w:t>dilakukan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dengan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cara</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mengalihkannya</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ke</w:t>
      </w:r>
      <w:proofErr w:type="spellEnd"/>
      <w:r w:rsidRPr="00001CDC">
        <w:rPr>
          <w:rFonts w:ascii="Cambria" w:hAnsi="Cambria"/>
          <w:color w:val="000000"/>
          <w:sz w:val="18"/>
          <w:szCs w:val="18"/>
        </w:rPr>
        <w:t xml:space="preserve"> levofloxacin (11). </w:t>
      </w:r>
      <w:proofErr w:type="spellStart"/>
      <w:r w:rsidRPr="00001CDC">
        <w:rPr>
          <w:rFonts w:ascii="Cambria" w:hAnsi="Cambria"/>
          <w:color w:val="000000"/>
          <w:sz w:val="18"/>
          <w:szCs w:val="18"/>
        </w:rPr>
        <w:t>Penanganan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efek</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samping</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gangguan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pendengaran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akibat</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penggunaan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aminoglikosida</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dapat</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dilakukan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dengan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menghentikan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rejimen</w:t>
      </w:r>
      <w:proofErr w:type="spellEnd"/>
      <w:r w:rsidRPr="00001CDC">
        <w:rPr>
          <w:rFonts w:ascii="Cambria" w:hAnsi="Cambria"/>
          <w:color w:val="000000"/>
          <w:sz w:val="18"/>
          <w:szCs w:val="18"/>
        </w:rPr>
        <w:t xml:space="preserve"> (12). </w:t>
      </w:r>
      <w:proofErr w:type="spellStart"/>
      <w:r w:rsidRPr="00001CDC">
        <w:rPr>
          <w:rFonts w:ascii="Cambria" w:hAnsi="Cambria"/>
          <w:color w:val="000000"/>
          <w:sz w:val="18"/>
          <w:szCs w:val="18"/>
        </w:rPr>
        <w:t>Selain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itu</w:t>
      </w:r>
      <w:proofErr w:type="spellEnd"/>
      <w:r w:rsidRPr="00001CDC">
        <w:rPr>
          <w:rFonts w:ascii="Cambria" w:hAnsi="Cambria"/>
          <w:color w:val="000000"/>
          <w:sz w:val="18"/>
          <w:szCs w:val="18"/>
        </w:rPr>
        <w:t xml:space="preserve"> pada </w:t>
      </w:r>
      <w:proofErr w:type="spellStart"/>
      <w:r w:rsidRPr="00001CDC">
        <w:rPr>
          <w:rFonts w:ascii="Cambria" w:hAnsi="Cambria"/>
          <w:color w:val="000000"/>
          <w:sz w:val="18"/>
          <w:szCs w:val="18"/>
        </w:rPr>
        <w:t>beberapa</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kasus</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munculnya</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perubahan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warna</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kulit</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karena</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menggunakan</w:t>
      </w:r>
      <w:proofErr w:type="spellEnd"/>
      <w:r w:rsidRPr="00001CDC">
        <w:rPr>
          <w:rFonts w:ascii="Cambria" w:hAnsi="Cambria"/>
          <w:color w:val="000000"/>
          <w:sz w:val="18"/>
          <w:szCs w:val="18"/>
        </w:rPr>
        <w:t xml:space="preserve"> clofazimine </w:t>
      </w:r>
      <w:proofErr w:type="spellStart"/>
      <w:r w:rsidRPr="00001CDC">
        <w:rPr>
          <w:rFonts w:ascii="Cambria" w:hAnsi="Cambria"/>
          <w:color w:val="000000"/>
          <w:sz w:val="18"/>
          <w:szCs w:val="18"/>
        </w:rPr>
        <w:t>dapat</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dilakukan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penatalaksanaan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dengan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menghentikan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obat</w:t>
      </w:r>
      <w:proofErr w:type="spellEnd"/>
      <w:r w:rsidRPr="00001CDC">
        <w:rPr>
          <w:rFonts w:ascii="Cambria" w:hAnsi="Cambria"/>
          <w:color w:val="000000"/>
          <w:sz w:val="18"/>
          <w:szCs w:val="18"/>
        </w:rPr>
        <w:t xml:space="preserve"> clofazimine </w:t>
      </w:r>
      <w:proofErr w:type="spellStart"/>
      <w:r w:rsidRPr="00001CDC">
        <w:rPr>
          <w:rFonts w:ascii="Cambria" w:hAnsi="Cambria"/>
          <w:color w:val="000000"/>
          <w:sz w:val="18"/>
          <w:szCs w:val="18"/>
        </w:rPr>
        <w:t>maupun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melanjutkan</w:t>
      </w:r>
      <w:proofErr w:type="spellEnd"/>
      <w:r w:rsidRPr="00001CDC">
        <w:rPr>
          <w:rFonts w:ascii="Cambria" w:hAnsi="Cambria"/>
          <w:color w:val="000000"/>
          <w:sz w:val="18"/>
          <w:szCs w:val="18"/>
        </w:rPr>
        <w:t xml:space="preserve"> clofazimine </w:t>
      </w:r>
      <w:proofErr w:type="spellStart"/>
      <w:r w:rsidRPr="00001CDC">
        <w:rPr>
          <w:rFonts w:ascii="Cambria" w:hAnsi="Cambria"/>
          <w:color w:val="000000"/>
          <w:sz w:val="18"/>
          <w:szCs w:val="18"/>
        </w:rPr>
        <w:t>dengan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dosis</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terapi</w:t>
      </w:r>
      <w:proofErr w:type="spellEnd"/>
      <w:r w:rsidRPr="00001CDC">
        <w:rPr>
          <w:rFonts w:ascii="Cambria" w:hAnsi="Cambria"/>
          <w:color w:val="000000"/>
          <w:sz w:val="18"/>
          <w:szCs w:val="18"/>
        </w:rPr>
        <w:t xml:space="preserve"> yang </w:t>
      </w:r>
      <w:proofErr w:type="spellStart"/>
      <w:r w:rsidRPr="00001CDC">
        <w:rPr>
          <w:rFonts w:ascii="Cambria" w:hAnsi="Cambria"/>
          <w:color w:val="000000"/>
          <w:sz w:val="18"/>
          <w:szCs w:val="18"/>
        </w:rPr>
        <w:t>lebih</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kecil</w:t>
      </w:r>
      <w:proofErr w:type="spellEnd"/>
      <w:r w:rsidRPr="00001CDC">
        <w:rPr>
          <w:rFonts w:ascii="Cambria" w:hAnsi="Cambria"/>
          <w:color w:val="000000"/>
          <w:sz w:val="18"/>
          <w:szCs w:val="18"/>
        </w:rPr>
        <w:t xml:space="preserve"> (10). </w:t>
      </w:r>
      <w:proofErr w:type="spellStart"/>
      <w:r w:rsidRPr="00001CDC">
        <w:rPr>
          <w:rFonts w:ascii="Cambria" w:hAnsi="Cambria"/>
          <w:color w:val="000000"/>
          <w:sz w:val="18"/>
          <w:szCs w:val="18"/>
        </w:rPr>
        <w:t>Sedangkan</w:t>
      </w:r>
      <w:proofErr w:type="spellEnd"/>
      <w:r w:rsidRPr="00001CDC">
        <w:rPr>
          <w:rFonts w:ascii="Cambria" w:hAnsi="Cambria"/>
          <w:color w:val="000000"/>
          <w:sz w:val="18"/>
          <w:szCs w:val="18"/>
        </w:rPr>
        <w:t xml:space="preserve"> pada </w:t>
      </w:r>
      <w:proofErr w:type="spellStart"/>
      <w:r w:rsidRPr="00001CDC">
        <w:rPr>
          <w:rFonts w:ascii="Cambria" w:hAnsi="Cambria"/>
          <w:color w:val="000000"/>
          <w:sz w:val="18"/>
          <w:szCs w:val="18"/>
        </w:rPr>
        <w:t>obat</w:t>
      </w:r>
      <w:proofErr w:type="spellEnd"/>
      <w:r w:rsidRPr="00001CDC">
        <w:rPr>
          <w:rFonts w:ascii="Cambria" w:hAnsi="Cambria"/>
          <w:color w:val="000000"/>
          <w:sz w:val="18"/>
          <w:szCs w:val="18"/>
        </w:rPr>
        <w:t xml:space="preserve"> yang </w:t>
      </w:r>
      <w:proofErr w:type="spellStart"/>
      <w:r w:rsidRPr="00001CDC">
        <w:rPr>
          <w:rFonts w:ascii="Cambria" w:hAnsi="Cambria"/>
          <w:color w:val="000000"/>
          <w:sz w:val="18"/>
          <w:szCs w:val="18"/>
        </w:rPr>
        <w:t>dapat</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menimbukan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efek</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samping</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neuropati</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perifer</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seperti</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penggunaan</w:t>
      </w:r>
      <w:proofErr w:type="spellEnd"/>
      <w:r w:rsidRPr="00001CDC">
        <w:rPr>
          <w:rFonts w:ascii="Cambria" w:hAnsi="Cambria"/>
          <w:color w:val="000000"/>
          <w:sz w:val="18"/>
          <w:szCs w:val="18"/>
        </w:rPr>
        <w:t xml:space="preserve"> linezolid, </w:t>
      </w:r>
      <w:proofErr w:type="spellStart"/>
      <w:r w:rsidRPr="00001CDC">
        <w:rPr>
          <w:rFonts w:ascii="Cambria" w:hAnsi="Cambria"/>
          <w:color w:val="000000"/>
          <w:sz w:val="18"/>
          <w:szCs w:val="18"/>
        </w:rPr>
        <w:t>penanganan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dilakukan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dengan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pemberian</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terapi</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suportif</w:t>
      </w:r>
      <w:proofErr w:type="spellEnd"/>
      <w:r w:rsidRPr="00001CDC">
        <w:rPr>
          <w:rFonts w:ascii="Cambria" w:hAnsi="Cambria"/>
          <w:color w:val="000000"/>
          <w:sz w:val="18"/>
          <w:szCs w:val="18"/>
        </w:rPr>
        <w:t xml:space="preserve"> </w:t>
      </w:r>
      <w:proofErr w:type="spellStart"/>
      <w:r w:rsidRPr="00001CDC">
        <w:rPr>
          <w:rFonts w:ascii="Cambria" w:hAnsi="Cambria"/>
          <w:color w:val="000000"/>
          <w:sz w:val="18"/>
          <w:szCs w:val="18"/>
        </w:rPr>
        <w:t>seperti</w:t>
      </w:r>
      <w:proofErr w:type="spellEnd"/>
      <w:r w:rsidRPr="00001CDC">
        <w:rPr>
          <w:rFonts w:ascii="Cambria" w:hAnsi="Cambria"/>
          <w:color w:val="000000"/>
          <w:sz w:val="18"/>
          <w:szCs w:val="18"/>
        </w:rPr>
        <w:t xml:space="preserve"> vitamin B6 (15, 13, 16).</w:t>
      </w:r>
      <w:r w:rsidR="001E2229">
        <w:rPr>
          <w:rFonts w:ascii="Cambria" w:hAnsi="Cambria"/>
          <w:color w:val="000000"/>
          <w:sz w:val="18"/>
          <w:szCs w:val="18"/>
        </w:rPr>
        <w:t xml:space="preserve"> </w:t>
      </w:r>
      <w:r w:rsidR="00AB2833" w:rsidRPr="00AB2833">
        <w:rPr>
          <w:rFonts w:ascii="Cambria" w:hAnsi="Cambria"/>
          <w:color w:val="000000"/>
          <w:sz w:val="18"/>
          <w:szCs w:val="18"/>
        </w:rPr>
        <w:t xml:space="preserve"> </w:t>
      </w:r>
    </w:p>
    <w:p w14:paraId="463A1648" w14:textId="77777777" w:rsidR="00AB2833" w:rsidRPr="00AB2833" w:rsidRDefault="00AB2833" w:rsidP="00AB2833">
      <w:pPr>
        <w:autoSpaceDE w:val="0"/>
        <w:autoSpaceDN w:val="0"/>
        <w:adjustRightInd w:val="0"/>
        <w:spacing w:after="120"/>
        <w:ind w:right="26"/>
        <w:jc w:val="both"/>
        <w:rPr>
          <w:rFonts w:ascii="Calibri" w:hAnsi="Calibri" w:cs="Calibri"/>
          <w:b/>
          <w:noProof/>
          <w:color w:val="3687A8"/>
          <w:sz w:val="28"/>
          <w:szCs w:val="28"/>
        </w:rPr>
      </w:pPr>
      <w:r w:rsidRPr="00AB2833">
        <w:rPr>
          <w:rFonts w:ascii="Calibri" w:hAnsi="Calibri" w:cs="Calibri"/>
          <w:b/>
          <w:noProof/>
          <w:color w:val="3687A8"/>
          <w:sz w:val="28"/>
          <w:szCs w:val="28"/>
        </w:rPr>
        <w:t xml:space="preserve">KESIMPULAN </w:t>
      </w:r>
    </w:p>
    <w:p w14:paraId="3D75AD63" w14:textId="591EE27B" w:rsidR="00AB2833" w:rsidRPr="00AB2833" w:rsidRDefault="00C35C23" w:rsidP="00AB2833">
      <w:pPr>
        <w:spacing w:after="120"/>
        <w:jc w:val="both"/>
        <w:rPr>
          <w:rFonts w:ascii="Cambria" w:hAnsi="Cambria"/>
          <w:bCs/>
          <w:color w:val="000000"/>
          <w:sz w:val="18"/>
          <w:szCs w:val="18"/>
        </w:rPr>
      </w:pPr>
      <w:proofErr w:type="spellStart"/>
      <w:r w:rsidRPr="00C35C23">
        <w:rPr>
          <w:rFonts w:ascii="Cambria" w:hAnsi="Cambria"/>
          <w:bCs/>
          <w:color w:val="000000"/>
          <w:sz w:val="18"/>
          <w:szCs w:val="18"/>
        </w:rPr>
        <w:t>Profil</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pengobatan</w:t>
      </w:r>
      <w:proofErr w:type="spellEnd"/>
      <w:r w:rsidRPr="00C35C23">
        <w:rPr>
          <w:rFonts w:ascii="Cambria" w:hAnsi="Cambria"/>
          <w:bCs/>
          <w:color w:val="000000"/>
          <w:sz w:val="18"/>
          <w:szCs w:val="18"/>
        </w:rPr>
        <w:t xml:space="preserve"> TB ROG </w:t>
      </w:r>
      <w:proofErr w:type="spellStart"/>
      <w:r w:rsidRPr="00C35C23">
        <w:rPr>
          <w:rFonts w:ascii="Cambria" w:hAnsi="Cambria"/>
          <w:bCs/>
          <w:color w:val="000000"/>
          <w:sz w:val="18"/>
          <w:szCs w:val="18"/>
        </w:rPr>
        <w:t>membutuhkan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pengobatan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dengan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kombinasi</w:t>
      </w:r>
      <w:proofErr w:type="spellEnd"/>
      <w:r w:rsidRPr="00C35C23">
        <w:rPr>
          <w:rFonts w:ascii="Cambria" w:hAnsi="Cambria"/>
          <w:bCs/>
          <w:color w:val="000000"/>
          <w:sz w:val="18"/>
          <w:szCs w:val="18"/>
        </w:rPr>
        <w:t xml:space="preserve"> OAT </w:t>
      </w:r>
      <w:proofErr w:type="spellStart"/>
      <w:r w:rsidRPr="00C35C23">
        <w:rPr>
          <w:rFonts w:ascii="Cambria" w:hAnsi="Cambria"/>
          <w:bCs/>
          <w:color w:val="000000"/>
          <w:sz w:val="18"/>
          <w:szCs w:val="18"/>
        </w:rPr>
        <w:t>baik</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dengan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rejimen</w:t>
      </w:r>
      <w:proofErr w:type="spellEnd"/>
      <w:r w:rsidRPr="00C35C23">
        <w:rPr>
          <w:rFonts w:ascii="Cambria" w:hAnsi="Cambria"/>
          <w:bCs/>
          <w:color w:val="000000"/>
          <w:sz w:val="18"/>
          <w:szCs w:val="18"/>
        </w:rPr>
        <w:t xml:space="preserve"> STR </w:t>
      </w:r>
      <w:proofErr w:type="spellStart"/>
      <w:r w:rsidRPr="00C35C23">
        <w:rPr>
          <w:rFonts w:ascii="Cambria" w:hAnsi="Cambria"/>
          <w:bCs/>
          <w:color w:val="000000"/>
          <w:sz w:val="18"/>
          <w:szCs w:val="18"/>
        </w:rPr>
        <w:t>maupun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rejimen</w:t>
      </w:r>
      <w:proofErr w:type="spellEnd"/>
      <w:r w:rsidRPr="00C35C23">
        <w:rPr>
          <w:rFonts w:ascii="Cambria" w:hAnsi="Cambria"/>
          <w:bCs/>
          <w:color w:val="000000"/>
          <w:sz w:val="18"/>
          <w:szCs w:val="18"/>
        </w:rPr>
        <w:t xml:space="preserve"> LTR. </w:t>
      </w:r>
      <w:proofErr w:type="spellStart"/>
      <w:r w:rsidRPr="00C35C23">
        <w:rPr>
          <w:rFonts w:ascii="Cambria" w:hAnsi="Cambria"/>
          <w:bCs/>
          <w:color w:val="000000"/>
          <w:sz w:val="18"/>
          <w:szCs w:val="18"/>
        </w:rPr>
        <w:t>Keduanya</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membutuhkan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waktu</w:t>
      </w:r>
      <w:proofErr w:type="spellEnd"/>
      <w:r w:rsidRPr="00C35C23">
        <w:rPr>
          <w:rFonts w:ascii="Cambria" w:hAnsi="Cambria"/>
          <w:bCs/>
          <w:color w:val="000000"/>
          <w:sz w:val="18"/>
          <w:szCs w:val="18"/>
        </w:rPr>
        <w:t xml:space="preserve"> yang </w:t>
      </w:r>
      <w:proofErr w:type="spellStart"/>
      <w:r w:rsidRPr="00C35C23">
        <w:rPr>
          <w:rFonts w:ascii="Cambria" w:hAnsi="Cambria"/>
          <w:bCs/>
          <w:color w:val="000000"/>
          <w:sz w:val="18"/>
          <w:szCs w:val="18"/>
        </w:rPr>
        <w:t>panjang</w:t>
      </w:r>
      <w:proofErr w:type="spellEnd"/>
      <w:r w:rsidRPr="00C35C23">
        <w:rPr>
          <w:rFonts w:ascii="Cambria" w:hAnsi="Cambria"/>
          <w:bCs/>
          <w:color w:val="000000"/>
          <w:sz w:val="18"/>
          <w:szCs w:val="18"/>
        </w:rPr>
        <w:t xml:space="preserve"> dan </w:t>
      </w:r>
      <w:proofErr w:type="spellStart"/>
      <w:r w:rsidRPr="00C35C23">
        <w:rPr>
          <w:rFonts w:ascii="Cambria" w:hAnsi="Cambria"/>
          <w:bCs/>
          <w:color w:val="000000"/>
          <w:sz w:val="18"/>
          <w:szCs w:val="18"/>
        </w:rPr>
        <w:t>sering</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menimbulkan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kejadian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efek</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samping</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selama</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pengobatan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Obat</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dari</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rejimen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jangka</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pendek</w:t>
      </w:r>
      <w:proofErr w:type="spellEnd"/>
      <w:r w:rsidRPr="00C35C23">
        <w:rPr>
          <w:rFonts w:ascii="Cambria" w:hAnsi="Cambria"/>
          <w:bCs/>
          <w:color w:val="000000"/>
          <w:sz w:val="18"/>
          <w:szCs w:val="18"/>
        </w:rPr>
        <w:t xml:space="preserve"> yang </w:t>
      </w:r>
      <w:proofErr w:type="spellStart"/>
      <w:r w:rsidRPr="00C35C23">
        <w:rPr>
          <w:rFonts w:ascii="Cambria" w:hAnsi="Cambria"/>
          <w:bCs/>
          <w:color w:val="000000"/>
          <w:sz w:val="18"/>
          <w:szCs w:val="18"/>
        </w:rPr>
        <w:t>sering</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menimbulkan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efek</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samping</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obat</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yaitu</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gangguan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pendengaran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karena</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penggunaan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golongan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aminoglikosida</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gangguan</w:t>
      </w:r>
      <w:proofErr w:type="spellEnd"/>
      <w:r w:rsidRPr="00C35C23">
        <w:rPr>
          <w:rFonts w:ascii="Cambria" w:hAnsi="Cambria"/>
          <w:bCs/>
          <w:color w:val="000000"/>
          <w:sz w:val="18"/>
          <w:szCs w:val="18"/>
        </w:rPr>
        <w:t xml:space="preserve"> gastrointestinal </w:t>
      </w:r>
      <w:proofErr w:type="spellStart"/>
      <w:r w:rsidRPr="00C35C23">
        <w:rPr>
          <w:rFonts w:ascii="Cambria" w:hAnsi="Cambria"/>
          <w:bCs/>
          <w:color w:val="000000"/>
          <w:sz w:val="18"/>
          <w:szCs w:val="18"/>
        </w:rPr>
        <w:t>serta</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neuropati</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perifer</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karena</w:t>
      </w:r>
      <w:proofErr w:type="spellEnd"/>
      <w:r w:rsidRPr="00C35C23">
        <w:rPr>
          <w:rFonts w:ascii="Cambria" w:hAnsi="Cambria"/>
          <w:bCs/>
          <w:color w:val="000000"/>
          <w:sz w:val="18"/>
          <w:szCs w:val="18"/>
        </w:rPr>
        <w:t xml:space="preserve"> linezolid, </w:t>
      </w:r>
      <w:proofErr w:type="spellStart"/>
      <w:r w:rsidRPr="00C35C23">
        <w:rPr>
          <w:rFonts w:ascii="Cambria" w:hAnsi="Cambria"/>
          <w:bCs/>
          <w:color w:val="000000"/>
          <w:sz w:val="18"/>
          <w:szCs w:val="18"/>
        </w:rPr>
        <w:t>perubahan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warna</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kulit</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karena</w:t>
      </w:r>
      <w:proofErr w:type="spellEnd"/>
      <w:r w:rsidRPr="00C35C23">
        <w:rPr>
          <w:rFonts w:ascii="Cambria" w:hAnsi="Cambria"/>
          <w:bCs/>
          <w:color w:val="000000"/>
          <w:sz w:val="18"/>
          <w:szCs w:val="18"/>
        </w:rPr>
        <w:t xml:space="preserve"> clofazimine. </w:t>
      </w:r>
      <w:proofErr w:type="spellStart"/>
      <w:r w:rsidRPr="00C35C23">
        <w:rPr>
          <w:rFonts w:ascii="Cambria" w:hAnsi="Cambria"/>
          <w:bCs/>
          <w:color w:val="000000"/>
          <w:sz w:val="18"/>
          <w:szCs w:val="18"/>
        </w:rPr>
        <w:lastRenderedPageBreak/>
        <w:t>Sedangkan</w:t>
      </w:r>
      <w:proofErr w:type="spellEnd"/>
      <w:r w:rsidRPr="00C35C23">
        <w:rPr>
          <w:rFonts w:ascii="Cambria" w:hAnsi="Cambria"/>
          <w:bCs/>
          <w:color w:val="000000"/>
          <w:sz w:val="18"/>
          <w:szCs w:val="18"/>
        </w:rPr>
        <w:t xml:space="preserve"> pada </w:t>
      </w:r>
      <w:proofErr w:type="spellStart"/>
      <w:r w:rsidRPr="00C35C23">
        <w:rPr>
          <w:rFonts w:ascii="Cambria" w:hAnsi="Cambria"/>
          <w:bCs/>
          <w:color w:val="000000"/>
          <w:sz w:val="18"/>
          <w:szCs w:val="18"/>
        </w:rPr>
        <w:t>rejimen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jangka</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panjang</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efek</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samping</w:t>
      </w:r>
      <w:proofErr w:type="spellEnd"/>
      <w:r w:rsidRPr="00C35C23">
        <w:rPr>
          <w:rFonts w:ascii="Cambria" w:hAnsi="Cambria"/>
          <w:bCs/>
          <w:color w:val="000000"/>
          <w:sz w:val="18"/>
          <w:szCs w:val="18"/>
        </w:rPr>
        <w:t xml:space="preserve"> yang </w:t>
      </w:r>
      <w:proofErr w:type="spellStart"/>
      <w:r w:rsidRPr="00C35C23">
        <w:rPr>
          <w:rFonts w:ascii="Cambria" w:hAnsi="Cambria"/>
          <w:bCs/>
          <w:color w:val="000000"/>
          <w:sz w:val="18"/>
          <w:szCs w:val="18"/>
        </w:rPr>
        <w:t>sering</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terjadi</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yaitu</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neuropati</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perifer</w:t>
      </w:r>
      <w:proofErr w:type="spellEnd"/>
      <w:r w:rsidRPr="00C35C23">
        <w:rPr>
          <w:rFonts w:ascii="Cambria" w:hAnsi="Cambria"/>
          <w:bCs/>
          <w:color w:val="000000"/>
          <w:sz w:val="18"/>
          <w:szCs w:val="18"/>
        </w:rPr>
        <w:t xml:space="preserve"> pada </w:t>
      </w:r>
      <w:proofErr w:type="spellStart"/>
      <w:r w:rsidRPr="00C35C23">
        <w:rPr>
          <w:rFonts w:ascii="Cambria" w:hAnsi="Cambria"/>
          <w:bCs/>
          <w:color w:val="000000"/>
          <w:sz w:val="18"/>
          <w:szCs w:val="18"/>
        </w:rPr>
        <w:t>penggunaan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obat</w:t>
      </w:r>
      <w:proofErr w:type="spellEnd"/>
      <w:r w:rsidRPr="00C35C23">
        <w:rPr>
          <w:rFonts w:ascii="Cambria" w:hAnsi="Cambria"/>
          <w:bCs/>
          <w:color w:val="000000"/>
          <w:sz w:val="18"/>
          <w:szCs w:val="18"/>
        </w:rPr>
        <w:t xml:space="preserve"> linezolid, </w:t>
      </w:r>
      <w:proofErr w:type="spellStart"/>
      <w:r w:rsidRPr="00C35C23">
        <w:rPr>
          <w:rFonts w:ascii="Cambria" w:hAnsi="Cambria"/>
          <w:bCs/>
          <w:color w:val="000000"/>
          <w:sz w:val="18"/>
          <w:szCs w:val="18"/>
        </w:rPr>
        <w:t>gangguan</w:t>
      </w:r>
      <w:proofErr w:type="spellEnd"/>
      <w:r w:rsidRPr="00C35C23">
        <w:rPr>
          <w:rFonts w:ascii="Cambria" w:hAnsi="Cambria"/>
          <w:bCs/>
          <w:color w:val="000000"/>
          <w:sz w:val="18"/>
          <w:szCs w:val="18"/>
        </w:rPr>
        <w:t xml:space="preserve"> gastrointestinal </w:t>
      </w:r>
      <w:proofErr w:type="spellStart"/>
      <w:r w:rsidRPr="00C35C23">
        <w:rPr>
          <w:rFonts w:ascii="Cambria" w:hAnsi="Cambria"/>
          <w:bCs/>
          <w:color w:val="000000"/>
          <w:sz w:val="18"/>
          <w:szCs w:val="18"/>
        </w:rPr>
        <w:t>karena</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bedaquilin</w:t>
      </w:r>
      <w:proofErr w:type="spellEnd"/>
      <w:r w:rsidRPr="00C35C23">
        <w:rPr>
          <w:rFonts w:ascii="Cambria" w:hAnsi="Cambria"/>
          <w:bCs/>
          <w:color w:val="000000"/>
          <w:sz w:val="18"/>
          <w:szCs w:val="18"/>
        </w:rPr>
        <w:t xml:space="preserve"> dan </w:t>
      </w:r>
      <w:proofErr w:type="spellStart"/>
      <w:r w:rsidRPr="00C35C23">
        <w:rPr>
          <w:rFonts w:ascii="Cambria" w:hAnsi="Cambria"/>
          <w:bCs/>
          <w:color w:val="000000"/>
          <w:sz w:val="18"/>
          <w:szCs w:val="18"/>
        </w:rPr>
        <w:t>perubahan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warna</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kulit</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karena</w:t>
      </w:r>
      <w:proofErr w:type="spellEnd"/>
      <w:r w:rsidRPr="00C35C23">
        <w:rPr>
          <w:rFonts w:ascii="Cambria" w:hAnsi="Cambria"/>
          <w:bCs/>
          <w:color w:val="000000"/>
          <w:sz w:val="18"/>
          <w:szCs w:val="18"/>
        </w:rPr>
        <w:t xml:space="preserve"> clofazimine. </w:t>
      </w:r>
      <w:proofErr w:type="spellStart"/>
      <w:r w:rsidRPr="00C35C23">
        <w:rPr>
          <w:rFonts w:ascii="Cambria" w:hAnsi="Cambria"/>
          <w:bCs/>
          <w:color w:val="000000"/>
          <w:sz w:val="18"/>
          <w:szCs w:val="18"/>
        </w:rPr>
        <w:t>Dengan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munculnya</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kejadian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efek</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samping</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obat</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baik</w:t>
      </w:r>
      <w:proofErr w:type="spellEnd"/>
      <w:r w:rsidRPr="00C35C23">
        <w:rPr>
          <w:rFonts w:ascii="Cambria" w:hAnsi="Cambria"/>
          <w:bCs/>
          <w:color w:val="000000"/>
          <w:sz w:val="18"/>
          <w:szCs w:val="18"/>
        </w:rPr>
        <w:t xml:space="preserve"> pada </w:t>
      </w:r>
      <w:proofErr w:type="spellStart"/>
      <w:r w:rsidRPr="00C35C23">
        <w:rPr>
          <w:rFonts w:ascii="Cambria" w:hAnsi="Cambria"/>
          <w:bCs/>
          <w:color w:val="000000"/>
          <w:sz w:val="18"/>
          <w:szCs w:val="18"/>
        </w:rPr>
        <w:t>rejimen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jangka</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pendek</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maupaun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jangka</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panjang</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ini</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maka</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diperlukan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penanganan</w:t>
      </w:r>
      <w:proofErr w:type="spellEnd"/>
      <w:r w:rsidRPr="00C35C23">
        <w:rPr>
          <w:rFonts w:ascii="Cambria" w:hAnsi="Cambria"/>
          <w:bCs/>
          <w:color w:val="000000"/>
          <w:sz w:val="18"/>
          <w:szCs w:val="18"/>
        </w:rPr>
        <w:t xml:space="preserve"> yang </w:t>
      </w:r>
      <w:proofErr w:type="spellStart"/>
      <w:r w:rsidRPr="00C35C23">
        <w:rPr>
          <w:rFonts w:ascii="Cambria" w:hAnsi="Cambria"/>
          <w:bCs/>
          <w:color w:val="000000"/>
          <w:sz w:val="18"/>
          <w:szCs w:val="18"/>
        </w:rPr>
        <w:t>tepat</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untuk</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mencegah</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terjadinya</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kejadian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putus</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obat</w:t>
      </w:r>
      <w:proofErr w:type="spellEnd"/>
      <w:r w:rsidRPr="00C35C23">
        <w:rPr>
          <w:rFonts w:ascii="Cambria" w:hAnsi="Cambria"/>
          <w:bCs/>
          <w:color w:val="000000"/>
          <w:sz w:val="18"/>
          <w:szCs w:val="18"/>
        </w:rPr>
        <w:t xml:space="preserve"> dan </w:t>
      </w:r>
      <w:proofErr w:type="spellStart"/>
      <w:r w:rsidRPr="00C35C23">
        <w:rPr>
          <w:rFonts w:ascii="Cambria" w:hAnsi="Cambria"/>
          <w:bCs/>
          <w:color w:val="000000"/>
          <w:sz w:val="18"/>
          <w:szCs w:val="18"/>
        </w:rPr>
        <w:t>meningkatkan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keberhasilan</w:t>
      </w:r>
      <w:proofErr w:type="spellEnd"/>
      <w:r w:rsidRPr="00C35C23">
        <w:rPr>
          <w:rFonts w:ascii="Cambria" w:hAnsi="Cambria"/>
          <w:bCs/>
          <w:color w:val="000000"/>
          <w:sz w:val="18"/>
          <w:szCs w:val="18"/>
        </w:rPr>
        <w:t xml:space="preserve"> </w:t>
      </w:r>
      <w:proofErr w:type="spellStart"/>
      <w:r w:rsidRPr="00C35C23">
        <w:rPr>
          <w:rFonts w:ascii="Cambria" w:hAnsi="Cambria"/>
          <w:bCs/>
          <w:color w:val="000000"/>
          <w:sz w:val="18"/>
          <w:szCs w:val="18"/>
        </w:rPr>
        <w:t>pengobatan</w:t>
      </w:r>
      <w:proofErr w:type="spellEnd"/>
      <w:r w:rsidRPr="00C35C23">
        <w:rPr>
          <w:rFonts w:ascii="Cambria" w:hAnsi="Cambria"/>
          <w:bCs/>
          <w:color w:val="000000"/>
          <w:sz w:val="18"/>
          <w:szCs w:val="18"/>
        </w:rPr>
        <w:t xml:space="preserve"> TB ROG.</w:t>
      </w:r>
    </w:p>
    <w:p w14:paraId="044D7042" w14:textId="017B4A6A" w:rsidR="000B0C82" w:rsidRPr="00BE2C82" w:rsidRDefault="000B0C82" w:rsidP="00263ECB">
      <w:pPr>
        <w:pStyle w:val="Default"/>
        <w:spacing w:after="120"/>
        <w:jc w:val="both"/>
        <w:rPr>
          <w:rFonts w:asciiTheme="minorHAnsi" w:hAnsiTheme="minorHAnsi" w:cstheme="minorHAnsi"/>
          <w:b/>
          <w:bCs/>
          <w:noProof/>
          <w:color w:val="3687A8"/>
          <w:sz w:val="28"/>
          <w:szCs w:val="28"/>
          <w:lang w:val="id-ID"/>
        </w:rPr>
      </w:pPr>
      <w:bookmarkStart w:id="0" w:name="_Hlk515612580"/>
      <w:r w:rsidRPr="00BE2C82">
        <w:rPr>
          <w:rFonts w:asciiTheme="minorHAnsi" w:hAnsiTheme="minorHAnsi" w:cstheme="minorHAnsi"/>
          <w:b/>
          <w:bCs/>
          <w:noProof/>
          <w:color w:val="3687A8"/>
          <w:sz w:val="28"/>
          <w:szCs w:val="28"/>
          <w:lang w:val="id-ID"/>
        </w:rPr>
        <w:t>DAFTAR PUSTAKA</w:t>
      </w:r>
    </w:p>
    <w:p w14:paraId="3330F623" w14:textId="629A7D9D" w:rsidR="00607C3A" w:rsidRPr="00607C3A" w:rsidRDefault="00607C3A" w:rsidP="00607C3A">
      <w:pPr>
        <w:numPr>
          <w:ilvl w:val="0"/>
          <w:numId w:val="14"/>
        </w:numPr>
        <w:ind w:left="426"/>
        <w:jc w:val="both"/>
        <w:rPr>
          <w:rStyle w:val="normaltext"/>
          <w:rFonts w:asciiTheme="majorHAnsi" w:hAnsiTheme="majorHAnsi" w:cs="Arial"/>
          <w:sz w:val="14"/>
          <w:szCs w:val="14"/>
          <w:lang w:val="id-ID"/>
        </w:rPr>
      </w:pPr>
      <w:r w:rsidRPr="00607C3A">
        <w:rPr>
          <w:rStyle w:val="normaltext"/>
          <w:rFonts w:asciiTheme="majorHAnsi" w:hAnsiTheme="majorHAnsi" w:cs="Arial"/>
          <w:sz w:val="14"/>
          <w:szCs w:val="14"/>
          <w:lang w:val="id-ID"/>
        </w:rPr>
        <w:t xml:space="preserve">WHO. Global </w:t>
      </w:r>
      <w:proofErr w:type="spellStart"/>
      <w:r w:rsidRPr="00607C3A">
        <w:rPr>
          <w:rStyle w:val="normaltext"/>
          <w:rFonts w:asciiTheme="majorHAnsi" w:hAnsiTheme="majorHAnsi" w:cs="Arial"/>
          <w:sz w:val="14"/>
          <w:szCs w:val="14"/>
          <w:lang w:val="id-ID"/>
        </w:rPr>
        <w:t>Tuberculosis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Report</w:t>
      </w:r>
      <w:proofErr w:type="spellEnd"/>
      <w:r w:rsidRPr="00607C3A">
        <w:rPr>
          <w:rStyle w:val="normaltext"/>
          <w:rFonts w:asciiTheme="majorHAnsi" w:hAnsiTheme="majorHAnsi" w:cs="Arial"/>
          <w:sz w:val="14"/>
          <w:szCs w:val="14"/>
          <w:lang w:val="id-ID"/>
        </w:rPr>
        <w:t xml:space="preserve"> 2021 [Internet]. 2021. </w:t>
      </w:r>
      <w:proofErr w:type="spellStart"/>
      <w:r w:rsidRPr="00607C3A">
        <w:rPr>
          <w:rStyle w:val="normaltext"/>
          <w:rFonts w:asciiTheme="majorHAnsi" w:hAnsiTheme="majorHAnsi" w:cs="Arial"/>
          <w:sz w:val="14"/>
          <w:szCs w:val="14"/>
          <w:lang w:val="id-ID"/>
        </w:rPr>
        <w:t>Available</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from</w:t>
      </w:r>
      <w:proofErr w:type="spellEnd"/>
      <w:r w:rsidRPr="00607C3A">
        <w:rPr>
          <w:rStyle w:val="normaltext"/>
          <w:rFonts w:asciiTheme="majorHAnsi" w:hAnsiTheme="majorHAnsi" w:cs="Arial"/>
          <w:sz w:val="14"/>
          <w:szCs w:val="14"/>
          <w:lang w:val="id-ID"/>
        </w:rPr>
        <w:t>: http://apps.who.int/bookorders.</w:t>
      </w:r>
    </w:p>
    <w:p w14:paraId="785F780D" w14:textId="1BBBE204" w:rsidR="00607C3A" w:rsidRPr="00607C3A" w:rsidRDefault="00607C3A" w:rsidP="00607C3A">
      <w:pPr>
        <w:numPr>
          <w:ilvl w:val="0"/>
          <w:numId w:val="14"/>
        </w:numPr>
        <w:ind w:left="426"/>
        <w:jc w:val="both"/>
        <w:rPr>
          <w:rStyle w:val="normaltext"/>
          <w:rFonts w:asciiTheme="majorHAnsi" w:hAnsiTheme="majorHAnsi" w:cs="Arial"/>
          <w:sz w:val="14"/>
          <w:szCs w:val="14"/>
          <w:lang w:val="id-ID"/>
        </w:rPr>
      </w:pPr>
      <w:r w:rsidRPr="00607C3A">
        <w:rPr>
          <w:rStyle w:val="normaltext"/>
          <w:rFonts w:asciiTheme="majorHAnsi" w:hAnsiTheme="majorHAnsi" w:cs="Arial"/>
          <w:sz w:val="14"/>
          <w:szCs w:val="14"/>
          <w:lang w:val="id-ID"/>
        </w:rPr>
        <w:t xml:space="preserve">Pradipta IS, Idrus LR, </w:t>
      </w:r>
      <w:proofErr w:type="spellStart"/>
      <w:r w:rsidRPr="00607C3A">
        <w:rPr>
          <w:rStyle w:val="normaltext"/>
          <w:rFonts w:asciiTheme="majorHAnsi" w:hAnsiTheme="majorHAnsi" w:cs="Arial"/>
          <w:sz w:val="14"/>
          <w:szCs w:val="14"/>
          <w:lang w:val="id-ID"/>
        </w:rPr>
        <w:t>Probandari</w:t>
      </w:r>
      <w:proofErr w:type="spellEnd"/>
      <w:r w:rsidRPr="00607C3A">
        <w:rPr>
          <w:rStyle w:val="normaltext"/>
          <w:rFonts w:asciiTheme="majorHAnsi" w:hAnsiTheme="majorHAnsi" w:cs="Arial"/>
          <w:sz w:val="14"/>
          <w:szCs w:val="14"/>
          <w:lang w:val="id-ID"/>
        </w:rPr>
        <w:t xml:space="preserve"> A, Lestari BW, </w:t>
      </w:r>
      <w:proofErr w:type="spellStart"/>
      <w:r w:rsidRPr="00607C3A">
        <w:rPr>
          <w:rStyle w:val="normaltext"/>
          <w:rFonts w:asciiTheme="majorHAnsi" w:hAnsiTheme="majorHAnsi" w:cs="Arial"/>
          <w:sz w:val="14"/>
          <w:szCs w:val="14"/>
          <w:lang w:val="id-ID"/>
        </w:rPr>
        <w:t>Diantini</w:t>
      </w:r>
      <w:proofErr w:type="spellEnd"/>
      <w:r w:rsidRPr="00607C3A">
        <w:rPr>
          <w:rStyle w:val="normaltext"/>
          <w:rFonts w:asciiTheme="majorHAnsi" w:hAnsiTheme="majorHAnsi" w:cs="Arial"/>
          <w:sz w:val="14"/>
          <w:szCs w:val="14"/>
          <w:lang w:val="id-ID"/>
        </w:rPr>
        <w:t xml:space="preserve"> A, </w:t>
      </w:r>
      <w:proofErr w:type="spellStart"/>
      <w:r w:rsidRPr="00607C3A">
        <w:rPr>
          <w:rStyle w:val="normaltext"/>
          <w:rFonts w:asciiTheme="majorHAnsi" w:hAnsiTheme="majorHAnsi" w:cs="Arial"/>
          <w:sz w:val="14"/>
          <w:szCs w:val="14"/>
          <w:lang w:val="id-ID"/>
        </w:rPr>
        <w:t>Alffenaar</w:t>
      </w:r>
      <w:proofErr w:type="spellEnd"/>
      <w:r w:rsidRPr="00607C3A">
        <w:rPr>
          <w:rStyle w:val="normaltext"/>
          <w:rFonts w:asciiTheme="majorHAnsi" w:hAnsiTheme="majorHAnsi" w:cs="Arial"/>
          <w:sz w:val="14"/>
          <w:szCs w:val="14"/>
          <w:lang w:val="id-ID"/>
        </w:rPr>
        <w:t xml:space="preserve"> JWC, </w:t>
      </w:r>
      <w:proofErr w:type="spellStart"/>
      <w:r w:rsidRPr="00607C3A">
        <w:rPr>
          <w:rStyle w:val="normaltext"/>
          <w:rFonts w:asciiTheme="majorHAnsi" w:hAnsiTheme="majorHAnsi" w:cs="Arial"/>
          <w:sz w:val="14"/>
          <w:szCs w:val="14"/>
          <w:lang w:val="id-ID"/>
        </w:rPr>
        <w:t>et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al.</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Barriers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and</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strategies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to</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successful</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tuberculosis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treatment</w:t>
      </w:r>
      <w:proofErr w:type="spellEnd"/>
      <w:r w:rsidRPr="00607C3A">
        <w:rPr>
          <w:rStyle w:val="normaltext"/>
          <w:rFonts w:asciiTheme="majorHAnsi" w:hAnsiTheme="majorHAnsi" w:cs="Arial"/>
          <w:sz w:val="14"/>
          <w:szCs w:val="14"/>
          <w:lang w:val="id-ID"/>
        </w:rPr>
        <w:t xml:space="preserve"> in a </w:t>
      </w:r>
      <w:proofErr w:type="spellStart"/>
      <w:r w:rsidRPr="00607C3A">
        <w:rPr>
          <w:rStyle w:val="normaltext"/>
          <w:rFonts w:asciiTheme="majorHAnsi" w:hAnsiTheme="majorHAnsi" w:cs="Arial"/>
          <w:sz w:val="14"/>
          <w:szCs w:val="14"/>
          <w:lang w:val="id-ID"/>
        </w:rPr>
        <w:t>high-burden</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tuberculosis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setting</w:t>
      </w:r>
      <w:proofErr w:type="spellEnd"/>
      <w:r w:rsidRPr="00607C3A">
        <w:rPr>
          <w:rStyle w:val="normaltext"/>
          <w:rFonts w:asciiTheme="majorHAnsi" w:hAnsiTheme="majorHAnsi" w:cs="Arial"/>
          <w:sz w:val="14"/>
          <w:szCs w:val="14"/>
          <w:lang w:val="id-ID"/>
        </w:rPr>
        <w:t xml:space="preserve">: a </w:t>
      </w:r>
      <w:proofErr w:type="spellStart"/>
      <w:r w:rsidRPr="00607C3A">
        <w:rPr>
          <w:rStyle w:val="normaltext"/>
          <w:rFonts w:asciiTheme="majorHAnsi" w:hAnsiTheme="majorHAnsi" w:cs="Arial"/>
          <w:sz w:val="14"/>
          <w:szCs w:val="14"/>
          <w:lang w:val="id-ID"/>
        </w:rPr>
        <w:t>qualitative</w:t>
      </w:r>
      <w:proofErr w:type="spellEnd"/>
      <w:r w:rsidRPr="00607C3A">
        <w:rPr>
          <w:rStyle w:val="normaltext"/>
          <w:rFonts w:asciiTheme="majorHAnsi" w:hAnsiTheme="majorHAnsi" w:cs="Arial"/>
          <w:sz w:val="14"/>
          <w:szCs w:val="14"/>
          <w:lang w:val="id-ID"/>
        </w:rPr>
        <w:t xml:space="preserve"> study </w:t>
      </w:r>
      <w:proofErr w:type="spellStart"/>
      <w:r w:rsidRPr="00607C3A">
        <w:rPr>
          <w:rStyle w:val="normaltext"/>
          <w:rFonts w:asciiTheme="majorHAnsi" w:hAnsiTheme="majorHAnsi" w:cs="Arial"/>
          <w:sz w:val="14"/>
          <w:szCs w:val="14"/>
          <w:lang w:val="id-ID"/>
        </w:rPr>
        <w:t>from</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the</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patient’s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perspective</w:t>
      </w:r>
      <w:proofErr w:type="spellEnd"/>
      <w:r w:rsidRPr="00607C3A">
        <w:rPr>
          <w:rStyle w:val="normaltext"/>
          <w:rFonts w:asciiTheme="majorHAnsi" w:hAnsiTheme="majorHAnsi" w:cs="Arial"/>
          <w:sz w:val="14"/>
          <w:szCs w:val="14"/>
          <w:lang w:val="id-ID"/>
        </w:rPr>
        <w:t xml:space="preserve">. BMC </w:t>
      </w:r>
      <w:proofErr w:type="spellStart"/>
      <w:r w:rsidRPr="00607C3A">
        <w:rPr>
          <w:rStyle w:val="normaltext"/>
          <w:rFonts w:asciiTheme="majorHAnsi" w:hAnsiTheme="majorHAnsi" w:cs="Arial"/>
          <w:sz w:val="14"/>
          <w:szCs w:val="14"/>
          <w:lang w:val="id-ID"/>
        </w:rPr>
        <w:t>Public</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Health</w:t>
      </w:r>
      <w:proofErr w:type="spellEnd"/>
      <w:r w:rsidRPr="00607C3A">
        <w:rPr>
          <w:rStyle w:val="normaltext"/>
          <w:rFonts w:asciiTheme="majorHAnsi" w:hAnsiTheme="majorHAnsi" w:cs="Arial"/>
          <w:sz w:val="14"/>
          <w:szCs w:val="14"/>
          <w:lang w:val="id-ID"/>
        </w:rPr>
        <w:t xml:space="preserve">. 2021 </w:t>
      </w:r>
      <w:proofErr w:type="spellStart"/>
      <w:r w:rsidRPr="00607C3A">
        <w:rPr>
          <w:rStyle w:val="normaltext"/>
          <w:rFonts w:asciiTheme="majorHAnsi" w:hAnsiTheme="majorHAnsi" w:cs="Arial"/>
          <w:sz w:val="14"/>
          <w:szCs w:val="14"/>
          <w:lang w:val="id-ID"/>
        </w:rPr>
        <w:t>Dec</w:t>
      </w:r>
      <w:proofErr w:type="spellEnd"/>
      <w:r w:rsidRPr="00607C3A">
        <w:rPr>
          <w:rStyle w:val="normaltext"/>
          <w:rFonts w:asciiTheme="majorHAnsi" w:hAnsiTheme="majorHAnsi" w:cs="Arial"/>
          <w:sz w:val="14"/>
          <w:szCs w:val="14"/>
          <w:lang w:val="id-ID"/>
        </w:rPr>
        <w:t xml:space="preserve"> 1;21(1). </w:t>
      </w:r>
    </w:p>
    <w:p w14:paraId="018D8BAE" w14:textId="2B86D60F" w:rsidR="00607C3A" w:rsidRPr="00607C3A" w:rsidRDefault="00607C3A" w:rsidP="00607C3A">
      <w:pPr>
        <w:numPr>
          <w:ilvl w:val="0"/>
          <w:numId w:val="14"/>
        </w:numPr>
        <w:ind w:left="426"/>
        <w:jc w:val="both"/>
        <w:rPr>
          <w:rStyle w:val="normaltext"/>
          <w:rFonts w:asciiTheme="majorHAnsi" w:hAnsiTheme="majorHAnsi" w:cs="Arial"/>
          <w:sz w:val="14"/>
          <w:szCs w:val="14"/>
          <w:lang w:val="id-ID"/>
        </w:rPr>
      </w:pPr>
      <w:r w:rsidRPr="00607C3A">
        <w:rPr>
          <w:rStyle w:val="normaltext"/>
          <w:rFonts w:asciiTheme="majorHAnsi" w:hAnsiTheme="majorHAnsi" w:cs="Arial"/>
          <w:sz w:val="14"/>
          <w:szCs w:val="14"/>
          <w:lang w:val="id-ID"/>
        </w:rPr>
        <w:t xml:space="preserve">Pradipta IS, Idrus LR, </w:t>
      </w:r>
      <w:proofErr w:type="spellStart"/>
      <w:r w:rsidRPr="00607C3A">
        <w:rPr>
          <w:rStyle w:val="normaltext"/>
          <w:rFonts w:asciiTheme="majorHAnsi" w:hAnsiTheme="majorHAnsi" w:cs="Arial"/>
          <w:sz w:val="14"/>
          <w:szCs w:val="14"/>
          <w:lang w:val="id-ID"/>
        </w:rPr>
        <w:t>Probandari</w:t>
      </w:r>
      <w:proofErr w:type="spellEnd"/>
      <w:r w:rsidRPr="00607C3A">
        <w:rPr>
          <w:rStyle w:val="normaltext"/>
          <w:rFonts w:asciiTheme="majorHAnsi" w:hAnsiTheme="majorHAnsi" w:cs="Arial"/>
          <w:sz w:val="14"/>
          <w:szCs w:val="14"/>
          <w:lang w:val="id-ID"/>
        </w:rPr>
        <w:t xml:space="preserve"> A, Puspitasari IM, Santoso P, </w:t>
      </w:r>
      <w:proofErr w:type="spellStart"/>
      <w:r w:rsidRPr="00607C3A">
        <w:rPr>
          <w:rStyle w:val="normaltext"/>
          <w:rFonts w:asciiTheme="majorHAnsi" w:hAnsiTheme="majorHAnsi" w:cs="Arial"/>
          <w:sz w:val="14"/>
          <w:szCs w:val="14"/>
          <w:lang w:val="id-ID"/>
        </w:rPr>
        <w:t>Alffenaar</w:t>
      </w:r>
      <w:proofErr w:type="spellEnd"/>
      <w:r w:rsidRPr="00607C3A">
        <w:rPr>
          <w:rStyle w:val="normaltext"/>
          <w:rFonts w:asciiTheme="majorHAnsi" w:hAnsiTheme="majorHAnsi" w:cs="Arial"/>
          <w:sz w:val="14"/>
          <w:szCs w:val="14"/>
          <w:lang w:val="id-ID"/>
        </w:rPr>
        <w:t xml:space="preserve"> JWC, </w:t>
      </w:r>
      <w:proofErr w:type="spellStart"/>
      <w:r w:rsidRPr="00607C3A">
        <w:rPr>
          <w:rStyle w:val="normaltext"/>
          <w:rFonts w:asciiTheme="majorHAnsi" w:hAnsiTheme="majorHAnsi" w:cs="Arial"/>
          <w:sz w:val="14"/>
          <w:szCs w:val="14"/>
          <w:lang w:val="id-ID"/>
        </w:rPr>
        <w:t>et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al.</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Barriers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to</w:t>
      </w:r>
      <w:proofErr w:type="spellEnd"/>
      <w:r w:rsidRPr="00607C3A">
        <w:rPr>
          <w:rStyle w:val="normaltext"/>
          <w:rFonts w:asciiTheme="majorHAnsi" w:hAnsiTheme="majorHAnsi" w:cs="Arial"/>
          <w:sz w:val="14"/>
          <w:szCs w:val="14"/>
          <w:lang w:val="id-ID"/>
        </w:rPr>
        <w:t xml:space="preserve"> Optimal </w:t>
      </w:r>
      <w:proofErr w:type="spellStart"/>
      <w:r w:rsidRPr="00607C3A">
        <w:rPr>
          <w:rStyle w:val="normaltext"/>
          <w:rFonts w:asciiTheme="majorHAnsi" w:hAnsiTheme="majorHAnsi" w:cs="Arial"/>
          <w:sz w:val="14"/>
          <w:szCs w:val="14"/>
          <w:lang w:val="id-ID"/>
        </w:rPr>
        <w:t>Tuberculosis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Treatment</w:t>
      </w:r>
      <w:proofErr w:type="spellEnd"/>
      <w:r w:rsidRPr="00607C3A">
        <w:rPr>
          <w:rStyle w:val="normaltext"/>
          <w:rFonts w:asciiTheme="majorHAnsi" w:hAnsiTheme="majorHAnsi" w:cs="Arial"/>
          <w:sz w:val="14"/>
          <w:szCs w:val="14"/>
          <w:lang w:val="id-ID"/>
        </w:rPr>
        <w:t xml:space="preserve"> Services </w:t>
      </w:r>
      <w:proofErr w:type="spellStart"/>
      <w:r w:rsidRPr="00607C3A">
        <w:rPr>
          <w:rStyle w:val="normaltext"/>
          <w:rFonts w:asciiTheme="majorHAnsi" w:hAnsiTheme="majorHAnsi" w:cs="Arial"/>
          <w:sz w:val="14"/>
          <w:szCs w:val="14"/>
          <w:lang w:val="id-ID"/>
        </w:rPr>
        <w:t>at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Community</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Health</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Centers</w:t>
      </w:r>
      <w:proofErr w:type="spellEnd"/>
      <w:r w:rsidRPr="00607C3A">
        <w:rPr>
          <w:rStyle w:val="normaltext"/>
          <w:rFonts w:asciiTheme="majorHAnsi" w:hAnsiTheme="majorHAnsi" w:cs="Arial"/>
          <w:sz w:val="14"/>
          <w:szCs w:val="14"/>
          <w:lang w:val="id-ID"/>
        </w:rPr>
        <w:t xml:space="preserve">: A </w:t>
      </w:r>
      <w:proofErr w:type="spellStart"/>
      <w:r w:rsidRPr="00607C3A">
        <w:rPr>
          <w:rStyle w:val="normaltext"/>
          <w:rFonts w:asciiTheme="majorHAnsi" w:hAnsiTheme="majorHAnsi" w:cs="Arial"/>
          <w:sz w:val="14"/>
          <w:szCs w:val="14"/>
          <w:lang w:val="id-ID"/>
        </w:rPr>
        <w:t>Qualitative</w:t>
      </w:r>
      <w:proofErr w:type="spellEnd"/>
      <w:r w:rsidRPr="00607C3A">
        <w:rPr>
          <w:rStyle w:val="normaltext"/>
          <w:rFonts w:asciiTheme="majorHAnsi" w:hAnsiTheme="majorHAnsi" w:cs="Arial"/>
          <w:sz w:val="14"/>
          <w:szCs w:val="14"/>
          <w:lang w:val="id-ID"/>
        </w:rPr>
        <w:t xml:space="preserve"> Study </w:t>
      </w:r>
      <w:proofErr w:type="spellStart"/>
      <w:r w:rsidRPr="00607C3A">
        <w:rPr>
          <w:rStyle w:val="normaltext"/>
          <w:rFonts w:asciiTheme="majorHAnsi" w:hAnsiTheme="majorHAnsi" w:cs="Arial"/>
          <w:sz w:val="14"/>
          <w:szCs w:val="14"/>
          <w:lang w:val="id-ID"/>
        </w:rPr>
        <w:t>From</w:t>
      </w:r>
      <w:proofErr w:type="spellEnd"/>
      <w:r w:rsidRPr="00607C3A">
        <w:rPr>
          <w:rStyle w:val="normaltext"/>
          <w:rFonts w:asciiTheme="majorHAnsi" w:hAnsiTheme="majorHAnsi" w:cs="Arial"/>
          <w:sz w:val="14"/>
          <w:szCs w:val="14"/>
          <w:lang w:val="id-ID"/>
        </w:rPr>
        <w:t xml:space="preserve"> a </w:t>
      </w:r>
      <w:proofErr w:type="spellStart"/>
      <w:r w:rsidRPr="00607C3A">
        <w:rPr>
          <w:rStyle w:val="normaltext"/>
          <w:rFonts w:asciiTheme="majorHAnsi" w:hAnsiTheme="majorHAnsi" w:cs="Arial"/>
          <w:sz w:val="14"/>
          <w:szCs w:val="14"/>
          <w:lang w:val="id-ID"/>
        </w:rPr>
        <w:t>High</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Prevalent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Tuberculosis</w:t>
      </w:r>
      <w:proofErr w:type="spellEnd"/>
      <w:r w:rsidRPr="00607C3A">
        <w:rPr>
          <w:rStyle w:val="normaltext"/>
          <w:rFonts w:asciiTheme="majorHAnsi" w:hAnsiTheme="majorHAnsi" w:cs="Arial"/>
          <w:sz w:val="14"/>
          <w:szCs w:val="14"/>
          <w:lang w:val="id-ID"/>
        </w:rPr>
        <w:t xml:space="preserve"> Country. Front </w:t>
      </w:r>
      <w:proofErr w:type="spellStart"/>
      <w:r w:rsidRPr="00607C3A">
        <w:rPr>
          <w:rStyle w:val="normaltext"/>
          <w:rFonts w:asciiTheme="majorHAnsi" w:hAnsiTheme="majorHAnsi" w:cs="Arial"/>
          <w:sz w:val="14"/>
          <w:szCs w:val="14"/>
          <w:lang w:val="id-ID"/>
        </w:rPr>
        <w:t>Pharmacol</w:t>
      </w:r>
      <w:proofErr w:type="spellEnd"/>
      <w:r w:rsidRPr="00607C3A">
        <w:rPr>
          <w:rStyle w:val="normaltext"/>
          <w:rFonts w:asciiTheme="majorHAnsi" w:hAnsiTheme="majorHAnsi" w:cs="Arial"/>
          <w:sz w:val="14"/>
          <w:szCs w:val="14"/>
          <w:lang w:val="id-ID"/>
        </w:rPr>
        <w:t xml:space="preserve">. 2022 Mar 25;13. </w:t>
      </w:r>
    </w:p>
    <w:p w14:paraId="2E34368D" w14:textId="4AD54CF1" w:rsidR="00607C3A" w:rsidRPr="00607C3A" w:rsidRDefault="00607C3A" w:rsidP="00607C3A">
      <w:pPr>
        <w:numPr>
          <w:ilvl w:val="0"/>
          <w:numId w:val="14"/>
        </w:numPr>
        <w:ind w:left="426"/>
        <w:jc w:val="both"/>
        <w:rPr>
          <w:rStyle w:val="normaltext"/>
          <w:rFonts w:asciiTheme="majorHAnsi" w:hAnsiTheme="majorHAnsi" w:cs="Arial"/>
          <w:sz w:val="14"/>
          <w:szCs w:val="14"/>
          <w:lang w:val="id-ID"/>
        </w:rPr>
      </w:pPr>
      <w:proofErr w:type="spellStart"/>
      <w:r w:rsidRPr="00607C3A">
        <w:rPr>
          <w:rStyle w:val="normaltext"/>
          <w:rFonts w:asciiTheme="majorHAnsi" w:hAnsiTheme="majorHAnsi" w:cs="Arial"/>
          <w:sz w:val="14"/>
          <w:szCs w:val="14"/>
          <w:lang w:val="id-ID"/>
        </w:rPr>
        <w:t>Gugssa</w:t>
      </w:r>
      <w:proofErr w:type="spellEnd"/>
      <w:r w:rsidRPr="00607C3A">
        <w:rPr>
          <w:rStyle w:val="normaltext"/>
          <w:rFonts w:asciiTheme="majorHAnsi" w:hAnsiTheme="majorHAnsi" w:cs="Arial"/>
          <w:sz w:val="14"/>
          <w:szCs w:val="14"/>
          <w:lang w:val="id-ID"/>
        </w:rPr>
        <w:t xml:space="preserve"> Boru C, </w:t>
      </w:r>
      <w:proofErr w:type="spellStart"/>
      <w:r w:rsidRPr="00607C3A">
        <w:rPr>
          <w:rStyle w:val="normaltext"/>
          <w:rFonts w:asciiTheme="majorHAnsi" w:hAnsiTheme="majorHAnsi" w:cs="Arial"/>
          <w:sz w:val="14"/>
          <w:szCs w:val="14"/>
          <w:lang w:val="id-ID"/>
        </w:rPr>
        <w:t>Shimels</w:t>
      </w:r>
      <w:proofErr w:type="spellEnd"/>
      <w:r w:rsidRPr="00607C3A">
        <w:rPr>
          <w:rStyle w:val="normaltext"/>
          <w:rFonts w:asciiTheme="majorHAnsi" w:hAnsiTheme="majorHAnsi" w:cs="Arial"/>
          <w:sz w:val="14"/>
          <w:szCs w:val="14"/>
          <w:lang w:val="id-ID"/>
        </w:rPr>
        <w:t xml:space="preserve"> T, Bilal AI. </w:t>
      </w:r>
      <w:proofErr w:type="spellStart"/>
      <w:r w:rsidRPr="00607C3A">
        <w:rPr>
          <w:rStyle w:val="normaltext"/>
          <w:rFonts w:asciiTheme="majorHAnsi" w:hAnsiTheme="majorHAnsi" w:cs="Arial"/>
          <w:sz w:val="14"/>
          <w:szCs w:val="14"/>
          <w:lang w:val="id-ID"/>
        </w:rPr>
        <w:t>Factors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contributing</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to</w:t>
      </w:r>
      <w:proofErr w:type="spellEnd"/>
      <w:r w:rsidRPr="00607C3A">
        <w:rPr>
          <w:rStyle w:val="normaltext"/>
          <w:rFonts w:asciiTheme="majorHAnsi" w:hAnsiTheme="majorHAnsi" w:cs="Arial"/>
          <w:sz w:val="14"/>
          <w:szCs w:val="14"/>
          <w:lang w:val="id-ID"/>
        </w:rPr>
        <w:t xml:space="preserve"> non-</w:t>
      </w:r>
      <w:proofErr w:type="spellStart"/>
      <w:r w:rsidRPr="00607C3A">
        <w:rPr>
          <w:rStyle w:val="normaltext"/>
          <w:rFonts w:asciiTheme="majorHAnsi" w:hAnsiTheme="majorHAnsi" w:cs="Arial"/>
          <w:sz w:val="14"/>
          <w:szCs w:val="14"/>
          <w:lang w:val="id-ID"/>
        </w:rPr>
        <w:t>adherence</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with</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treatment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among</w:t>
      </w:r>
      <w:proofErr w:type="spellEnd"/>
      <w:r w:rsidRPr="00607C3A">
        <w:rPr>
          <w:rStyle w:val="normaltext"/>
          <w:rFonts w:asciiTheme="majorHAnsi" w:hAnsiTheme="majorHAnsi" w:cs="Arial"/>
          <w:sz w:val="14"/>
          <w:szCs w:val="14"/>
          <w:lang w:val="id-ID"/>
        </w:rPr>
        <w:t xml:space="preserve"> TB </w:t>
      </w:r>
      <w:proofErr w:type="spellStart"/>
      <w:r w:rsidRPr="00607C3A">
        <w:rPr>
          <w:rStyle w:val="normaltext"/>
          <w:rFonts w:asciiTheme="majorHAnsi" w:hAnsiTheme="majorHAnsi" w:cs="Arial"/>
          <w:sz w:val="14"/>
          <w:szCs w:val="14"/>
          <w:lang w:val="id-ID"/>
        </w:rPr>
        <w:t>patients</w:t>
      </w:r>
      <w:proofErr w:type="spellEnd"/>
      <w:r w:rsidRPr="00607C3A">
        <w:rPr>
          <w:rStyle w:val="normaltext"/>
          <w:rFonts w:asciiTheme="majorHAnsi" w:hAnsiTheme="majorHAnsi" w:cs="Arial"/>
          <w:sz w:val="14"/>
          <w:szCs w:val="14"/>
          <w:lang w:val="id-ID"/>
        </w:rPr>
        <w:t xml:space="preserve"> in </w:t>
      </w:r>
      <w:proofErr w:type="spellStart"/>
      <w:r w:rsidRPr="00607C3A">
        <w:rPr>
          <w:rStyle w:val="normaltext"/>
          <w:rFonts w:asciiTheme="majorHAnsi" w:hAnsiTheme="majorHAnsi" w:cs="Arial"/>
          <w:sz w:val="14"/>
          <w:szCs w:val="14"/>
          <w:lang w:val="id-ID"/>
        </w:rPr>
        <w:t>Sodo</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Woreda</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Gurage</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Zone</w:t>
      </w:r>
      <w:proofErr w:type="spellEnd"/>
      <w:r w:rsidRPr="00607C3A">
        <w:rPr>
          <w:rStyle w:val="normaltext"/>
          <w:rFonts w:asciiTheme="majorHAnsi" w:hAnsiTheme="majorHAnsi" w:cs="Arial"/>
          <w:sz w:val="14"/>
          <w:szCs w:val="14"/>
          <w:lang w:val="id-ID"/>
        </w:rPr>
        <w:t xml:space="preserve">, Southern Ethiopia: A </w:t>
      </w:r>
      <w:proofErr w:type="spellStart"/>
      <w:r w:rsidRPr="00607C3A">
        <w:rPr>
          <w:rStyle w:val="normaltext"/>
          <w:rFonts w:asciiTheme="majorHAnsi" w:hAnsiTheme="majorHAnsi" w:cs="Arial"/>
          <w:sz w:val="14"/>
          <w:szCs w:val="14"/>
          <w:lang w:val="id-ID"/>
        </w:rPr>
        <w:t>qualitative</w:t>
      </w:r>
      <w:proofErr w:type="spellEnd"/>
      <w:r w:rsidRPr="00607C3A">
        <w:rPr>
          <w:rStyle w:val="normaltext"/>
          <w:rFonts w:asciiTheme="majorHAnsi" w:hAnsiTheme="majorHAnsi" w:cs="Arial"/>
          <w:sz w:val="14"/>
          <w:szCs w:val="14"/>
          <w:lang w:val="id-ID"/>
        </w:rPr>
        <w:t xml:space="preserve"> study. J </w:t>
      </w:r>
      <w:proofErr w:type="spellStart"/>
      <w:r w:rsidRPr="00607C3A">
        <w:rPr>
          <w:rStyle w:val="normaltext"/>
          <w:rFonts w:asciiTheme="majorHAnsi" w:hAnsiTheme="majorHAnsi" w:cs="Arial"/>
          <w:sz w:val="14"/>
          <w:szCs w:val="14"/>
          <w:lang w:val="id-ID"/>
        </w:rPr>
        <w:t>Infect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Public</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Health</w:t>
      </w:r>
      <w:proofErr w:type="spellEnd"/>
      <w:r w:rsidRPr="00607C3A">
        <w:rPr>
          <w:rStyle w:val="normaltext"/>
          <w:rFonts w:asciiTheme="majorHAnsi" w:hAnsiTheme="majorHAnsi" w:cs="Arial"/>
          <w:sz w:val="14"/>
          <w:szCs w:val="14"/>
          <w:lang w:val="id-ID"/>
        </w:rPr>
        <w:t xml:space="preserve">. 2017 Sep 1;10(5):527–33. </w:t>
      </w:r>
    </w:p>
    <w:p w14:paraId="241D9CBD" w14:textId="467E2E42" w:rsidR="00607C3A" w:rsidRPr="00607C3A" w:rsidRDefault="00607C3A" w:rsidP="00607C3A">
      <w:pPr>
        <w:numPr>
          <w:ilvl w:val="0"/>
          <w:numId w:val="14"/>
        </w:numPr>
        <w:ind w:left="426"/>
        <w:jc w:val="both"/>
        <w:rPr>
          <w:rStyle w:val="normaltext"/>
          <w:rFonts w:asciiTheme="majorHAnsi" w:hAnsiTheme="majorHAnsi" w:cs="Arial"/>
          <w:sz w:val="14"/>
          <w:szCs w:val="14"/>
          <w:lang w:val="id-ID"/>
        </w:rPr>
      </w:pPr>
      <w:proofErr w:type="spellStart"/>
      <w:r w:rsidRPr="00607C3A">
        <w:rPr>
          <w:rStyle w:val="normaltext"/>
          <w:rFonts w:asciiTheme="majorHAnsi" w:hAnsiTheme="majorHAnsi" w:cs="Arial"/>
          <w:sz w:val="14"/>
          <w:szCs w:val="14"/>
          <w:lang w:val="id-ID"/>
        </w:rPr>
        <w:t>Kemkes</w:t>
      </w:r>
      <w:proofErr w:type="spellEnd"/>
      <w:r w:rsidRPr="00607C3A">
        <w:rPr>
          <w:rStyle w:val="normaltext"/>
          <w:rFonts w:asciiTheme="majorHAnsi" w:hAnsiTheme="majorHAnsi" w:cs="Arial"/>
          <w:sz w:val="14"/>
          <w:szCs w:val="14"/>
          <w:lang w:val="id-ID"/>
        </w:rPr>
        <w:t xml:space="preserve">. Petunjuk Teknis Penatalaksanaan Tuberkulosis Resistan Obat di Indonesia. 2020. </w:t>
      </w:r>
    </w:p>
    <w:p w14:paraId="1F12B1A7" w14:textId="54DB9C10" w:rsidR="00607C3A" w:rsidRPr="00607C3A" w:rsidRDefault="00607C3A" w:rsidP="00607C3A">
      <w:pPr>
        <w:numPr>
          <w:ilvl w:val="0"/>
          <w:numId w:val="14"/>
        </w:numPr>
        <w:ind w:left="426"/>
        <w:jc w:val="both"/>
        <w:rPr>
          <w:rStyle w:val="normaltext"/>
          <w:rFonts w:asciiTheme="majorHAnsi" w:hAnsiTheme="majorHAnsi" w:cs="Arial"/>
          <w:sz w:val="14"/>
          <w:szCs w:val="14"/>
          <w:lang w:val="id-ID"/>
        </w:rPr>
      </w:pPr>
      <w:proofErr w:type="spellStart"/>
      <w:r w:rsidRPr="00607C3A">
        <w:rPr>
          <w:rStyle w:val="normaltext"/>
          <w:rFonts w:asciiTheme="majorHAnsi" w:hAnsiTheme="majorHAnsi" w:cs="Arial"/>
          <w:sz w:val="14"/>
          <w:szCs w:val="14"/>
          <w:lang w:val="id-ID"/>
        </w:rPr>
        <w:t>Aznar</w:t>
      </w:r>
      <w:proofErr w:type="spellEnd"/>
      <w:r w:rsidRPr="00607C3A">
        <w:rPr>
          <w:rStyle w:val="normaltext"/>
          <w:rFonts w:asciiTheme="majorHAnsi" w:hAnsiTheme="majorHAnsi" w:cs="Arial"/>
          <w:sz w:val="14"/>
          <w:szCs w:val="14"/>
          <w:lang w:val="id-ID"/>
        </w:rPr>
        <w:t xml:space="preserve"> ML, </w:t>
      </w:r>
      <w:proofErr w:type="spellStart"/>
      <w:r w:rsidRPr="00607C3A">
        <w:rPr>
          <w:rStyle w:val="normaltext"/>
          <w:rFonts w:asciiTheme="majorHAnsi" w:hAnsiTheme="majorHAnsi" w:cs="Arial"/>
          <w:sz w:val="14"/>
          <w:szCs w:val="14"/>
          <w:lang w:val="id-ID"/>
        </w:rPr>
        <w:t>Segura</w:t>
      </w:r>
      <w:proofErr w:type="spellEnd"/>
      <w:r w:rsidRPr="00607C3A">
        <w:rPr>
          <w:rStyle w:val="normaltext"/>
          <w:rFonts w:asciiTheme="majorHAnsi" w:hAnsiTheme="majorHAnsi" w:cs="Arial"/>
          <w:sz w:val="14"/>
          <w:szCs w:val="14"/>
          <w:lang w:val="id-ID"/>
        </w:rPr>
        <w:t xml:space="preserve"> AR, Moreno MM, </w:t>
      </w:r>
      <w:proofErr w:type="spellStart"/>
      <w:r w:rsidRPr="00607C3A">
        <w:rPr>
          <w:rStyle w:val="normaltext"/>
          <w:rFonts w:asciiTheme="majorHAnsi" w:hAnsiTheme="majorHAnsi" w:cs="Arial"/>
          <w:sz w:val="14"/>
          <w:szCs w:val="14"/>
          <w:lang w:val="id-ID"/>
        </w:rPr>
        <w:t>Espasa</w:t>
      </w:r>
      <w:proofErr w:type="spellEnd"/>
      <w:r w:rsidRPr="00607C3A">
        <w:rPr>
          <w:rStyle w:val="normaltext"/>
          <w:rFonts w:asciiTheme="majorHAnsi" w:hAnsiTheme="majorHAnsi" w:cs="Arial"/>
          <w:sz w:val="14"/>
          <w:szCs w:val="14"/>
          <w:lang w:val="id-ID"/>
        </w:rPr>
        <w:t xml:space="preserve"> M, </w:t>
      </w:r>
      <w:proofErr w:type="spellStart"/>
      <w:r w:rsidRPr="00607C3A">
        <w:rPr>
          <w:rStyle w:val="normaltext"/>
          <w:rFonts w:asciiTheme="majorHAnsi" w:hAnsiTheme="majorHAnsi" w:cs="Arial"/>
          <w:sz w:val="14"/>
          <w:szCs w:val="14"/>
          <w:lang w:val="id-ID"/>
        </w:rPr>
        <w:t>Sulleiro</w:t>
      </w:r>
      <w:proofErr w:type="spellEnd"/>
      <w:r w:rsidRPr="00607C3A">
        <w:rPr>
          <w:rStyle w:val="normaltext"/>
          <w:rFonts w:asciiTheme="majorHAnsi" w:hAnsiTheme="majorHAnsi" w:cs="Arial"/>
          <w:sz w:val="14"/>
          <w:szCs w:val="14"/>
          <w:lang w:val="id-ID"/>
        </w:rPr>
        <w:t xml:space="preserve"> E, </w:t>
      </w:r>
      <w:proofErr w:type="spellStart"/>
      <w:r w:rsidRPr="00607C3A">
        <w:rPr>
          <w:rStyle w:val="normaltext"/>
          <w:rFonts w:asciiTheme="majorHAnsi" w:hAnsiTheme="majorHAnsi" w:cs="Arial"/>
          <w:sz w:val="14"/>
          <w:szCs w:val="14"/>
          <w:lang w:val="id-ID"/>
        </w:rPr>
        <w:t>Bocanegra</w:t>
      </w:r>
      <w:proofErr w:type="spellEnd"/>
      <w:r w:rsidRPr="00607C3A">
        <w:rPr>
          <w:rStyle w:val="normaltext"/>
          <w:rFonts w:asciiTheme="majorHAnsi" w:hAnsiTheme="majorHAnsi" w:cs="Arial"/>
          <w:sz w:val="14"/>
          <w:szCs w:val="14"/>
          <w:lang w:val="id-ID"/>
        </w:rPr>
        <w:t xml:space="preserve"> C, </w:t>
      </w:r>
      <w:proofErr w:type="spellStart"/>
      <w:r w:rsidRPr="00607C3A">
        <w:rPr>
          <w:rStyle w:val="normaltext"/>
          <w:rFonts w:asciiTheme="majorHAnsi" w:hAnsiTheme="majorHAnsi" w:cs="Arial"/>
          <w:sz w:val="14"/>
          <w:szCs w:val="14"/>
          <w:lang w:val="id-ID"/>
        </w:rPr>
        <w:t>et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al.</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Treatment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outcomes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and</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adverse</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events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from</w:t>
      </w:r>
      <w:proofErr w:type="spellEnd"/>
      <w:r w:rsidRPr="00607C3A">
        <w:rPr>
          <w:rStyle w:val="normaltext"/>
          <w:rFonts w:asciiTheme="majorHAnsi" w:hAnsiTheme="majorHAnsi" w:cs="Arial"/>
          <w:sz w:val="14"/>
          <w:szCs w:val="14"/>
          <w:lang w:val="id-ID"/>
        </w:rPr>
        <w:t xml:space="preserve"> a </w:t>
      </w:r>
      <w:proofErr w:type="spellStart"/>
      <w:r w:rsidRPr="00607C3A">
        <w:rPr>
          <w:rStyle w:val="normaltext"/>
          <w:rFonts w:asciiTheme="majorHAnsi" w:hAnsiTheme="majorHAnsi" w:cs="Arial"/>
          <w:sz w:val="14"/>
          <w:szCs w:val="14"/>
          <w:lang w:val="id-ID"/>
        </w:rPr>
        <w:t>standardized</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multidrug-resistant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tuberculosis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regimen</w:t>
      </w:r>
      <w:proofErr w:type="spellEnd"/>
      <w:r w:rsidRPr="00607C3A">
        <w:rPr>
          <w:rStyle w:val="normaltext"/>
          <w:rFonts w:asciiTheme="majorHAnsi" w:hAnsiTheme="majorHAnsi" w:cs="Arial"/>
          <w:sz w:val="14"/>
          <w:szCs w:val="14"/>
          <w:lang w:val="id-ID"/>
        </w:rPr>
        <w:t xml:space="preserve"> in a </w:t>
      </w:r>
      <w:proofErr w:type="spellStart"/>
      <w:r w:rsidRPr="00607C3A">
        <w:rPr>
          <w:rStyle w:val="normaltext"/>
          <w:rFonts w:asciiTheme="majorHAnsi" w:hAnsiTheme="majorHAnsi" w:cs="Arial"/>
          <w:sz w:val="14"/>
          <w:szCs w:val="14"/>
          <w:lang w:val="id-ID"/>
        </w:rPr>
        <w:t>rural</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setting</w:t>
      </w:r>
      <w:proofErr w:type="spellEnd"/>
      <w:r w:rsidRPr="00607C3A">
        <w:rPr>
          <w:rStyle w:val="normaltext"/>
          <w:rFonts w:asciiTheme="majorHAnsi" w:hAnsiTheme="majorHAnsi" w:cs="Arial"/>
          <w:sz w:val="14"/>
          <w:szCs w:val="14"/>
          <w:lang w:val="id-ID"/>
        </w:rPr>
        <w:t xml:space="preserve"> in Angola. American </w:t>
      </w:r>
      <w:proofErr w:type="spellStart"/>
      <w:r w:rsidRPr="00607C3A">
        <w:rPr>
          <w:rStyle w:val="normaltext"/>
          <w:rFonts w:asciiTheme="majorHAnsi" w:hAnsiTheme="majorHAnsi" w:cs="Arial"/>
          <w:sz w:val="14"/>
          <w:szCs w:val="14"/>
          <w:lang w:val="id-ID"/>
        </w:rPr>
        <w:t>Journal</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of</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Tropical</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Medicine</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and</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Hygiene</w:t>
      </w:r>
      <w:proofErr w:type="spellEnd"/>
      <w:r w:rsidRPr="00607C3A">
        <w:rPr>
          <w:rStyle w:val="normaltext"/>
          <w:rFonts w:asciiTheme="majorHAnsi" w:hAnsiTheme="majorHAnsi" w:cs="Arial"/>
          <w:sz w:val="14"/>
          <w:szCs w:val="14"/>
          <w:lang w:val="id-ID"/>
        </w:rPr>
        <w:t>. 2019;101(3):502–9.</w:t>
      </w:r>
    </w:p>
    <w:p w14:paraId="2B360B3B" w14:textId="7BCC1F09" w:rsidR="00607C3A" w:rsidRPr="00607C3A" w:rsidRDefault="00607C3A" w:rsidP="00607C3A">
      <w:pPr>
        <w:numPr>
          <w:ilvl w:val="0"/>
          <w:numId w:val="14"/>
        </w:numPr>
        <w:ind w:left="426"/>
        <w:jc w:val="both"/>
        <w:rPr>
          <w:rStyle w:val="normaltext"/>
          <w:rFonts w:asciiTheme="majorHAnsi" w:hAnsiTheme="majorHAnsi" w:cs="Arial"/>
          <w:sz w:val="14"/>
          <w:szCs w:val="14"/>
          <w:lang w:val="id-ID"/>
        </w:rPr>
      </w:pPr>
      <w:r w:rsidRPr="00607C3A">
        <w:rPr>
          <w:rStyle w:val="normaltext"/>
          <w:rFonts w:asciiTheme="majorHAnsi" w:hAnsiTheme="majorHAnsi" w:cs="Arial"/>
          <w:sz w:val="14"/>
          <w:szCs w:val="14"/>
          <w:lang w:val="id-ID"/>
        </w:rPr>
        <w:t xml:space="preserve">World </w:t>
      </w:r>
      <w:proofErr w:type="spellStart"/>
      <w:r w:rsidRPr="00607C3A">
        <w:rPr>
          <w:rStyle w:val="normaltext"/>
          <w:rFonts w:asciiTheme="majorHAnsi" w:hAnsiTheme="majorHAnsi" w:cs="Arial"/>
          <w:sz w:val="14"/>
          <w:szCs w:val="14"/>
          <w:lang w:val="id-ID"/>
        </w:rPr>
        <w:t>Health</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Organization</w:t>
      </w:r>
      <w:proofErr w:type="spellEnd"/>
      <w:r w:rsidRPr="00607C3A">
        <w:rPr>
          <w:rStyle w:val="normaltext"/>
          <w:rFonts w:asciiTheme="majorHAnsi" w:hAnsiTheme="majorHAnsi" w:cs="Arial"/>
          <w:sz w:val="14"/>
          <w:szCs w:val="14"/>
          <w:lang w:val="id-ID"/>
        </w:rPr>
        <w:t xml:space="preserve">. WHO </w:t>
      </w:r>
      <w:proofErr w:type="spellStart"/>
      <w:r w:rsidRPr="00607C3A">
        <w:rPr>
          <w:rStyle w:val="normaltext"/>
          <w:rFonts w:asciiTheme="majorHAnsi" w:hAnsiTheme="majorHAnsi" w:cs="Arial"/>
          <w:sz w:val="14"/>
          <w:szCs w:val="14"/>
          <w:lang w:val="id-ID"/>
        </w:rPr>
        <w:t>consolidated</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guidelines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on</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drug-resistant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tuberculosis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treatment</w:t>
      </w:r>
      <w:proofErr w:type="spellEnd"/>
      <w:r w:rsidRPr="00607C3A">
        <w:rPr>
          <w:rStyle w:val="normaltext"/>
          <w:rFonts w:asciiTheme="majorHAnsi" w:hAnsiTheme="majorHAnsi" w:cs="Arial"/>
          <w:sz w:val="14"/>
          <w:szCs w:val="14"/>
          <w:lang w:val="id-ID"/>
        </w:rPr>
        <w:t xml:space="preserve">. 2019. 99 p. </w:t>
      </w:r>
    </w:p>
    <w:p w14:paraId="53599110" w14:textId="24C0E731" w:rsidR="00607C3A" w:rsidRPr="00607C3A" w:rsidRDefault="00607C3A" w:rsidP="00607C3A">
      <w:pPr>
        <w:numPr>
          <w:ilvl w:val="0"/>
          <w:numId w:val="14"/>
        </w:numPr>
        <w:ind w:left="426"/>
        <w:jc w:val="both"/>
        <w:rPr>
          <w:rStyle w:val="normaltext"/>
          <w:rFonts w:asciiTheme="majorHAnsi" w:hAnsiTheme="majorHAnsi" w:cs="Arial"/>
          <w:sz w:val="14"/>
          <w:szCs w:val="14"/>
          <w:lang w:val="id-ID"/>
        </w:rPr>
      </w:pPr>
      <w:proofErr w:type="spellStart"/>
      <w:r w:rsidRPr="00607C3A">
        <w:rPr>
          <w:rStyle w:val="normaltext"/>
          <w:rFonts w:asciiTheme="majorHAnsi" w:hAnsiTheme="majorHAnsi" w:cs="Arial"/>
          <w:sz w:val="14"/>
          <w:szCs w:val="14"/>
          <w:lang w:val="id-ID"/>
        </w:rPr>
        <w:t>Massud</w:t>
      </w:r>
      <w:proofErr w:type="spellEnd"/>
      <w:r w:rsidRPr="00607C3A">
        <w:rPr>
          <w:rStyle w:val="normaltext"/>
          <w:rFonts w:asciiTheme="majorHAnsi" w:hAnsiTheme="majorHAnsi" w:cs="Arial"/>
          <w:sz w:val="14"/>
          <w:szCs w:val="14"/>
          <w:lang w:val="id-ID"/>
        </w:rPr>
        <w:t xml:space="preserve"> A, </w:t>
      </w:r>
      <w:proofErr w:type="spellStart"/>
      <w:r w:rsidRPr="00607C3A">
        <w:rPr>
          <w:rStyle w:val="normaltext"/>
          <w:rFonts w:asciiTheme="majorHAnsi" w:hAnsiTheme="majorHAnsi" w:cs="Arial"/>
          <w:sz w:val="14"/>
          <w:szCs w:val="14"/>
          <w:lang w:val="id-ID"/>
        </w:rPr>
        <w:t>Syed</w:t>
      </w:r>
      <w:proofErr w:type="spellEnd"/>
      <w:r w:rsidRPr="00607C3A">
        <w:rPr>
          <w:rStyle w:val="normaltext"/>
          <w:rFonts w:asciiTheme="majorHAnsi" w:hAnsiTheme="majorHAnsi" w:cs="Arial"/>
          <w:sz w:val="14"/>
          <w:szCs w:val="14"/>
          <w:lang w:val="id-ID"/>
        </w:rPr>
        <w:t xml:space="preserve"> Sulaiman SA, Ahmad N, </w:t>
      </w:r>
      <w:proofErr w:type="spellStart"/>
      <w:r w:rsidRPr="00607C3A">
        <w:rPr>
          <w:rStyle w:val="normaltext"/>
          <w:rFonts w:asciiTheme="majorHAnsi" w:hAnsiTheme="majorHAnsi" w:cs="Arial"/>
          <w:sz w:val="14"/>
          <w:szCs w:val="14"/>
          <w:lang w:val="id-ID"/>
        </w:rPr>
        <w:t>Shafqat</w:t>
      </w:r>
      <w:proofErr w:type="spellEnd"/>
      <w:r w:rsidRPr="00607C3A">
        <w:rPr>
          <w:rStyle w:val="normaltext"/>
          <w:rFonts w:asciiTheme="majorHAnsi" w:hAnsiTheme="majorHAnsi" w:cs="Arial"/>
          <w:sz w:val="14"/>
          <w:szCs w:val="14"/>
          <w:lang w:val="id-ID"/>
        </w:rPr>
        <w:t xml:space="preserve"> M, </w:t>
      </w:r>
      <w:proofErr w:type="spellStart"/>
      <w:r w:rsidRPr="00607C3A">
        <w:rPr>
          <w:rStyle w:val="normaltext"/>
          <w:rFonts w:asciiTheme="majorHAnsi" w:hAnsiTheme="majorHAnsi" w:cs="Arial"/>
          <w:sz w:val="14"/>
          <w:szCs w:val="14"/>
          <w:lang w:val="id-ID"/>
        </w:rPr>
        <w:t>Chiau</w:t>
      </w:r>
      <w:proofErr w:type="spellEnd"/>
      <w:r w:rsidRPr="00607C3A">
        <w:rPr>
          <w:rStyle w:val="normaltext"/>
          <w:rFonts w:asciiTheme="majorHAnsi" w:hAnsiTheme="majorHAnsi" w:cs="Arial"/>
          <w:sz w:val="14"/>
          <w:szCs w:val="14"/>
          <w:lang w:val="id-ID"/>
        </w:rPr>
        <w:t xml:space="preserve"> Ming L, Khan AH. </w:t>
      </w:r>
      <w:proofErr w:type="spellStart"/>
      <w:r w:rsidRPr="00607C3A">
        <w:rPr>
          <w:rStyle w:val="normaltext"/>
          <w:rFonts w:asciiTheme="majorHAnsi" w:hAnsiTheme="majorHAnsi" w:cs="Arial"/>
          <w:sz w:val="14"/>
          <w:szCs w:val="14"/>
          <w:lang w:val="id-ID"/>
        </w:rPr>
        <w:t>Frequency</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and</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Management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of</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Adverse</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Drug</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Reactions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Among</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Drug-Resistant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Tuberculosis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Patients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Analysis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From</w:t>
      </w:r>
      <w:proofErr w:type="spellEnd"/>
      <w:r w:rsidRPr="00607C3A">
        <w:rPr>
          <w:rStyle w:val="normaltext"/>
          <w:rFonts w:asciiTheme="majorHAnsi" w:hAnsiTheme="majorHAnsi" w:cs="Arial"/>
          <w:sz w:val="14"/>
          <w:szCs w:val="14"/>
          <w:lang w:val="id-ID"/>
        </w:rPr>
        <w:t xml:space="preserve"> a </w:t>
      </w:r>
      <w:proofErr w:type="spellStart"/>
      <w:r w:rsidRPr="00607C3A">
        <w:rPr>
          <w:rStyle w:val="normaltext"/>
          <w:rFonts w:asciiTheme="majorHAnsi" w:hAnsiTheme="majorHAnsi" w:cs="Arial"/>
          <w:sz w:val="14"/>
          <w:szCs w:val="14"/>
          <w:lang w:val="id-ID"/>
        </w:rPr>
        <w:t>Prospective</w:t>
      </w:r>
      <w:proofErr w:type="spellEnd"/>
      <w:r w:rsidRPr="00607C3A">
        <w:rPr>
          <w:rStyle w:val="normaltext"/>
          <w:rFonts w:asciiTheme="majorHAnsi" w:hAnsiTheme="majorHAnsi" w:cs="Arial"/>
          <w:sz w:val="14"/>
          <w:szCs w:val="14"/>
          <w:lang w:val="id-ID"/>
        </w:rPr>
        <w:t xml:space="preserve"> Study. Front </w:t>
      </w:r>
      <w:proofErr w:type="spellStart"/>
      <w:r w:rsidRPr="00607C3A">
        <w:rPr>
          <w:rStyle w:val="normaltext"/>
          <w:rFonts w:asciiTheme="majorHAnsi" w:hAnsiTheme="majorHAnsi" w:cs="Arial"/>
          <w:sz w:val="14"/>
          <w:szCs w:val="14"/>
          <w:lang w:val="id-ID"/>
        </w:rPr>
        <w:t>Pharmacol</w:t>
      </w:r>
      <w:proofErr w:type="spellEnd"/>
      <w:r w:rsidRPr="00607C3A">
        <w:rPr>
          <w:rStyle w:val="normaltext"/>
          <w:rFonts w:asciiTheme="majorHAnsi" w:hAnsiTheme="majorHAnsi" w:cs="Arial"/>
          <w:sz w:val="14"/>
          <w:szCs w:val="14"/>
          <w:lang w:val="id-ID"/>
        </w:rPr>
        <w:t xml:space="preserve">. 2022 Jun 2;13. </w:t>
      </w:r>
    </w:p>
    <w:p w14:paraId="2E1F04F8" w14:textId="1FDFECCB" w:rsidR="00607C3A" w:rsidRPr="00607C3A" w:rsidRDefault="00607C3A" w:rsidP="00607C3A">
      <w:pPr>
        <w:numPr>
          <w:ilvl w:val="0"/>
          <w:numId w:val="14"/>
        </w:numPr>
        <w:ind w:left="426"/>
        <w:jc w:val="both"/>
        <w:rPr>
          <w:rStyle w:val="normaltext"/>
          <w:rFonts w:asciiTheme="majorHAnsi" w:hAnsiTheme="majorHAnsi" w:cs="Arial"/>
          <w:sz w:val="14"/>
          <w:szCs w:val="14"/>
          <w:lang w:val="id-ID"/>
        </w:rPr>
      </w:pPr>
      <w:proofErr w:type="spellStart"/>
      <w:r w:rsidRPr="00607C3A">
        <w:rPr>
          <w:rStyle w:val="normaltext"/>
          <w:rFonts w:asciiTheme="majorHAnsi" w:hAnsiTheme="majorHAnsi" w:cs="Arial"/>
          <w:sz w:val="14"/>
          <w:szCs w:val="14"/>
          <w:lang w:val="id-ID"/>
        </w:rPr>
        <w:t>Alffenaar</w:t>
      </w:r>
      <w:proofErr w:type="spellEnd"/>
      <w:r w:rsidRPr="00607C3A">
        <w:rPr>
          <w:rStyle w:val="normaltext"/>
          <w:rFonts w:asciiTheme="majorHAnsi" w:hAnsiTheme="majorHAnsi" w:cs="Arial"/>
          <w:sz w:val="14"/>
          <w:szCs w:val="14"/>
          <w:lang w:val="id-ID"/>
        </w:rPr>
        <w:t xml:space="preserve"> JWC, </w:t>
      </w:r>
      <w:proofErr w:type="spellStart"/>
      <w:r w:rsidRPr="00607C3A">
        <w:rPr>
          <w:rStyle w:val="normaltext"/>
          <w:rFonts w:asciiTheme="majorHAnsi" w:hAnsiTheme="majorHAnsi" w:cs="Arial"/>
          <w:sz w:val="14"/>
          <w:szCs w:val="14"/>
          <w:lang w:val="id-ID"/>
        </w:rPr>
        <w:t>Stocker</w:t>
      </w:r>
      <w:proofErr w:type="spellEnd"/>
      <w:r w:rsidRPr="00607C3A">
        <w:rPr>
          <w:rStyle w:val="normaltext"/>
          <w:rFonts w:asciiTheme="majorHAnsi" w:hAnsiTheme="majorHAnsi" w:cs="Arial"/>
          <w:sz w:val="14"/>
          <w:szCs w:val="14"/>
          <w:lang w:val="id-ID"/>
        </w:rPr>
        <w:t xml:space="preserve"> SL, </w:t>
      </w:r>
      <w:proofErr w:type="spellStart"/>
      <w:r w:rsidRPr="00607C3A">
        <w:rPr>
          <w:rStyle w:val="normaltext"/>
          <w:rFonts w:asciiTheme="majorHAnsi" w:hAnsiTheme="majorHAnsi" w:cs="Arial"/>
          <w:sz w:val="14"/>
          <w:szCs w:val="14"/>
          <w:lang w:val="id-ID"/>
        </w:rPr>
        <w:t>Forsman</w:t>
      </w:r>
      <w:proofErr w:type="spellEnd"/>
      <w:r w:rsidRPr="00607C3A">
        <w:rPr>
          <w:rStyle w:val="normaltext"/>
          <w:rFonts w:asciiTheme="majorHAnsi" w:hAnsiTheme="majorHAnsi" w:cs="Arial"/>
          <w:sz w:val="14"/>
          <w:szCs w:val="14"/>
          <w:lang w:val="id-ID"/>
        </w:rPr>
        <w:t xml:space="preserve"> LD, Garcia-</w:t>
      </w:r>
      <w:proofErr w:type="spellStart"/>
      <w:r w:rsidRPr="00607C3A">
        <w:rPr>
          <w:rStyle w:val="normaltext"/>
          <w:rFonts w:asciiTheme="majorHAnsi" w:hAnsiTheme="majorHAnsi" w:cs="Arial"/>
          <w:sz w:val="14"/>
          <w:szCs w:val="14"/>
          <w:lang w:val="id-ID"/>
        </w:rPr>
        <w:t>Prats</w:t>
      </w:r>
      <w:proofErr w:type="spellEnd"/>
      <w:r w:rsidRPr="00607C3A">
        <w:rPr>
          <w:rStyle w:val="normaltext"/>
          <w:rFonts w:asciiTheme="majorHAnsi" w:hAnsiTheme="majorHAnsi" w:cs="Arial"/>
          <w:sz w:val="14"/>
          <w:szCs w:val="14"/>
          <w:lang w:val="id-ID"/>
        </w:rPr>
        <w:t xml:space="preserve"> A, </w:t>
      </w:r>
      <w:proofErr w:type="spellStart"/>
      <w:r w:rsidRPr="00607C3A">
        <w:rPr>
          <w:rStyle w:val="normaltext"/>
          <w:rFonts w:asciiTheme="majorHAnsi" w:hAnsiTheme="majorHAnsi" w:cs="Arial"/>
          <w:sz w:val="14"/>
          <w:szCs w:val="14"/>
          <w:lang w:val="id-ID"/>
        </w:rPr>
        <w:t>Heysell</w:t>
      </w:r>
      <w:proofErr w:type="spellEnd"/>
      <w:r w:rsidRPr="00607C3A">
        <w:rPr>
          <w:rStyle w:val="normaltext"/>
          <w:rFonts w:asciiTheme="majorHAnsi" w:hAnsiTheme="majorHAnsi" w:cs="Arial"/>
          <w:sz w:val="14"/>
          <w:szCs w:val="14"/>
          <w:lang w:val="id-ID"/>
        </w:rPr>
        <w:t xml:space="preserve"> SK, </w:t>
      </w:r>
      <w:proofErr w:type="spellStart"/>
      <w:r w:rsidRPr="00607C3A">
        <w:rPr>
          <w:rStyle w:val="normaltext"/>
          <w:rFonts w:asciiTheme="majorHAnsi" w:hAnsiTheme="majorHAnsi" w:cs="Arial"/>
          <w:sz w:val="14"/>
          <w:szCs w:val="14"/>
          <w:lang w:val="id-ID"/>
        </w:rPr>
        <w:t>Aarnoutse</w:t>
      </w:r>
      <w:proofErr w:type="spellEnd"/>
      <w:r w:rsidRPr="00607C3A">
        <w:rPr>
          <w:rStyle w:val="normaltext"/>
          <w:rFonts w:asciiTheme="majorHAnsi" w:hAnsiTheme="majorHAnsi" w:cs="Arial"/>
          <w:sz w:val="14"/>
          <w:szCs w:val="14"/>
          <w:lang w:val="id-ID"/>
        </w:rPr>
        <w:t xml:space="preserve"> RE, </w:t>
      </w:r>
      <w:proofErr w:type="spellStart"/>
      <w:r w:rsidRPr="00607C3A">
        <w:rPr>
          <w:rStyle w:val="normaltext"/>
          <w:rFonts w:asciiTheme="majorHAnsi" w:hAnsiTheme="majorHAnsi" w:cs="Arial"/>
          <w:sz w:val="14"/>
          <w:szCs w:val="14"/>
          <w:lang w:val="id-ID"/>
        </w:rPr>
        <w:t>et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al.</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Clinical</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standards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for</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the</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dosing</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and</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management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of</w:t>
      </w:r>
      <w:proofErr w:type="spellEnd"/>
      <w:r w:rsidRPr="00607C3A">
        <w:rPr>
          <w:rStyle w:val="normaltext"/>
          <w:rFonts w:asciiTheme="majorHAnsi" w:hAnsiTheme="majorHAnsi" w:cs="Arial"/>
          <w:sz w:val="14"/>
          <w:szCs w:val="14"/>
          <w:lang w:val="id-ID"/>
        </w:rPr>
        <w:t xml:space="preserve"> TB </w:t>
      </w:r>
      <w:proofErr w:type="spellStart"/>
      <w:r w:rsidRPr="00607C3A">
        <w:rPr>
          <w:rStyle w:val="normaltext"/>
          <w:rFonts w:asciiTheme="majorHAnsi" w:hAnsiTheme="majorHAnsi" w:cs="Arial"/>
          <w:sz w:val="14"/>
          <w:szCs w:val="14"/>
          <w:lang w:val="id-ID"/>
        </w:rPr>
        <w:t>drugs</w:t>
      </w:r>
      <w:proofErr w:type="spellEnd"/>
      <w:r w:rsidRPr="00607C3A">
        <w:rPr>
          <w:rStyle w:val="normaltext"/>
          <w:rFonts w:asciiTheme="majorHAnsi" w:hAnsiTheme="majorHAnsi" w:cs="Arial"/>
          <w:sz w:val="14"/>
          <w:szCs w:val="14"/>
          <w:lang w:val="id-ID"/>
        </w:rPr>
        <w:t xml:space="preserve">. International </w:t>
      </w:r>
      <w:proofErr w:type="spellStart"/>
      <w:r w:rsidRPr="00607C3A">
        <w:rPr>
          <w:rStyle w:val="normaltext"/>
          <w:rFonts w:asciiTheme="majorHAnsi" w:hAnsiTheme="majorHAnsi" w:cs="Arial"/>
          <w:sz w:val="14"/>
          <w:szCs w:val="14"/>
          <w:lang w:val="id-ID"/>
        </w:rPr>
        <w:t>Journal</w:t>
      </w:r>
      <w:proofErr w:type="spellEnd"/>
      <w:r w:rsidRPr="00607C3A">
        <w:rPr>
          <w:rStyle w:val="normaltext"/>
          <w:rFonts w:asciiTheme="majorHAnsi" w:hAnsiTheme="majorHAnsi" w:cs="Arial"/>
          <w:sz w:val="14"/>
          <w:szCs w:val="14"/>
          <w:lang w:val="id-ID"/>
        </w:rPr>
        <w:t xml:space="preserve"> of </w:t>
      </w:r>
      <w:proofErr w:type="spellStart"/>
      <w:r w:rsidRPr="00607C3A">
        <w:rPr>
          <w:rStyle w:val="normaltext"/>
          <w:rFonts w:asciiTheme="majorHAnsi" w:hAnsiTheme="majorHAnsi" w:cs="Arial"/>
          <w:sz w:val="14"/>
          <w:szCs w:val="14"/>
          <w:lang w:val="id-ID"/>
        </w:rPr>
        <w:t>Tuberculosis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and</w:t>
      </w:r>
      <w:proofErr w:type="spellEnd"/>
      <w:r w:rsidRPr="00607C3A">
        <w:rPr>
          <w:rStyle w:val="normaltext"/>
          <w:rFonts w:asciiTheme="majorHAnsi" w:hAnsiTheme="majorHAnsi" w:cs="Arial"/>
          <w:sz w:val="14"/>
          <w:szCs w:val="14"/>
          <w:lang w:val="id-ID"/>
        </w:rPr>
        <w:t xml:space="preserve"> Lung </w:t>
      </w:r>
      <w:proofErr w:type="spellStart"/>
      <w:r w:rsidRPr="00607C3A">
        <w:rPr>
          <w:rStyle w:val="normaltext"/>
          <w:rFonts w:asciiTheme="majorHAnsi" w:hAnsiTheme="majorHAnsi" w:cs="Arial"/>
          <w:sz w:val="14"/>
          <w:szCs w:val="14"/>
          <w:lang w:val="id-ID"/>
        </w:rPr>
        <w:t>Disease</w:t>
      </w:r>
      <w:proofErr w:type="spellEnd"/>
      <w:r w:rsidRPr="00607C3A">
        <w:rPr>
          <w:rStyle w:val="normaltext"/>
          <w:rFonts w:asciiTheme="majorHAnsi" w:hAnsiTheme="majorHAnsi" w:cs="Arial"/>
          <w:sz w:val="14"/>
          <w:szCs w:val="14"/>
          <w:lang w:val="id-ID"/>
        </w:rPr>
        <w:t xml:space="preserve">. 2022 Jun 1;26(6):483–99. </w:t>
      </w:r>
    </w:p>
    <w:p w14:paraId="770E5A55" w14:textId="342F6461" w:rsidR="00607C3A" w:rsidRPr="00607C3A" w:rsidRDefault="00607C3A" w:rsidP="00607C3A">
      <w:pPr>
        <w:numPr>
          <w:ilvl w:val="0"/>
          <w:numId w:val="14"/>
        </w:numPr>
        <w:ind w:left="426"/>
        <w:jc w:val="both"/>
        <w:rPr>
          <w:rStyle w:val="normaltext"/>
          <w:rFonts w:asciiTheme="majorHAnsi" w:hAnsiTheme="majorHAnsi" w:cs="Arial"/>
          <w:sz w:val="14"/>
          <w:szCs w:val="14"/>
          <w:lang w:val="id-ID"/>
        </w:rPr>
      </w:pPr>
      <w:proofErr w:type="spellStart"/>
      <w:r w:rsidRPr="00607C3A">
        <w:rPr>
          <w:rStyle w:val="normaltext"/>
          <w:rFonts w:asciiTheme="majorHAnsi" w:hAnsiTheme="majorHAnsi" w:cs="Arial"/>
          <w:sz w:val="14"/>
          <w:szCs w:val="14"/>
          <w:lang w:val="id-ID"/>
        </w:rPr>
        <w:t>Nunn</w:t>
      </w:r>
      <w:proofErr w:type="spellEnd"/>
      <w:r w:rsidRPr="00607C3A">
        <w:rPr>
          <w:rStyle w:val="normaltext"/>
          <w:rFonts w:asciiTheme="majorHAnsi" w:hAnsiTheme="majorHAnsi" w:cs="Arial"/>
          <w:sz w:val="14"/>
          <w:szCs w:val="14"/>
          <w:lang w:val="id-ID"/>
        </w:rPr>
        <w:t xml:space="preserve"> AJ, Phillips PPJ, </w:t>
      </w:r>
      <w:proofErr w:type="spellStart"/>
      <w:r w:rsidRPr="00607C3A">
        <w:rPr>
          <w:rStyle w:val="normaltext"/>
          <w:rFonts w:asciiTheme="majorHAnsi" w:hAnsiTheme="majorHAnsi" w:cs="Arial"/>
          <w:sz w:val="14"/>
          <w:szCs w:val="14"/>
          <w:lang w:val="id-ID"/>
        </w:rPr>
        <w:t>Meredith</w:t>
      </w:r>
      <w:proofErr w:type="spellEnd"/>
      <w:r w:rsidRPr="00607C3A">
        <w:rPr>
          <w:rStyle w:val="normaltext"/>
          <w:rFonts w:asciiTheme="majorHAnsi" w:hAnsiTheme="majorHAnsi" w:cs="Arial"/>
          <w:sz w:val="14"/>
          <w:szCs w:val="14"/>
          <w:lang w:val="id-ID"/>
        </w:rPr>
        <w:t xml:space="preserve"> SK, </w:t>
      </w:r>
      <w:proofErr w:type="spellStart"/>
      <w:r w:rsidRPr="00607C3A">
        <w:rPr>
          <w:rStyle w:val="normaltext"/>
          <w:rFonts w:asciiTheme="majorHAnsi" w:hAnsiTheme="majorHAnsi" w:cs="Arial"/>
          <w:sz w:val="14"/>
          <w:szCs w:val="14"/>
          <w:lang w:val="id-ID"/>
        </w:rPr>
        <w:t>Chiang</w:t>
      </w:r>
      <w:proofErr w:type="spellEnd"/>
      <w:r w:rsidRPr="00607C3A">
        <w:rPr>
          <w:rStyle w:val="normaltext"/>
          <w:rFonts w:asciiTheme="majorHAnsi" w:hAnsiTheme="majorHAnsi" w:cs="Arial"/>
          <w:sz w:val="14"/>
          <w:szCs w:val="14"/>
          <w:lang w:val="id-ID"/>
        </w:rPr>
        <w:t xml:space="preserve"> CY, </w:t>
      </w:r>
      <w:proofErr w:type="spellStart"/>
      <w:r w:rsidRPr="00607C3A">
        <w:rPr>
          <w:rStyle w:val="normaltext"/>
          <w:rFonts w:asciiTheme="majorHAnsi" w:hAnsiTheme="majorHAnsi" w:cs="Arial"/>
          <w:sz w:val="14"/>
          <w:szCs w:val="14"/>
          <w:lang w:val="id-ID"/>
        </w:rPr>
        <w:t>Conradie</w:t>
      </w:r>
      <w:proofErr w:type="spellEnd"/>
      <w:r w:rsidRPr="00607C3A">
        <w:rPr>
          <w:rStyle w:val="normaltext"/>
          <w:rFonts w:asciiTheme="majorHAnsi" w:hAnsiTheme="majorHAnsi" w:cs="Arial"/>
          <w:sz w:val="14"/>
          <w:szCs w:val="14"/>
          <w:lang w:val="id-ID"/>
        </w:rPr>
        <w:t xml:space="preserve"> F, </w:t>
      </w:r>
      <w:proofErr w:type="spellStart"/>
      <w:r w:rsidRPr="00607C3A">
        <w:rPr>
          <w:rStyle w:val="normaltext"/>
          <w:rFonts w:asciiTheme="majorHAnsi" w:hAnsiTheme="majorHAnsi" w:cs="Arial"/>
          <w:sz w:val="14"/>
          <w:szCs w:val="14"/>
          <w:lang w:val="id-ID"/>
        </w:rPr>
        <w:t>Dalai</w:t>
      </w:r>
      <w:proofErr w:type="spellEnd"/>
      <w:r w:rsidRPr="00607C3A">
        <w:rPr>
          <w:rStyle w:val="normaltext"/>
          <w:rFonts w:asciiTheme="majorHAnsi" w:hAnsiTheme="majorHAnsi" w:cs="Arial"/>
          <w:sz w:val="14"/>
          <w:szCs w:val="14"/>
          <w:lang w:val="id-ID"/>
        </w:rPr>
        <w:t xml:space="preserve"> D, </w:t>
      </w:r>
      <w:proofErr w:type="spellStart"/>
      <w:r w:rsidRPr="00607C3A">
        <w:rPr>
          <w:rStyle w:val="normaltext"/>
          <w:rFonts w:asciiTheme="majorHAnsi" w:hAnsiTheme="majorHAnsi" w:cs="Arial"/>
          <w:sz w:val="14"/>
          <w:szCs w:val="14"/>
          <w:lang w:val="id-ID"/>
        </w:rPr>
        <w:t>et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al.</w:t>
      </w:r>
      <w:proofErr w:type="spellEnd"/>
      <w:r w:rsidRPr="00607C3A">
        <w:rPr>
          <w:rStyle w:val="normaltext"/>
          <w:rFonts w:asciiTheme="majorHAnsi" w:hAnsiTheme="majorHAnsi" w:cs="Arial"/>
          <w:sz w:val="14"/>
          <w:szCs w:val="14"/>
          <w:lang w:val="id-ID"/>
        </w:rPr>
        <w:t xml:space="preserve"> A </w:t>
      </w:r>
      <w:proofErr w:type="spellStart"/>
      <w:r w:rsidRPr="00607C3A">
        <w:rPr>
          <w:rStyle w:val="normaltext"/>
          <w:rFonts w:asciiTheme="majorHAnsi" w:hAnsiTheme="majorHAnsi" w:cs="Arial"/>
          <w:sz w:val="14"/>
          <w:szCs w:val="14"/>
          <w:lang w:val="id-ID"/>
        </w:rPr>
        <w:t>Trial</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of</w:t>
      </w:r>
      <w:proofErr w:type="spellEnd"/>
      <w:r w:rsidRPr="00607C3A">
        <w:rPr>
          <w:rStyle w:val="normaltext"/>
          <w:rFonts w:asciiTheme="majorHAnsi" w:hAnsiTheme="majorHAnsi" w:cs="Arial"/>
          <w:sz w:val="14"/>
          <w:szCs w:val="14"/>
          <w:lang w:val="id-ID"/>
        </w:rPr>
        <w:t xml:space="preserve"> a </w:t>
      </w:r>
      <w:proofErr w:type="spellStart"/>
      <w:r w:rsidRPr="00607C3A">
        <w:rPr>
          <w:rStyle w:val="normaltext"/>
          <w:rFonts w:asciiTheme="majorHAnsi" w:hAnsiTheme="majorHAnsi" w:cs="Arial"/>
          <w:sz w:val="14"/>
          <w:szCs w:val="14"/>
          <w:lang w:val="id-ID"/>
        </w:rPr>
        <w:t>Shorter</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Regimen</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for</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Rifampin-Resistant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Tuberculosis</w:t>
      </w:r>
      <w:proofErr w:type="spellEnd"/>
      <w:r w:rsidRPr="00607C3A">
        <w:rPr>
          <w:rStyle w:val="normaltext"/>
          <w:rFonts w:asciiTheme="majorHAnsi" w:hAnsiTheme="majorHAnsi" w:cs="Arial"/>
          <w:sz w:val="14"/>
          <w:szCs w:val="14"/>
          <w:lang w:val="id-ID"/>
        </w:rPr>
        <w:t xml:space="preserve">. New </w:t>
      </w:r>
      <w:proofErr w:type="spellStart"/>
      <w:r w:rsidRPr="00607C3A">
        <w:rPr>
          <w:rStyle w:val="normaltext"/>
          <w:rFonts w:asciiTheme="majorHAnsi" w:hAnsiTheme="majorHAnsi" w:cs="Arial"/>
          <w:sz w:val="14"/>
          <w:szCs w:val="14"/>
          <w:lang w:val="id-ID"/>
        </w:rPr>
        <w:t>England</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Journal</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of</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Medicine</w:t>
      </w:r>
      <w:proofErr w:type="spellEnd"/>
      <w:r w:rsidRPr="00607C3A">
        <w:rPr>
          <w:rStyle w:val="normaltext"/>
          <w:rFonts w:asciiTheme="majorHAnsi" w:hAnsiTheme="majorHAnsi" w:cs="Arial"/>
          <w:sz w:val="14"/>
          <w:szCs w:val="14"/>
          <w:lang w:val="id-ID"/>
        </w:rPr>
        <w:t>. 2019 Mar 13.</w:t>
      </w:r>
    </w:p>
    <w:p w14:paraId="7CAC7094" w14:textId="32F18262" w:rsidR="00607C3A" w:rsidRPr="00607C3A" w:rsidRDefault="00607C3A" w:rsidP="00607C3A">
      <w:pPr>
        <w:numPr>
          <w:ilvl w:val="0"/>
          <w:numId w:val="14"/>
        </w:numPr>
        <w:ind w:left="426"/>
        <w:jc w:val="both"/>
        <w:rPr>
          <w:rStyle w:val="normaltext"/>
          <w:rFonts w:asciiTheme="majorHAnsi" w:hAnsiTheme="majorHAnsi" w:cs="Arial"/>
          <w:sz w:val="14"/>
          <w:szCs w:val="14"/>
          <w:lang w:val="id-ID"/>
        </w:rPr>
      </w:pPr>
      <w:proofErr w:type="spellStart"/>
      <w:r w:rsidRPr="00607C3A">
        <w:rPr>
          <w:rStyle w:val="normaltext"/>
          <w:rFonts w:asciiTheme="majorHAnsi" w:hAnsiTheme="majorHAnsi" w:cs="Arial"/>
          <w:sz w:val="14"/>
          <w:szCs w:val="14"/>
          <w:lang w:val="id-ID"/>
        </w:rPr>
        <w:t>Hughes</w:t>
      </w:r>
      <w:proofErr w:type="spellEnd"/>
      <w:r w:rsidRPr="00607C3A">
        <w:rPr>
          <w:rStyle w:val="normaltext"/>
          <w:rFonts w:asciiTheme="majorHAnsi" w:hAnsiTheme="majorHAnsi" w:cs="Arial"/>
          <w:sz w:val="14"/>
          <w:szCs w:val="14"/>
          <w:lang w:val="id-ID"/>
        </w:rPr>
        <w:t xml:space="preserve"> G, Bern H, </w:t>
      </w:r>
      <w:proofErr w:type="spellStart"/>
      <w:r w:rsidRPr="00607C3A">
        <w:rPr>
          <w:rStyle w:val="normaltext"/>
          <w:rFonts w:asciiTheme="majorHAnsi" w:hAnsiTheme="majorHAnsi" w:cs="Arial"/>
          <w:sz w:val="14"/>
          <w:szCs w:val="14"/>
          <w:lang w:val="id-ID"/>
        </w:rPr>
        <w:t>Chiang</w:t>
      </w:r>
      <w:proofErr w:type="spellEnd"/>
      <w:r w:rsidRPr="00607C3A">
        <w:rPr>
          <w:rStyle w:val="normaltext"/>
          <w:rFonts w:asciiTheme="majorHAnsi" w:hAnsiTheme="majorHAnsi" w:cs="Arial"/>
          <w:sz w:val="14"/>
          <w:szCs w:val="14"/>
          <w:lang w:val="id-ID"/>
        </w:rPr>
        <w:t xml:space="preserve"> CY, </w:t>
      </w:r>
      <w:proofErr w:type="spellStart"/>
      <w:r w:rsidRPr="00607C3A">
        <w:rPr>
          <w:rStyle w:val="normaltext"/>
          <w:rFonts w:asciiTheme="majorHAnsi" w:hAnsiTheme="majorHAnsi" w:cs="Arial"/>
          <w:sz w:val="14"/>
          <w:szCs w:val="14"/>
          <w:lang w:val="id-ID"/>
        </w:rPr>
        <w:t>Goodall</w:t>
      </w:r>
      <w:proofErr w:type="spellEnd"/>
      <w:r w:rsidRPr="00607C3A">
        <w:rPr>
          <w:rStyle w:val="normaltext"/>
          <w:rFonts w:asciiTheme="majorHAnsi" w:hAnsiTheme="majorHAnsi" w:cs="Arial"/>
          <w:sz w:val="14"/>
          <w:szCs w:val="14"/>
          <w:lang w:val="id-ID"/>
        </w:rPr>
        <w:t xml:space="preserve"> RL, </w:t>
      </w:r>
      <w:proofErr w:type="spellStart"/>
      <w:r w:rsidRPr="00607C3A">
        <w:rPr>
          <w:rStyle w:val="normaltext"/>
          <w:rFonts w:asciiTheme="majorHAnsi" w:hAnsiTheme="majorHAnsi" w:cs="Arial"/>
          <w:sz w:val="14"/>
          <w:szCs w:val="14"/>
          <w:lang w:val="id-ID"/>
        </w:rPr>
        <w:t>Nunn</w:t>
      </w:r>
      <w:proofErr w:type="spellEnd"/>
      <w:r w:rsidRPr="00607C3A">
        <w:rPr>
          <w:rStyle w:val="normaltext"/>
          <w:rFonts w:asciiTheme="majorHAnsi" w:hAnsiTheme="majorHAnsi" w:cs="Arial"/>
          <w:sz w:val="14"/>
          <w:szCs w:val="14"/>
          <w:lang w:val="id-ID"/>
        </w:rPr>
        <w:t xml:space="preserve"> AJ, </w:t>
      </w:r>
      <w:proofErr w:type="spellStart"/>
      <w:r w:rsidRPr="00607C3A">
        <w:rPr>
          <w:rStyle w:val="normaltext"/>
          <w:rFonts w:asciiTheme="majorHAnsi" w:hAnsiTheme="majorHAnsi" w:cs="Arial"/>
          <w:sz w:val="14"/>
          <w:szCs w:val="14"/>
          <w:lang w:val="id-ID"/>
        </w:rPr>
        <w:t>Rusen</w:t>
      </w:r>
      <w:proofErr w:type="spellEnd"/>
      <w:r w:rsidRPr="00607C3A">
        <w:rPr>
          <w:rStyle w:val="normaltext"/>
          <w:rFonts w:asciiTheme="majorHAnsi" w:hAnsiTheme="majorHAnsi" w:cs="Arial"/>
          <w:sz w:val="14"/>
          <w:szCs w:val="14"/>
          <w:lang w:val="id-ID"/>
        </w:rPr>
        <w:t xml:space="preserve"> ID, </w:t>
      </w:r>
      <w:proofErr w:type="spellStart"/>
      <w:r w:rsidRPr="00607C3A">
        <w:rPr>
          <w:rStyle w:val="normaltext"/>
          <w:rFonts w:asciiTheme="majorHAnsi" w:hAnsiTheme="majorHAnsi" w:cs="Arial"/>
          <w:sz w:val="14"/>
          <w:szCs w:val="14"/>
          <w:lang w:val="id-ID"/>
        </w:rPr>
        <w:t>et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al.</w:t>
      </w:r>
      <w:proofErr w:type="spellEnd"/>
      <w:r w:rsidRPr="00607C3A">
        <w:rPr>
          <w:rStyle w:val="normaltext"/>
          <w:rFonts w:asciiTheme="majorHAnsi" w:hAnsiTheme="majorHAnsi" w:cs="Arial"/>
          <w:sz w:val="14"/>
          <w:szCs w:val="14"/>
          <w:lang w:val="id-ID"/>
        </w:rPr>
        <w:t xml:space="preserve"> QT </w:t>
      </w:r>
      <w:proofErr w:type="spellStart"/>
      <w:r w:rsidRPr="00607C3A">
        <w:rPr>
          <w:rStyle w:val="normaltext"/>
          <w:rFonts w:asciiTheme="majorHAnsi" w:hAnsiTheme="majorHAnsi" w:cs="Arial"/>
          <w:sz w:val="14"/>
          <w:szCs w:val="14"/>
          <w:lang w:val="id-ID"/>
        </w:rPr>
        <w:t>prolongation</w:t>
      </w:r>
      <w:proofErr w:type="spellEnd"/>
      <w:r w:rsidRPr="00607C3A">
        <w:rPr>
          <w:rStyle w:val="normaltext"/>
          <w:rFonts w:asciiTheme="majorHAnsi" w:hAnsiTheme="majorHAnsi" w:cs="Arial"/>
          <w:sz w:val="14"/>
          <w:szCs w:val="14"/>
          <w:lang w:val="id-ID"/>
        </w:rPr>
        <w:t xml:space="preserve"> in </w:t>
      </w:r>
      <w:proofErr w:type="spellStart"/>
      <w:r w:rsidRPr="00607C3A">
        <w:rPr>
          <w:rStyle w:val="normaltext"/>
          <w:rFonts w:asciiTheme="majorHAnsi" w:hAnsiTheme="majorHAnsi" w:cs="Arial"/>
          <w:sz w:val="14"/>
          <w:szCs w:val="14"/>
          <w:lang w:val="id-ID"/>
        </w:rPr>
        <w:t>the</w:t>
      </w:r>
      <w:proofErr w:type="spellEnd"/>
      <w:r w:rsidRPr="00607C3A">
        <w:rPr>
          <w:rStyle w:val="normaltext"/>
          <w:rFonts w:asciiTheme="majorHAnsi" w:hAnsiTheme="majorHAnsi" w:cs="Arial"/>
          <w:sz w:val="14"/>
          <w:szCs w:val="14"/>
          <w:lang w:val="id-ID"/>
        </w:rPr>
        <w:t xml:space="preserve"> STREAM </w:t>
      </w:r>
      <w:proofErr w:type="spellStart"/>
      <w:r w:rsidRPr="00607C3A">
        <w:rPr>
          <w:rStyle w:val="normaltext"/>
          <w:rFonts w:asciiTheme="majorHAnsi" w:hAnsiTheme="majorHAnsi" w:cs="Arial"/>
          <w:sz w:val="14"/>
          <w:szCs w:val="14"/>
          <w:lang w:val="id-ID"/>
        </w:rPr>
        <w:t>Stage</w:t>
      </w:r>
      <w:proofErr w:type="spellEnd"/>
      <w:r w:rsidRPr="00607C3A">
        <w:rPr>
          <w:rStyle w:val="normaltext"/>
          <w:rFonts w:asciiTheme="majorHAnsi" w:hAnsiTheme="majorHAnsi" w:cs="Arial"/>
          <w:sz w:val="14"/>
          <w:szCs w:val="14"/>
          <w:lang w:val="id-ID"/>
        </w:rPr>
        <w:t xml:space="preserve"> 1 </w:t>
      </w:r>
      <w:proofErr w:type="spellStart"/>
      <w:r w:rsidRPr="00607C3A">
        <w:rPr>
          <w:rStyle w:val="normaltext"/>
          <w:rFonts w:asciiTheme="majorHAnsi" w:hAnsiTheme="majorHAnsi" w:cs="Arial"/>
          <w:sz w:val="14"/>
          <w:szCs w:val="14"/>
          <w:lang w:val="id-ID"/>
        </w:rPr>
        <w:t>Trial</w:t>
      </w:r>
      <w:proofErr w:type="spellEnd"/>
      <w:r w:rsidRPr="00607C3A">
        <w:rPr>
          <w:rStyle w:val="normaltext"/>
          <w:rFonts w:asciiTheme="majorHAnsi" w:hAnsiTheme="majorHAnsi" w:cs="Arial"/>
          <w:sz w:val="14"/>
          <w:szCs w:val="14"/>
          <w:lang w:val="id-ID"/>
        </w:rPr>
        <w:t xml:space="preserve">. International </w:t>
      </w:r>
      <w:proofErr w:type="spellStart"/>
      <w:r w:rsidRPr="00607C3A">
        <w:rPr>
          <w:rStyle w:val="normaltext"/>
          <w:rFonts w:asciiTheme="majorHAnsi" w:hAnsiTheme="majorHAnsi" w:cs="Arial"/>
          <w:sz w:val="14"/>
          <w:szCs w:val="14"/>
          <w:lang w:val="id-ID"/>
        </w:rPr>
        <w:t>Journal</w:t>
      </w:r>
      <w:proofErr w:type="spellEnd"/>
      <w:r w:rsidRPr="00607C3A">
        <w:rPr>
          <w:rStyle w:val="normaltext"/>
          <w:rFonts w:asciiTheme="majorHAnsi" w:hAnsiTheme="majorHAnsi" w:cs="Arial"/>
          <w:sz w:val="14"/>
          <w:szCs w:val="14"/>
          <w:lang w:val="id-ID"/>
        </w:rPr>
        <w:t xml:space="preserve"> of </w:t>
      </w:r>
      <w:proofErr w:type="spellStart"/>
      <w:r w:rsidRPr="00607C3A">
        <w:rPr>
          <w:rStyle w:val="normaltext"/>
          <w:rFonts w:asciiTheme="majorHAnsi" w:hAnsiTheme="majorHAnsi" w:cs="Arial"/>
          <w:sz w:val="14"/>
          <w:szCs w:val="14"/>
          <w:lang w:val="id-ID"/>
        </w:rPr>
        <w:t>Tuberculosis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and</w:t>
      </w:r>
      <w:proofErr w:type="spellEnd"/>
      <w:r w:rsidRPr="00607C3A">
        <w:rPr>
          <w:rStyle w:val="normaltext"/>
          <w:rFonts w:asciiTheme="majorHAnsi" w:hAnsiTheme="majorHAnsi" w:cs="Arial"/>
          <w:sz w:val="14"/>
          <w:szCs w:val="14"/>
          <w:lang w:val="id-ID"/>
        </w:rPr>
        <w:t xml:space="preserve"> Lung </w:t>
      </w:r>
      <w:proofErr w:type="spellStart"/>
      <w:r w:rsidRPr="00607C3A">
        <w:rPr>
          <w:rStyle w:val="normaltext"/>
          <w:rFonts w:asciiTheme="majorHAnsi" w:hAnsiTheme="majorHAnsi" w:cs="Arial"/>
          <w:sz w:val="14"/>
          <w:szCs w:val="14"/>
          <w:lang w:val="id-ID"/>
        </w:rPr>
        <w:t>Disease</w:t>
      </w:r>
      <w:proofErr w:type="spellEnd"/>
      <w:r w:rsidRPr="00607C3A">
        <w:rPr>
          <w:rStyle w:val="normaltext"/>
          <w:rFonts w:asciiTheme="majorHAnsi" w:hAnsiTheme="majorHAnsi" w:cs="Arial"/>
          <w:sz w:val="14"/>
          <w:szCs w:val="14"/>
          <w:lang w:val="id-ID"/>
        </w:rPr>
        <w:t xml:space="preserve">. 2022 </w:t>
      </w:r>
      <w:proofErr w:type="spellStart"/>
      <w:r w:rsidRPr="00607C3A">
        <w:rPr>
          <w:rStyle w:val="normaltext"/>
          <w:rFonts w:asciiTheme="majorHAnsi" w:hAnsiTheme="majorHAnsi" w:cs="Arial"/>
          <w:sz w:val="14"/>
          <w:szCs w:val="14"/>
          <w:lang w:val="id-ID"/>
        </w:rPr>
        <w:t>Apr</w:t>
      </w:r>
      <w:proofErr w:type="spellEnd"/>
      <w:r w:rsidRPr="00607C3A">
        <w:rPr>
          <w:rStyle w:val="normaltext"/>
          <w:rFonts w:asciiTheme="majorHAnsi" w:hAnsiTheme="majorHAnsi" w:cs="Arial"/>
          <w:sz w:val="14"/>
          <w:szCs w:val="14"/>
          <w:lang w:val="id-ID"/>
        </w:rPr>
        <w:t xml:space="preserve"> 1;26(4):334–40. </w:t>
      </w:r>
    </w:p>
    <w:p w14:paraId="7E67C7C9" w14:textId="557D82B4" w:rsidR="00607C3A" w:rsidRPr="00607C3A" w:rsidRDefault="00607C3A" w:rsidP="00607C3A">
      <w:pPr>
        <w:numPr>
          <w:ilvl w:val="0"/>
          <w:numId w:val="14"/>
        </w:numPr>
        <w:ind w:left="426"/>
        <w:jc w:val="both"/>
        <w:rPr>
          <w:rStyle w:val="normaltext"/>
          <w:rFonts w:asciiTheme="majorHAnsi" w:hAnsiTheme="majorHAnsi" w:cs="Arial"/>
          <w:sz w:val="14"/>
          <w:szCs w:val="14"/>
          <w:lang w:val="id-ID"/>
        </w:rPr>
      </w:pPr>
      <w:proofErr w:type="spellStart"/>
      <w:r w:rsidRPr="00607C3A">
        <w:rPr>
          <w:rStyle w:val="normaltext"/>
          <w:rFonts w:asciiTheme="majorHAnsi" w:hAnsiTheme="majorHAnsi" w:cs="Arial"/>
          <w:sz w:val="14"/>
          <w:szCs w:val="14"/>
          <w:lang w:val="id-ID"/>
        </w:rPr>
        <w:t>Hong</w:t>
      </w:r>
      <w:proofErr w:type="spellEnd"/>
      <w:r w:rsidRPr="00607C3A">
        <w:rPr>
          <w:rStyle w:val="normaltext"/>
          <w:rFonts w:asciiTheme="majorHAnsi" w:hAnsiTheme="majorHAnsi" w:cs="Arial"/>
          <w:sz w:val="14"/>
          <w:szCs w:val="14"/>
          <w:lang w:val="id-ID"/>
        </w:rPr>
        <w:t xml:space="preserve"> H, </w:t>
      </w:r>
      <w:proofErr w:type="spellStart"/>
      <w:r w:rsidRPr="00607C3A">
        <w:rPr>
          <w:rStyle w:val="normaltext"/>
          <w:rFonts w:asciiTheme="majorHAnsi" w:hAnsiTheme="majorHAnsi" w:cs="Arial"/>
          <w:sz w:val="14"/>
          <w:szCs w:val="14"/>
          <w:lang w:val="id-ID"/>
        </w:rPr>
        <w:t>Dowdy</w:t>
      </w:r>
      <w:proofErr w:type="spellEnd"/>
      <w:r w:rsidRPr="00607C3A">
        <w:rPr>
          <w:rStyle w:val="normaltext"/>
          <w:rFonts w:asciiTheme="majorHAnsi" w:hAnsiTheme="majorHAnsi" w:cs="Arial"/>
          <w:sz w:val="14"/>
          <w:szCs w:val="14"/>
          <w:lang w:val="id-ID"/>
        </w:rPr>
        <w:t xml:space="preserve"> DW, </w:t>
      </w:r>
      <w:proofErr w:type="spellStart"/>
      <w:r w:rsidRPr="00607C3A">
        <w:rPr>
          <w:rStyle w:val="normaltext"/>
          <w:rFonts w:asciiTheme="majorHAnsi" w:hAnsiTheme="majorHAnsi" w:cs="Arial"/>
          <w:sz w:val="14"/>
          <w:szCs w:val="14"/>
          <w:lang w:val="id-ID"/>
        </w:rPr>
        <w:t>Dooley</w:t>
      </w:r>
      <w:proofErr w:type="spellEnd"/>
      <w:r w:rsidRPr="00607C3A">
        <w:rPr>
          <w:rStyle w:val="normaltext"/>
          <w:rFonts w:asciiTheme="majorHAnsi" w:hAnsiTheme="majorHAnsi" w:cs="Arial"/>
          <w:sz w:val="14"/>
          <w:szCs w:val="14"/>
          <w:lang w:val="id-ID"/>
        </w:rPr>
        <w:t xml:space="preserve"> KE, </w:t>
      </w:r>
      <w:proofErr w:type="spellStart"/>
      <w:r w:rsidRPr="00607C3A">
        <w:rPr>
          <w:rStyle w:val="normaltext"/>
          <w:rFonts w:asciiTheme="majorHAnsi" w:hAnsiTheme="majorHAnsi" w:cs="Arial"/>
          <w:sz w:val="14"/>
          <w:szCs w:val="14"/>
          <w:lang w:val="id-ID"/>
        </w:rPr>
        <w:t>Francis</w:t>
      </w:r>
      <w:proofErr w:type="spellEnd"/>
      <w:r w:rsidRPr="00607C3A">
        <w:rPr>
          <w:rStyle w:val="normaltext"/>
          <w:rFonts w:asciiTheme="majorHAnsi" w:hAnsiTheme="majorHAnsi" w:cs="Arial"/>
          <w:sz w:val="14"/>
          <w:szCs w:val="14"/>
          <w:lang w:val="id-ID"/>
        </w:rPr>
        <w:t xml:space="preserve"> HW, </w:t>
      </w:r>
      <w:proofErr w:type="spellStart"/>
      <w:r w:rsidRPr="00607C3A">
        <w:rPr>
          <w:rStyle w:val="normaltext"/>
          <w:rFonts w:asciiTheme="majorHAnsi" w:hAnsiTheme="majorHAnsi" w:cs="Arial"/>
          <w:sz w:val="14"/>
          <w:szCs w:val="14"/>
          <w:lang w:val="id-ID"/>
        </w:rPr>
        <w:t>Budhathoki</w:t>
      </w:r>
      <w:proofErr w:type="spellEnd"/>
      <w:r w:rsidRPr="00607C3A">
        <w:rPr>
          <w:rStyle w:val="normaltext"/>
          <w:rFonts w:asciiTheme="majorHAnsi" w:hAnsiTheme="majorHAnsi" w:cs="Arial"/>
          <w:sz w:val="14"/>
          <w:szCs w:val="14"/>
          <w:lang w:val="id-ID"/>
        </w:rPr>
        <w:t xml:space="preserve"> C, Han HR, </w:t>
      </w:r>
      <w:proofErr w:type="spellStart"/>
      <w:r w:rsidRPr="00607C3A">
        <w:rPr>
          <w:rStyle w:val="normaltext"/>
          <w:rFonts w:asciiTheme="majorHAnsi" w:hAnsiTheme="majorHAnsi" w:cs="Arial"/>
          <w:sz w:val="14"/>
          <w:szCs w:val="14"/>
          <w:lang w:val="id-ID"/>
        </w:rPr>
        <w:t>et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al.</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Risk</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of</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hearing</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loss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among</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multidrug-resistant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tuberculosis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patients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according</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to</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cumulative</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aminoglycoside</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dose</w:t>
      </w:r>
      <w:proofErr w:type="spellEnd"/>
      <w:r w:rsidRPr="00607C3A">
        <w:rPr>
          <w:rStyle w:val="normaltext"/>
          <w:rFonts w:asciiTheme="majorHAnsi" w:hAnsiTheme="majorHAnsi" w:cs="Arial"/>
          <w:sz w:val="14"/>
          <w:szCs w:val="14"/>
          <w:lang w:val="id-ID"/>
        </w:rPr>
        <w:t xml:space="preserve">. International </w:t>
      </w:r>
      <w:proofErr w:type="spellStart"/>
      <w:r w:rsidRPr="00607C3A">
        <w:rPr>
          <w:rStyle w:val="normaltext"/>
          <w:rFonts w:asciiTheme="majorHAnsi" w:hAnsiTheme="majorHAnsi" w:cs="Arial"/>
          <w:sz w:val="14"/>
          <w:szCs w:val="14"/>
          <w:lang w:val="id-ID"/>
        </w:rPr>
        <w:t>Journal</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of</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Tuberculosis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and</w:t>
      </w:r>
      <w:proofErr w:type="spellEnd"/>
      <w:r w:rsidRPr="00607C3A">
        <w:rPr>
          <w:rStyle w:val="normaltext"/>
          <w:rFonts w:asciiTheme="majorHAnsi" w:hAnsiTheme="majorHAnsi" w:cs="Arial"/>
          <w:sz w:val="14"/>
          <w:szCs w:val="14"/>
          <w:lang w:val="id-ID"/>
        </w:rPr>
        <w:t xml:space="preserve"> Lung </w:t>
      </w:r>
      <w:proofErr w:type="spellStart"/>
      <w:r w:rsidRPr="00607C3A">
        <w:rPr>
          <w:rStyle w:val="normaltext"/>
          <w:rFonts w:asciiTheme="majorHAnsi" w:hAnsiTheme="majorHAnsi" w:cs="Arial"/>
          <w:sz w:val="14"/>
          <w:szCs w:val="14"/>
          <w:lang w:val="id-ID"/>
        </w:rPr>
        <w:t>Disease</w:t>
      </w:r>
      <w:proofErr w:type="spellEnd"/>
      <w:r w:rsidRPr="00607C3A">
        <w:rPr>
          <w:rStyle w:val="normaltext"/>
          <w:rFonts w:asciiTheme="majorHAnsi" w:hAnsiTheme="majorHAnsi" w:cs="Arial"/>
          <w:sz w:val="14"/>
          <w:szCs w:val="14"/>
          <w:lang w:val="id-ID"/>
        </w:rPr>
        <w:t xml:space="preserve">. 2020 Jan 1;24(1):65–72. </w:t>
      </w:r>
    </w:p>
    <w:p w14:paraId="6E686B1E" w14:textId="29182942" w:rsidR="00607C3A" w:rsidRPr="00607C3A" w:rsidRDefault="00607C3A" w:rsidP="00607C3A">
      <w:pPr>
        <w:numPr>
          <w:ilvl w:val="0"/>
          <w:numId w:val="14"/>
        </w:numPr>
        <w:ind w:left="426"/>
        <w:jc w:val="both"/>
        <w:rPr>
          <w:rStyle w:val="normaltext"/>
          <w:rFonts w:asciiTheme="majorHAnsi" w:hAnsiTheme="majorHAnsi" w:cs="Arial"/>
          <w:sz w:val="14"/>
          <w:szCs w:val="14"/>
          <w:lang w:val="id-ID"/>
        </w:rPr>
      </w:pPr>
      <w:proofErr w:type="spellStart"/>
      <w:r w:rsidRPr="00607C3A">
        <w:rPr>
          <w:rStyle w:val="normaltext"/>
          <w:rFonts w:asciiTheme="majorHAnsi" w:hAnsiTheme="majorHAnsi" w:cs="Arial"/>
          <w:sz w:val="14"/>
          <w:szCs w:val="14"/>
          <w:lang w:val="id-ID"/>
        </w:rPr>
        <w:t>Fu</w:t>
      </w:r>
      <w:proofErr w:type="spellEnd"/>
      <w:r w:rsidRPr="00607C3A">
        <w:rPr>
          <w:rStyle w:val="normaltext"/>
          <w:rFonts w:asciiTheme="majorHAnsi" w:hAnsiTheme="majorHAnsi" w:cs="Arial"/>
          <w:sz w:val="14"/>
          <w:szCs w:val="14"/>
          <w:lang w:val="id-ID"/>
        </w:rPr>
        <w:t xml:space="preserve"> L, </w:t>
      </w:r>
      <w:proofErr w:type="spellStart"/>
      <w:r w:rsidRPr="00607C3A">
        <w:rPr>
          <w:rStyle w:val="normaltext"/>
          <w:rFonts w:asciiTheme="majorHAnsi" w:hAnsiTheme="majorHAnsi" w:cs="Arial"/>
          <w:sz w:val="14"/>
          <w:szCs w:val="14"/>
          <w:lang w:val="id-ID"/>
        </w:rPr>
        <w:t>Weng</w:t>
      </w:r>
      <w:proofErr w:type="spellEnd"/>
      <w:r w:rsidRPr="00607C3A">
        <w:rPr>
          <w:rStyle w:val="normaltext"/>
          <w:rFonts w:asciiTheme="majorHAnsi" w:hAnsiTheme="majorHAnsi" w:cs="Arial"/>
          <w:sz w:val="14"/>
          <w:szCs w:val="14"/>
          <w:lang w:val="id-ID"/>
        </w:rPr>
        <w:t xml:space="preserve"> T, Sun F, </w:t>
      </w:r>
      <w:proofErr w:type="spellStart"/>
      <w:r w:rsidRPr="00607C3A">
        <w:rPr>
          <w:rStyle w:val="normaltext"/>
          <w:rFonts w:asciiTheme="majorHAnsi" w:hAnsiTheme="majorHAnsi" w:cs="Arial"/>
          <w:sz w:val="14"/>
          <w:szCs w:val="14"/>
          <w:lang w:val="id-ID"/>
        </w:rPr>
        <w:t>Zhang</w:t>
      </w:r>
      <w:proofErr w:type="spellEnd"/>
      <w:r w:rsidRPr="00607C3A">
        <w:rPr>
          <w:rStyle w:val="normaltext"/>
          <w:rFonts w:asciiTheme="majorHAnsi" w:hAnsiTheme="majorHAnsi" w:cs="Arial"/>
          <w:sz w:val="14"/>
          <w:szCs w:val="14"/>
          <w:lang w:val="id-ID"/>
        </w:rPr>
        <w:t xml:space="preserve"> P, Li H, Li Y, </w:t>
      </w:r>
      <w:proofErr w:type="spellStart"/>
      <w:r w:rsidRPr="00607C3A">
        <w:rPr>
          <w:rStyle w:val="normaltext"/>
          <w:rFonts w:asciiTheme="majorHAnsi" w:hAnsiTheme="majorHAnsi" w:cs="Arial"/>
          <w:sz w:val="14"/>
          <w:szCs w:val="14"/>
          <w:lang w:val="id-ID"/>
        </w:rPr>
        <w:t>et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al.</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Insignificant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difference</w:t>
      </w:r>
      <w:proofErr w:type="spellEnd"/>
      <w:r w:rsidRPr="00607C3A">
        <w:rPr>
          <w:rStyle w:val="normaltext"/>
          <w:rFonts w:asciiTheme="majorHAnsi" w:hAnsiTheme="majorHAnsi" w:cs="Arial"/>
          <w:sz w:val="14"/>
          <w:szCs w:val="14"/>
          <w:lang w:val="id-ID"/>
        </w:rPr>
        <w:t xml:space="preserve"> in </w:t>
      </w:r>
      <w:proofErr w:type="spellStart"/>
      <w:r w:rsidRPr="00607C3A">
        <w:rPr>
          <w:rStyle w:val="normaltext"/>
          <w:rFonts w:asciiTheme="majorHAnsi" w:hAnsiTheme="majorHAnsi" w:cs="Arial"/>
          <w:sz w:val="14"/>
          <w:szCs w:val="14"/>
          <w:lang w:val="id-ID"/>
        </w:rPr>
        <w:t>culture</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conversion</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between</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bedaquiline-containing</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and</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bedaquiline-free</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all</w:t>
      </w:r>
      <w:proofErr w:type="spellEnd"/>
      <w:r w:rsidRPr="00607C3A">
        <w:rPr>
          <w:rStyle w:val="normaltext"/>
          <w:rFonts w:asciiTheme="majorHAnsi" w:hAnsiTheme="majorHAnsi" w:cs="Arial"/>
          <w:sz w:val="14"/>
          <w:szCs w:val="14"/>
          <w:lang w:val="id-ID"/>
        </w:rPr>
        <w:t xml:space="preserve">-oral </w:t>
      </w:r>
      <w:proofErr w:type="spellStart"/>
      <w:r w:rsidRPr="00607C3A">
        <w:rPr>
          <w:rStyle w:val="normaltext"/>
          <w:rFonts w:asciiTheme="majorHAnsi" w:hAnsiTheme="majorHAnsi" w:cs="Arial"/>
          <w:sz w:val="14"/>
          <w:szCs w:val="14"/>
          <w:lang w:val="id-ID"/>
        </w:rPr>
        <w:t>short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regimens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for</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multidrug-resistant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tuberculosis</w:t>
      </w:r>
      <w:proofErr w:type="spellEnd"/>
      <w:r w:rsidRPr="00607C3A">
        <w:rPr>
          <w:rStyle w:val="normaltext"/>
          <w:rFonts w:asciiTheme="majorHAnsi" w:hAnsiTheme="majorHAnsi" w:cs="Arial"/>
          <w:sz w:val="14"/>
          <w:szCs w:val="14"/>
          <w:lang w:val="id-ID"/>
        </w:rPr>
        <w:t xml:space="preserve">. International </w:t>
      </w:r>
      <w:proofErr w:type="spellStart"/>
      <w:r w:rsidRPr="00607C3A">
        <w:rPr>
          <w:rStyle w:val="normaltext"/>
          <w:rFonts w:asciiTheme="majorHAnsi" w:hAnsiTheme="majorHAnsi" w:cs="Arial"/>
          <w:sz w:val="14"/>
          <w:szCs w:val="14"/>
          <w:lang w:val="id-ID"/>
        </w:rPr>
        <w:t>Journal</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of</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Infectious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Diseases</w:t>
      </w:r>
      <w:proofErr w:type="spellEnd"/>
      <w:r w:rsidRPr="00607C3A">
        <w:rPr>
          <w:rStyle w:val="normaltext"/>
          <w:rFonts w:asciiTheme="majorHAnsi" w:hAnsiTheme="majorHAnsi" w:cs="Arial"/>
          <w:sz w:val="14"/>
          <w:szCs w:val="14"/>
          <w:lang w:val="id-ID"/>
        </w:rPr>
        <w:t xml:space="preserve">. 2021 </w:t>
      </w:r>
      <w:proofErr w:type="spellStart"/>
      <w:r w:rsidRPr="00607C3A">
        <w:rPr>
          <w:rStyle w:val="normaltext"/>
          <w:rFonts w:asciiTheme="majorHAnsi" w:hAnsiTheme="majorHAnsi" w:cs="Arial"/>
          <w:sz w:val="14"/>
          <w:szCs w:val="14"/>
          <w:lang w:val="id-ID"/>
        </w:rPr>
        <w:t>Oct</w:t>
      </w:r>
      <w:proofErr w:type="spellEnd"/>
      <w:r w:rsidRPr="00607C3A">
        <w:rPr>
          <w:rStyle w:val="normaltext"/>
          <w:rFonts w:asciiTheme="majorHAnsi" w:hAnsiTheme="majorHAnsi" w:cs="Arial"/>
          <w:sz w:val="14"/>
          <w:szCs w:val="14"/>
          <w:lang w:val="id-ID"/>
        </w:rPr>
        <w:t xml:space="preserve"> 1;111:138–47. </w:t>
      </w:r>
    </w:p>
    <w:p w14:paraId="36E25CE7" w14:textId="44100ACA" w:rsidR="00607C3A" w:rsidRPr="00607C3A" w:rsidRDefault="00607C3A" w:rsidP="00607C3A">
      <w:pPr>
        <w:numPr>
          <w:ilvl w:val="0"/>
          <w:numId w:val="14"/>
        </w:numPr>
        <w:ind w:left="426"/>
        <w:jc w:val="both"/>
        <w:rPr>
          <w:rStyle w:val="normaltext"/>
          <w:rFonts w:asciiTheme="majorHAnsi" w:hAnsiTheme="majorHAnsi" w:cs="Arial"/>
          <w:sz w:val="14"/>
          <w:szCs w:val="14"/>
          <w:lang w:val="id-ID"/>
        </w:rPr>
      </w:pPr>
      <w:proofErr w:type="spellStart"/>
      <w:r w:rsidRPr="00607C3A">
        <w:rPr>
          <w:rStyle w:val="normaltext"/>
          <w:rFonts w:asciiTheme="majorHAnsi" w:hAnsiTheme="majorHAnsi" w:cs="Arial"/>
          <w:sz w:val="14"/>
          <w:szCs w:val="14"/>
          <w:lang w:val="id-ID"/>
        </w:rPr>
        <w:t>Diacon</w:t>
      </w:r>
      <w:proofErr w:type="spellEnd"/>
      <w:r w:rsidRPr="00607C3A">
        <w:rPr>
          <w:rStyle w:val="normaltext"/>
          <w:rFonts w:asciiTheme="majorHAnsi" w:hAnsiTheme="majorHAnsi" w:cs="Arial"/>
          <w:sz w:val="14"/>
          <w:szCs w:val="14"/>
          <w:lang w:val="id-ID"/>
        </w:rPr>
        <w:t xml:space="preserve"> AH, </w:t>
      </w:r>
      <w:proofErr w:type="spellStart"/>
      <w:r w:rsidRPr="00607C3A">
        <w:rPr>
          <w:rStyle w:val="normaltext"/>
          <w:rFonts w:asciiTheme="majorHAnsi" w:hAnsiTheme="majorHAnsi" w:cs="Arial"/>
          <w:sz w:val="14"/>
          <w:szCs w:val="14"/>
          <w:lang w:val="id-ID"/>
        </w:rPr>
        <w:t>Pym</w:t>
      </w:r>
      <w:proofErr w:type="spellEnd"/>
      <w:r w:rsidRPr="00607C3A">
        <w:rPr>
          <w:rStyle w:val="normaltext"/>
          <w:rFonts w:asciiTheme="majorHAnsi" w:hAnsiTheme="majorHAnsi" w:cs="Arial"/>
          <w:sz w:val="14"/>
          <w:szCs w:val="14"/>
          <w:lang w:val="id-ID"/>
        </w:rPr>
        <w:t xml:space="preserve"> A, </w:t>
      </w:r>
      <w:proofErr w:type="spellStart"/>
      <w:r w:rsidRPr="00607C3A">
        <w:rPr>
          <w:rStyle w:val="normaltext"/>
          <w:rFonts w:asciiTheme="majorHAnsi" w:hAnsiTheme="majorHAnsi" w:cs="Arial"/>
          <w:sz w:val="14"/>
          <w:szCs w:val="14"/>
          <w:lang w:val="id-ID"/>
        </w:rPr>
        <w:t>Grobusch</w:t>
      </w:r>
      <w:proofErr w:type="spellEnd"/>
      <w:r w:rsidRPr="00607C3A">
        <w:rPr>
          <w:rStyle w:val="normaltext"/>
          <w:rFonts w:asciiTheme="majorHAnsi" w:hAnsiTheme="majorHAnsi" w:cs="Arial"/>
          <w:sz w:val="14"/>
          <w:szCs w:val="14"/>
          <w:lang w:val="id-ID"/>
        </w:rPr>
        <w:t xml:space="preserve"> MP, </w:t>
      </w:r>
      <w:proofErr w:type="spellStart"/>
      <w:r w:rsidRPr="00607C3A">
        <w:rPr>
          <w:rStyle w:val="normaltext"/>
          <w:rFonts w:asciiTheme="majorHAnsi" w:hAnsiTheme="majorHAnsi" w:cs="Arial"/>
          <w:sz w:val="14"/>
          <w:szCs w:val="14"/>
          <w:lang w:val="id-ID"/>
        </w:rPr>
        <w:t>de</w:t>
      </w:r>
      <w:proofErr w:type="spellEnd"/>
      <w:r w:rsidRPr="00607C3A">
        <w:rPr>
          <w:rStyle w:val="normaltext"/>
          <w:rFonts w:asciiTheme="majorHAnsi" w:hAnsiTheme="majorHAnsi" w:cs="Arial"/>
          <w:sz w:val="14"/>
          <w:szCs w:val="14"/>
          <w:lang w:val="id-ID"/>
        </w:rPr>
        <w:t xml:space="preserve"> los Rios JM, </w:t>
      </w:r>
      <w:proofErr w:type="spellStart"/>
      <w:r w:rsidRPr="00607C3A">
        <w:rPr>
          <w:rStyle w:val="normaltext"/>
          <w:rFonts w:asciiTheme="majorHAnsi" w:hAnsiTheme="majorHAnsi" w:cs="Arial"/>
          <w:sz w:val="14"/>
          <w:szCs w:val="14"/>
          <w:lang w:val="id-ID"/>
        </w:rPr>
        <w:t>Gotuzzo</w:t>
      </w:r>
      <w:proofErr w:type="spellEnd"/>
      <w:r w:rsidRPr="00607C3A">
        <w:rPr>
          <w:rStyle w:val="normaltext"/>
          <w:rFonts w:asciiTheme="majorHAnsi" w:hAnsiTheme="majorHAnsi" w:cs="Arial"/>
          <w:sz w:val="14"/>
          <w:szCs w:val="14"/>
          <w:lang w:val="id-ID"/>
        </w:rPr>
        <w:t xml:space="preserve"> E, </w:t>
      </w:r>
      <w:proofErr w:type="spellStart"/>
      <w:r w:rsidRPr="00607C3A">
        <w:rPr>
          <w:rStyle w:val="normaltext"/>
          <w:rFonts w:asciiTheme="majorHAnsi" w:hAnsiTheme="majorHAnsi" w:cs="Arial"/>
          <w:sz w:val="14"/>
          <w:szCs w:val="14"/>
          <w:lang w:val="id-ID"/>
        </w:rPr>
        <w:t>Vasilyeva</w:t>
      </w:r>
      <w:proofErr w:type="spellEnd"/>
      <w:r w:rsidRPr="00607C3A">
        <w:rPr>
          <w:rStyle w:val="normaltext"/>
          <w:rFonts w:asciiTheme="majorHAnsi" w:hAnsiTheme="majorHAnsi" w:cs="Arial"/>
          <w:sz w:val="14"/>
          <w:szCs w:val="14"/>
          <w:lang w:val="id-ID"/>
        </w:rPr>
        <w:t xml:space="preserve"> I, </w:t>
      </w:r>
      <w:proofErr w:type="spellStart"/>
      <w:r w:rsidRPr="00607C3A">
        <w:rPr>
          <w:rStyle w:val="normaltext"/>
          <w:rFonts w:asciiTheme="majorHAnsi" w:hAnsiTheme="majorHAnsi" w:cs="Arial"/>
          <w:sz w:val="14"/>
          <w:szCs w:val="14"/>
          <w:lang w:val="id-ID"/>
        </w:rPr>
        <w:t>et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al.</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Multidrug-Resistant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Tuberculosis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and</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Culture</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Conversion</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with</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Bedaquiline</w:t>
      </w:r>
      <w:proofErr w:type="spellEnd"/>
      <w:r w:rsidRPr="00607C3A">
        <w:rPr>
          <w:rStyle w:val="normaltext"/>
          <w:rFonts w:asciiTheme="majorHAnsi" w:hAnsiTheme="majorHAnsi" w:cs="Arial"/>
          <w:sz w:val="14"/>
          <w:szCs w:val="14"/>
          <w:lang w:val="id-ID"/>
        </w:rPr>
        <w:t xml:space="preserve">. New </w:t>
      </w:r>
      <w:proofErr w:type="spellStart"/>
      <w:r w:rsidRPr="00607C3A">
        <w:rPr>
          <w:rStyle w:val="normaltext"/>
          <w:rFonts w:asciiTheme="majorHAnsi" w:hAnsiTheme="majorHAnsi" w:cs="Arial"/>
          <w:sz w:val="14"/>
          <w:szCs w:val="14"/>
          <w:lang w:val="id-ID"/>
        </w:rPr>
        <w:t>England</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Journal</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of</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Medicine</w:t>
      </w:r>
      <w:proofErr w:type="spellEnd"/>
      <w:r w:rsidRPr="00607C3A">
        <w:rPr>
          <w:rStyle w:val="normaltext"/>
          <w:rFonts w:asciiTheme="majorHAnsi" w:hAnsiTheme="majorHAnsi" w:cs="Arial"/>
          <w:sz w:val="14"/>
          <w:szCs w:val="14"/>
          <w:lang w:val="id-ID"/>
        </w:rPr>
        <w:t xml:space="preserve">. 2014 </w:t>
      </w:r>
      <w:proofErr w:type="spellStart"/>
      <w:r w:rsidRPr="00607C3A">
        <w:rPr>
          <w:rStyle w:val="normaltext"/>
          <w:rFonts w:asciiTheme="majorHAnsi" w:hAnsiTheme="majorHAnsi" w:cs="Arial"/>
          <w:sz w:val="14"/>
          <w:szCs w:val="14"/>
          <w:lang w:val="id-ID"/>
        </w:rPr>
        <w:t>Aug</w:t>
      </w:r>
      <w:proofErr w:type="spellEnd"/>
      <w:r w:rsidRPr="00607C3A">
        <w:rPr>
          <w:rStyle w:val="normaltext"/>
          <w:rFonts w:asciiTheme="majorHAnsi" w:hAnsiTheme="majorHAnsi" w:cs="Arial"/>
          <w:sz w:val="14"/>
          <w:szCs w:val="14"/>
          <w:lang w:val="id-ID"/>
        </w:rPr>
        <w:t xml:space="preserve"> 21;371(8):723–32. </w:t>
      </w:r>
    </w:p>
    <w:p w14:paraId="2512DF43" w14:textId="35F3CBE8" w:rsidR="00607C3A" w:rsidRPr="00607C3A" w:rsidRDefault="00607C3A" w:rsidP="00607C3A">
      <w:pPr>
        <w:numPr>
          <w:ilvl w:val="0"/>
          <w:numId w:val="14"/>
        </w:numPr>
        <w:ind w:left="426"/>
        <w:jc w:val="both"/>
        <w:rPr>
          <w:rStyle w:val="normaltext"/>
          <w:rFonts w:asciiTheme="majorHAnsi" w:hAnsiTheme="majorHAnsi" w:cs="Arial"/>
          <w:sz w:val="14"/>
          <w:szCs w:val="14"/>
          <w:lang w:val="id-ID"/>
        </w:rPr>
      </w:pPr>
      <w:r w:rsidRPr="00607C3A">
        <w:rPr>
          <w:rStyle w:val="normaltext"/>
          <w:rFonts w:asciiTheme="majorHAnsi" w:hAnsiTheme="majorHAnsi" w:cs="Arial"/>
          <w:sz w:val="14"/>
          <w:szCs w:val="14"/>
          <w:lang w:val="id-ID"/>
        </w:rPr>
        <w:t xml:space="preserve">Qiao J, Yang L, </w:t>
      </w:r>
      <w:proofErr w:type="spellStart"/>
      <w:r w:rsidRPr="00607C3A">
        <w:rPr>
          <w:rStyle w:val="normaltext"/>
          <w:rFonts w:asciiTheme="majorHAnsi" w:hAnsiTheme="majorHAnsi" w:cs="Arial"/>
          <w:sz w:val="14"/>
          <w:szCs w:val="14"/>
          <w:lang w:val="id-ID"/>
        </w:rPr>
        <w:t>Feng</w:t>
      </w:r>
      <w:proofErr w:type="spellEnd"/>
      <w:r w:rsidRPr="00607C3A">
        <w:rPr>
          <w:rStyle w:val="normaltext"/>
          <w:rFonts w:asciiTheme="majorHAnsi" w:hAnsiTheme="majorHAnsi" w:cs="Arial"/>
          <w:sz w:val="14"/>
          <w:szCs w:val="14"/>
          <w:lang w:val="id-ID"/>
        </w:rPr>
        <w:t xml:space="preserve"> J, Dai X, </w:t>
      </w:r>
      <w:proofErr w:type="spellStart"/>
      <w:r w:rsidRPr="00607C3A">
        <w:rPr>
          <w:rStyle w:val="normaltext"/>
          <w:rFonts w:asciiTheme="majorHAnsi" w:hAnsiTheme="majorHAnsi" w:cs="Arial"/>
          <w:sz w:val="14"/>
          <w:szCs w:val="14"/>
          <w:lang w:val="id-ID"/>
        </w:rPr>
        <w:t>Xu</w:t>
      </w:r>
      <w:proofErr w:type="spellEnd"/>
      <w:r w:rsidRPr="00607C3A">
        <w:rPr>
          <w:rStyle w:val="normaltext"/>
          <w:rFonts w:asciiTheme="majorHAnsi" w:hAnsiTheme="majorHAnsi" w:cs="Arial"/>
          <w:sz w:val="14"/>
          <w:szCs w:val="14"/>
          <w:lang w:val="id-ID"/>
        </w:rPr>
        <w:t xml:space="preserve"> F, </w:t>
      </w:r>
      <w:proofErr w:type="spellStart"/>
      <w:r w:rsidRPr="00607C3A">
        <w:rPr>
          <w:rStyle w:val="normaltext"/>
          <w:rFonts w:asciiTheme="majorHAnsi" w:hAnsiTheme="majorHAnsi" w:cs="Arial"/>
          <w:sz w:val="14"/>
          <w:szCs w:val="14"/>
          <w:lang w:val="id-ID"/>
        </w:rPr>
        <w:t>Xia</w:t>
      </w:r>
      <w:proofErr w:type="spellEnd"/>
      <w:r w:rsidRPr="00607C3A">
        <w:rPr>
          <w:rStyle w:val="normaltext"/>
          <w:rFonts w:asciiTheme="majorHAnsi" w:hAnsiTheme="majorHAnsi" w:cs="Arial"/>
          <w:sz w:val="14"/>
          <w:szCs w:val="14"/>
          <w:lang w:val="id-ID"/>
        </w:rPr>
        <w:t xml:space="preserve"> P. </w:t>
      </w:r>
      <w:proofErr w:type="spellStart"/>
      <w:r w:rsidRPr="00607C3A">
        <w:rPr>
          <w:rStyle w:val="normaltext"/>
          <w:rFonts w:asciiTheme="majorHAnsi" w:hAnsiTheme="majorHAnsi" w:cs="Arial"/>
          <w:sz w:val="14"/>
          <w:szCs w:val="14"/>
          <w:lang w:val="id-ID"/>
        </w:rPr>
        <w:t>Analysis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of</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efficacy</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and</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safety</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of</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linezolid-based</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chemotherapeutic</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regimens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for</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patients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with</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postoperative</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multidrug-resistant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spinal</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tuberculosis</w:t>
      </w:r>
      <w:proofErr w:type="spellEnd"/>
      <w:r w:rsidRPr="00607C3A">
        <w:rPr>
          <w:rStyle w:val="normaltext"/>
          <w:rFonts w:asciiTheme="majorHAnsi" w:hAnsiTheme="majorHAnsi" w:cs="Arial"/>
          <w:sz w:val="14"/>
          <w:szCs w:val="14"/>
          <w:lang w:val="id-ID"/>
        </w:rPr>
        <w:t xml:space="preserve">. International </w:t>
      </w:r>
      <w:proofErr w:type="spellStart"/>
      <w:r w:rsidRPr="00607C3A">
        <w:rPr>
          <w:rStyle w:val="normaltext"/>
          <w:rFonts w:asciiTheme="majorHAnsi" w:hAnsiTheme="majorHAnsi" w:cs="Arial"/>
          <w:sz w:val="14"/>
          <w:szCs w:val="14"/>
          <w:lang w:val="id-ID"/>
        </w:rPr>
        <w:t>Journal</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of</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Infectious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Diseases</w:t>
      </w:r>
      <w:proofErr w:type="spellEnd"/>
      <w:r w:rsidRPr="00607C3A">
        <w:rPr>
          <w:rStyle w:val="normaltext"/>
          <w:rFonts w:asciiTheme="majorHAnsi" w:hAnsiTheme="majorHAnsi" w:cs="Arial"/>
          <w:sz w:val="14"/>
          <w:szCs w:val="14"/>
          <w:lang w:val="id-ID"/>
        </w:rPr>
        <w:t xml:space="preserve">. 2022 May 1;118:264–9. </w:t>
      </w:r>
    </w:p>
    <w:p w14:paraId="600BE2E8" w14:textId="5899F500" w:rsidR="00607C3A" w:rsidRPr="00607C3A" w:rsidRDefault="00607C3A" w:rsidP="00607C3A">
      <w:pPr>
        <w:numPr>
          <w:ilvl w:val="0"/>
          <w:numId w:val="14"/>
        </w:numPr>
        <w:ind w:left="426"/>
        <w:jc w:val="both"/>
        <w:rPr>
          <w:rStyle w:val="normaltext"/>
          <w:rFonts w:asciiTheme="majorHAnsi" w:hAnsiTheme="majorHAnsi" w:cs="Arial"/>
          <w:sz w:val="14"/>
          <w:szCs w:val="14"/>
          <w:lang w:val="id-ID"/>
        </w:rPr>
      </w:pPr>
      <w:proofErr w:type="spellStart"/>
      <w:r w:rsidRPr="00607C3A">
        <w:rPr>
          <w:rStyle w:val="normaltext"/>
          <w:rFonts w:asciiTheme="majorHAnsi" w:hAnsiTheme="majorHAnsi" w:cs="Arial"/>
          <w:sz w:val="14"/>
          <w:szCs w:val="14"/>
          <w:lang w:val="id-ID"/>
        </w:rPr>
        <w:t>Conradie</w:t>
      </w:r>
      <w:proofErr w:type="spellEnd"/>
      <w:r w:rsidRPr="00607C3A">
        <w:rPr>
          <w:rStyle w:val="normaltext"/>
          <w:rFonts w:asciiTheme="majorHAnsi" w:hAnsiTheme="majorHAnsi" w:cs="Arial"/>
          <w:sz w:val="14"/>
          <w:szCs w:val="14"/>
          <w:lang w:val="id-ID"/>
        </w:rPr>
        <w:t xml:space="preserve"> F, </w:t>
      </w:r>
      <w:proofErr w:type="spellStart"/>
      <w:r w:rsidRPr="00607C3A">
        <w:rPr>
          <w:rStyle w:val="normaltext"/>
          <w:rFonts w:asciiTheme="majorHAnsi" w:hAnsiTheme="majorHAnsi" w:cs="Arial"/>
          <w:sz w:val="14"/>
          <w:szCs w:val="14"/>
          <w:lang w:val="id-ID"/>
        </w:rPr>
        <w:t>Diacon</w:t>
      </w:r>
      <w:proofErr w:type="spellEnd"/>
      <w:r w:rsidRPr="00607C3A">
        <w:rPr>
          <w:rStyle w:val="normaltext"/>
          <w:rFonts w:asciiTheme="majorHAnsi" w:hAnsiTheme="majorHAnsi" w:cs="Arial"/>
          <w:sz w:val="14"/>
          <w:szCs w:val="14"/>
          <w:lang w:val="id-ID"/>
        </w:rPr>
        <w:t xml:space="preserve"> AH, </w:t>
      </w:r>
      <w:proofErr w:type="spellStart"/>
      <w:r w:rsidRPr="00607C3A">
        <w:rPr>
          <w:rStyle w:val="normaltext"/>
          <w:rFonts w:asciiTheme="majorHAnsi" w:hAnsiTheme="majorHAnsi" w:cs="Arial"/>
          <w:sz w:val="14"/>
          <w:szCs w:val="14"/>
          <w:lang w:val="id-ID"/>
        </w:rPr>
        <w:t>Ngubane</w:t>
      </w:r>
      <w:proofErr w:type="spellEnd"/>
      <w:r w:rsidRPr="00607C3A">
        <w:rPr>
          <w:rStyle w:val="normaltext"/>
          <w:rFonts w:asciiTheme="majorHAnsi" w:hAnsiTheme="majorHAnsi" w:cs="Arial"/>
          <w:sz w:val="14"/>
          <w:szCs w:val="14"/>
          <w:lang w:val="id-ID"/>
        </w:rPr>
        <w:t xml:space="preserve"> N, </w:t>
      </w:r>
      <w:proofErr w:type="spellStart"/>
      <w:r w:rsidRPr="00607C3A">
        <w:rPr>
          <w:rStyle w:val="normaltext"/>
          <w:rFonts w:asciiTheme="majorHAnsi" w:hAnsiTheme="majorHAnsi" w:cs="Arial"/>
          <w:sz w:val="14"/>
          <w:szCs w:val="14"/>
          <w:lang w:val="id-ID"/>
        </w:rPr>
        <w:t>Howell</w:t>
      </w:r>
      <w:proofErr w:type="spellEnd"/>
      <w:r w:rsidRPr="00607C3A">
        <w:rPr>
          <w:rStyle w:val="normaltext"/>
          <w:rFonts w:asciiTheme="majorHAnsi" w:hAnsiTheme="majorHAnsi" w:cs="Arial"/>
          <w:sz w:val="14"/>
          <w:szCs w:val="14"/>
          <w:lang w:val="id-ID"/>
        </w:rPr>
        <w:t xml:space="preserve"> P, </w:t>
      </w:r>
      <w:proofErr w:type="spellStart"/>
      <w:r w:rsidRPr="00607C3A">
        <w:rPr>
          <w:rStyle w:val="normaltext"/>
          <w:rFonts w:asciiTheme="majorHAnsi" w:hAnsiTheme="majorHAnsi" w:cs="Arial"/>
          <w:sz w:val="14"/>
          <w:szCs w:val="14"/>
          <w:lang w:val="id-ID"/>
        </w:rPr>
        <w:t>Everitt</w:t>
      </w:r>
      <w:proofErr w:type="spellEnd"/>
      <w:r w:rsidRPr="00607C3A">
        <w:rPr>
          <w:rStyle w:val="normaltext"/>
          <w:rFonts w:asciiTheme="majorHAnsi" w:hAnsiTheme="majorHAnsi" w:cs="Arial"/>
          <w:sz w:val="14"/>
          <w:szCs w:val="14"/>
          <w:lang w:val="id-ID"/>
        </w:rPr>
        <w:t xml:space="preserve"> D, </w:t>
      </w:r>
      <w:proofErr w:type="spellStart"/>
      <w:r w:rsidRPr="00607C3A">
        <w:rPr>
          <w:rStyle w:val="normaltext"/>
          <w:rFonts w:asciiTheme="majorHAnsi" w:hAnsiTheme="majorHAnsi" w:cs="Arial"/>
          <w:sz w:val="14"/>
          <w:szCs w:val="14"/>
          <w:lang w:val="id-ID"/>
        </w:rPr>
        <w:t>Crook</w:t>
      </w:r>
      <w:proofErr w:type="spellEnd"/>
      <w:r w:rsidRPr="00607C3A">
        <w:rPr>
          <w:rStyle w:val="normaltext"/>
          <w:rFonts w:asciiTheme="majorHAnsi" w:hAnsiTheme="majorHAnsi" w:cs="Arial"/>
          <w:sz w:val="14"/>
          <w:szCs w:val="14"/>
          <w:lang w:val="id-ID"/>
        </w:rPr>
        <w:t xml:space="preserve"> AM, </w:t>
      </w:r>
      <w:proofErr w:type="spellStart"/>
      <w:r w:rsidRPr="00607C3A">
        <w:rPr>
          <w:rStyle w:val="normaltext"/>
          <w:rFonts w:asciiTheme="majorHAnsi" w:hAnsiTheme="majorHAnsi" w:cs="Arial"/>
          <w:sz w:val="14"/>
          <w:szCs w:val="14"/>
          <w:lang w:val="id-ID"/>
        </w:rPr>
        <w:t>et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al.</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Treatment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of</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Highly</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Drug-Resistant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Pulmonary</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Tuberculosis</w:t>
      </w:r>
      <w:proofErr w:type="spellEnd"/>
      <w:r w:rsidRPr="00607C3A">
        <w:rPr>
          <w:rStyle w:val="normaltext"/>
          <w:rFonts w:asciiTheme="majorHAnsi" w:hAnsiTheme="majorHAnsi" w:cs="Arial"/>
          <w:sz w:val="14"/>
          <w:szCs w:val="14"/>
          <w:lang w:val="id-ID"/>
        </w:rPr>
        <w:t xml:space="preserve">. New </w:t>
      </w:r>
      <w:proofErr w:type="spellStart"/>
      <w:r w:rsidRPr="00607C3A">
        <w:rPr>
          <w:rStyle w:val="normaltext"/>
          <w:rFonts w:asciiTheme="majorHAnsi" w:hAnsiTheme="majorHAnsi" w:cs="Arial"/>
          <w:sz w:val="14"/>
          <w:szCs w:val="14"/>
          <w:lang w:val="id-ID"/>
        </w:rPr>
        <w:t>England</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Journal</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of</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Medicine</w:t>
      </w:r>
      <w:proofErr w:type="spellEnd"/>
      <w:r w:rsidRPr="00607C3A">
        <w:rPr>
          <w:rStyle w:val="normaltext"/>
          <w:rFonts w:asciiTheme="majorHAnsi" w:hAnsiTheme="majorHAnsi" w:cs="Arial"/>
          <w:sz w:val="14"/>
          <w:szCs w:val="14"/>
          <w:lang w:val="id-ID"/>
        </w:rPr>
        <w:t xml:space="preserve">. 2020 Mar 5;382(10):893–902. </w:t>
      </w:r>
    </w:p>
    <w:p w14:paraId="430CC8C1" w14:textId="36AEB507" w:rsidR="00607C3A" w:rsidRPr="00607C3A" w:rsidRDefault="00607C3A" w:rsidP="00607C3A">
      <w:pPr>
        <w:numPr>
          <w:ilvl w:val="0"/>
          <w:numId w:val="14"/>
        </w:numPr>
        <w:ind w:left="426"/>
        <w:jc w:val="both"/>
        <w:rPr>
          <w:rStyle w:val="normaltext"/>
          <w:rFonts w:asciiTheme="majorHAnsi" w:hAnsiTheme="majorHAnsi" w:cs="Arial"/>
          <w:sz w:val="14"/>
          <w:szCs w:val="14"/>
          <w:lang w:val="id-ID"/>
        </w:rPr>
      </w:pPr>
      <w:r w:rsidRPr="00607C3A">
        <w:rPr>
          <w:rStyle w:val="normaltext"/>
          <w:rFonts w:asciiTheme="majorHAnsi" w:hAnsiTheme="majorHAnsi" w:cs="Arial"/>
          <w:sz w:val="14"/>
          <w:szCs w:val="14"/>
          <w:lang w:val="id-ID"/>
        </w:rPr>
        <w:t xml:space="preserve">Wang Q, </w:t>
      </w:r>
      <w:proofErr w:type="spellStart"/>
      <w:r w:rsidRPr="00607C3A">
        <w:rPr>
          <w:rStyle w:val="normaltext"/>
          <w:rFonts w:asciiTheme="majorHAnsi" w:hAnsiTheme="majorHAnsi" w:cs="Arial"/>
          <w:sz w:val="14"/>
          <w:szCs w:val="14"/>
          <w:lang w:val="id-ID"/>
        </w:rPr>
        <w:t>Pang</w:t>
      </w:r>
      <w:proofErr w:type="spellEnd"/>
      <w:r w:rsidRPr="00607C3A">
        <w:rPr>
          <w:rStyle w:val="normaltext"/>
          <w:rFonts w:asciiTheme="majorHAnsi" w:hAnsiTheme="majorHAnsi" w:cs="Arial"/>
          <w:sz w:val="14"/>
          <w:szCs w:val="14"/>
          <w:lang w:val="id-ID"/>
        </w:rPr>
        <w:t xml:space="preserve"> Y, </w:t>
      </w:r>
      <w:proofErr w:type="spellStart"/>
      <w:r w:rsidRPr="00607C3A">
        <w:rPr>
          <w:rStyle w:val="normaltext"/>
          <w:rFonts w:asciiTheme="majorHAnsi" w:hAnsiTheme="majorHAnsi" w:cs="Arial"/>
          <w:sz w:val="14"/>
          <w:szCs w:val="14"/>
          <w:lang w:val="id-ID"/>
        </w:rPr>
        <w:t>Jing</w:t>
      </w:r>
      <w:proofErr w:type="spellEnd"/>
      <w:r w:rsidRPr="00607C3A">
        <w:rPr>
          <w:rStyle w:val="normaltext"/>
          <w:rFonts w:asciiTheme="majorHAnsi" w:hAnsiTheme="majorHAnsi" w:cs="Arial"/>
          <w:sz w:val="14"/>
          <w:szCs w:val="14"/>
          <w:lang w:val="id-ID"/>
        </w:rPr>
        <w:t xml:space="preserve"> W, Liu Y, Wang N, </w:t>
      </w:r>
      <w:proofErr w:type="spellStart"/>
      <w:r w:rsidRPr="00607C3A">
        <w:rPr>
          <w:rStyle w:val="normaltext"/>
          <w:rFonts w:asciiTheme="majorHAnsi" w:hAnsiTheme="majorHAnsi" w:cs="Arial"/>
          <w:sz w:val="14"/>
          <w:szCs w:val="14"/>
          <w:lang w:val="id-ID"/>
        </w:rPr>
        <w:t>Yin</w:t>
      </w:r>
      <w:proofErr w:type="spellEnd"/>
      <w:r w:rsidRPr="00607C3A">
        <w:rPr>
          <w:rStyle w:val="normaltext"/>
          <w:rFonts w:asciiTheme="majorHAnsi" w:hAnsiTheme="majorHAnsi" w:cs="Arial"/>
          <w:sz w:val="14"/>
          <w:szCs w:val="14"/>
          <w:lang w:val="id-ID"/>
        </w:rPr>
        <w:t xml:space="preserve"> H, </w:t>
      </w:r>
      <w:proofErr w:type="spellStart"/>
      <w:r w:rsidRPr="00607C3A">
        <w:rPr>
          <w:rStyle w:val="normaltext"/>
          <w:rFonts w:asciiTheme="majorHAnsi" w:hAnsiTheme="majorHAnsi" w:cs="Arial"/>
          <w:sz w:val="14"/>
          <w:szCs w:val="14"/>
          <w:lang w:val="id-ID"/>
        </w:rPr>
        <w:t>et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al.</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Clofazimine</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for</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Treatment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of</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Extensively</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Drug-Resistant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Pulmonary</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Tuberculosis</w:t>
      </w:r>
      <w:proofErr w:type="spellEnd"/>
      <w:r w:rsidRPr="00607C3A">
        <w:rPr>
          <w:rStyle w:val="normaltext"/>
          <w:rFonts w:asciiTheme="majorHAnsi" w:hAnsiTheme="majorHAnsi" w:cs="Arial"/>
          <w:sz w:val="14"/>
          <w:szCs w:val="14"/>
          <w:lang w:val="id-ID"/>
        </w:rPr>
        <w:t xml:space="preserve"> in China [Internet]. 2018. </w:t>
      </w:r>
      <w:proofErr w:type="spellStart"/>
      <w:r w:rsidRPr="00607C3A">
        <w:rPr>
          <w:rStyle w:val="normaltext"/>
          <w:rFonts w:asciiTheme="majorHAnsi" w:hAnsiTheme="majorHAnsi" w:cs="Arial"/>
          <w:sz w:val="14"/>
          <w:szCs w:val="14"/>
          <w:lang w:val="id-ID"/>
        </w:rPr>
        <w:t>Available</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from</w:t>
      </w:r>
      <w:proofErr w:type="spellEnd"/>
      <w:r w:rsidRPr="00607C3A">
        <w:rPr>
          <w:rStyle w:val="normaltext"/>
          <w:rFonts w:asciiTheme="majorHAnsi" w:hAnsiTheme="majorHAnsi" w:cs="Arial"/>
          <w:sz w:val="14"/>
          <w:szCs w:val="14"/>
          <w:lang w:val="id-ID"/>
        </w:rPr>
        <w:t>: https://doi.org/10.</w:t>
      </w:r>
    </w:p>
    <w:p w14:paraId="5C7E7239" w14:textId="77FA1483" w:rsidR="00607C3A" w:rsidRPr="00607C3A" w:rsidRDefault="00607C3A" w:rsidP="00607C3A">
      <w:pPr>
        <w:numPr>
          <w:ilvl w:val="0"/>
          <w:numId w:val="14"/>
        </w:numPr>
        <w:ind w:left="426"/>
        <w:jc w:val="both"/>
        <w:rPr>
          <w:rStyle w:val="normaltext"/>
          <w:rFonts w:asciiTheme="majorHAnsi" w:hAnsiTheme="majorHAnsi" w:cs="Arial"/>
          <w:sz w:val="14"/>
          <w:szCs w:val="14"/>
          <w:lang w:val="id-ID"/>
        </w:rPr>
      </w:pPr>
      <w:r w:rsidRPr="00607C3A">
        <w:rPr>
          <w:rStyle w:val="normaltext"/>
          <w:rFonts w:asciiTheme="majorHAnsi" w:hAnsiTheme="majorHAnsi" w:cs="Arial"/>
          <w:sz w:val="14"/>
          <w:szCs w:val="14"/>
          <w:lang w:val="id-ID"/>
        </w:rPr>
        <w:t xml:space="preserve">Atif M, Ahmed W, </w:t>
      </w:r>
      <w:proofErr w:type="spellStart"/>
      <w:r w:rsidRPr="00607C3A">
        <w:rPr>
          <w:rStyle w:val="normaltext"/>
          <w:rFonts w:asciiTheme="majorHAnsi" w:hAnsiTheme="majorHAnsi" w:cs="Arial"/>
          <w:sz w:val="14"/>
          <w:szCs w:val="14"/>
          <w:lang w:val="id-ID"/>
        </w:rPr>
        <w:t>Nouman</w:t>
      </w:r>
      <w:proofErr w:type="spellEnd"/>
      <w:r w:rsidRPr="00607C3A">
        <w:rPr>
          <w:rStyle w:val="normaltext"/>
          <w:rFonts w:asciiTheme="majorHAnsi" w:hAnsiTheme="majorHAnsi" w:cs="Arial"/>
          <w:sz w:val="14"/>
          <w:szCs w:val="14"/>
          <w:lang w:val="id-ID"/>
        </w:rPr>
        <w:t xml:space="preserve"> Iqbal M, Ahmad N, Ahmad W, Malik I, </w:t>
      </w:r>
      <w:proofErr w:type="spellStart"/>
      <w:r w:rsidRPr="00607C3A">
        <w:rPr>
          <w:rStyle w:val="normaltext"/>
          <w:rFonts w:asciiTheme="majorHAnsi" w:hAnsiTheme="majorHAnsi" w:cs="Arial"/>
          <w:sz w:val="14"/>
          <w:szCs w:val="14"/>
          <w:lang w:val="id-ID"/>
        </w:rPr>
        <w:t>et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al.</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Frequency</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and</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Factors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Associated</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With</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Adverse</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Events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Among</w:t>
      </w:r>
      <w:proofErr w:type="spellEnd"/>
      <w:r w:rsidRPr="00607C3A">
        <w:rPr>
          <w:rStyle w:val="normaltext"/>
          <w:rFonts w:asciiTheme="majorHAnsi" w:hAnsiTheme="majorHAnsi" w:cs="Arial"/>
          <w:sz w:val="14"/>
          <w:szCs w:val="14"/>
          <w:lang w:val="id-ID"/>
        </w:rPr>
        <w:t xml:space="preserve"> Multi-</w:t>
      </w:r>
      <w:proofErr w:type="spellStart"/>
      <w:r w:rsidRPr="00607C3A">
        <w:rPr>
          <w:rStyle w:val="normaltext"/>
          <w:rFonts w:asciiTheme="majorHAnsi" w:hAnsiTheme="majorHAnsi" w:cs="Arial"/>
          <w:sz w:val="14"/>
          <w:szCs w:val="14"/>
          <w:lang w:val="id-ID"/>
        </w:rPr>
        <w:t>Drug</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Resistant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Tuberculosis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Patients</w:t>
      </w:r>
      <w:proofErr w:type="spellEnd"/>
      <w:r w:rsidRPr="00607C3A">
        <w:rPr>
          <w:rStyle w:val="normaltext"/>
          <w:rFonts w:asciiTheme="majorHAnsi" w:hAnsiTheme="majorHAnsi" w:cs="Arial"/>
          <w:sz w:val="14"/>
          <w:szCs w:val="14"/>
          <w:lang w:val="id-ID"/>
        </w:rPr>
        <w:t xml:space="preserve"> in Pakistan: A </w:t>
      </w:r>
      <w:proofErr w:type="spellStart"/>
      <w:r w:rsidRPr="00607C3A">
        <w:rPr>
          <w:rStyle w:val="normaltext"/>
          <w:rFonts w:asciiTheme="majorHAnsi" w:hAnsiTheme="majorHAnsi" w:cs="Arial"/>
          <w:sz w:val="14"/>
          <w:szCs w:val="14"/>
          <w:lang w:val="id-ID"/>
        </w:rPr>
        <w:t>Retrospective</w:t>
      </w:r>
      <w:proofErr w:type="spellEnd"/>
      <w:r w:rsidRPr="00607C3A">
        <w:rPr>
          <w:rStyle w:val="normaltext"/>
          <w:rFonts w:asciiTheme="majorHAnsi" w:hAnsiTheme="majorHAnsi" w:cs="Arial"/>
          <w:sz w:val="14"/>
          <w:szCs w:val="14"/>
          <w:lang w:val="id-ID"/>
        </w:rPr>
        <w:t xml:space="preserve"> Study. Front </w:t>
      </w:r>
      <w:proofErr w:type="spellStart"/>
      <w:r w:rsidRPr="00607C3A">
        <w:rPr>
          <w:rStyle w:val="normaltext"/>
          <w:rFonts w:asciiTheme="majorHAnsi" w:hAnsiTheme="majorHAnsi" w:cs="Arial"/>
          <w:sz w:val="14"/>
          <w:szCs w:val="14"/>
          <w:lang w:val="id-ID"/>
        </w:rPr>
        <w:t>Med</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Lausanne</w:t>
      </w:r>
      <w:proofErr w:type="spellEnd"/>
      <w:r w:rsidRPr="00607C3A">
        <w:rPr>
          <w:rStyle w:val="normaltext"/>
          <w:rFonts w:asciiTheme="majorHAnsi" w:hAnsiTheme="majorHAnsi" w:cs="Arial"/>
          <w:sz w:val="14"/>
          <w:szCs w:val="14"/>
          <w:lang w:val="id-ID"/>
        </w:rPr>
        <w:t xml:space="preserve">). 2022 Mar 1;8. </w:t>
      </w:r>
    </w:p>
    <w:p w14:paraId="69AA32E4" w14:textId="350765EA" w:rsidR="00AB2833" w:rsidRPr="00AB2833" w:rsidRDefault="00607C3A" w:rsidP="00607C3A">
      <w:pPr>
        <w:numPr>
          <w:ilvl w:val="0"/>
          <w:numId w:val="14"/>
        </w:numPr>
        <w:ind w:left="426"/>
        <w:jc w:val="both"/>
        <w:rPr>
          <w:rStyle w:val="normaltext"/>
          <w:rFonts w:asciiTheme="majorHAnsi" w:hAnsiTheme="majorHAnsi" w:cs="Arial"/>
          <w:sz w:val="14"/>
          <w:szCs w:val="14"/>
          <w:lang w:val="id-ID"/>
        </w:rPr>
      </w:pPr>
      <w:r w:rsidRPr="00607C3A">
        <w:rPr>
          <w:rStyle w:val="normaltext"/>
          <w:rFonts w:asciiTheme="majorHAnsi" w:hAnsiTheme="majorHAnsi" w:cs="Arial"/>
          <w:sz w:val="14"/>
          <w:szCs w:val="14"/>
          <w:lang w:val="id-ID"/>
        </w:rPr>
        <w:t xml:space="preserve">Ahmad N, </w:t>
      </w:r>
      <w:proofErr w:type="spellStart"/>
      <w:r w:rsidRPr="00607C3A">
        <w:rPr>
          <w:rStyle w:val="normaltext"/>
          <w:rFonts w:asciiTheme="majorHAnsi" w:hAnsiTheme="majorHAnsi" w:cs="Arial"/>
          <w:sz w:val="14"/>
          <w:szCs w:val="14"/>
          <w:lang w:val="id-ID"/>
        </w:rPr>
        <w:t>Javaid</w:t>
      </w:r>
      <w:proofErr w:type="spellEnd"/>
      <w:r w:rsidRPr="00607C3A">
        <w:rPr>
          <w:rStyle w:val="normaltext"/>
          <w:rFonts w:asciiTheme="majorHAnsi" w:hAnsiTheme="majorHAnsi" w:cs="Arial"/>
          <w:sz w:val="14"/>
          <w:szCs w:val="14"/>
          <w:lang w:val="id-ID"/>
        </w:rPr>
        <w:t xml:space="preserve"> A, Azhar </w:t>
      </w:r>
      <w:proofErr w:type="spellStart"/>
      <w:r w:rsidRPr="00607C3A">
        <w:rPr>
          <w:rStyle w:val="normaltext"/>
          <w:rFonts w:asciiTheme="majorHAnsi" w:hAnsiTheme="majorHAnsi" w:cs="Arial"/>
          <w:sz w:val="14"/>
          <w:szCs w:val="14"/>
          <w:lang w:val="id-ID"/>
        </w:rPr>
        <w:t>Syed</w:t>
      </w:r>
      <w:proofErr w:type="spellEnd"/>
      <w:r w:rsidRPr="00607C3A">
        <w:rPr>
          <w:rStyle w:val="normaltext"/>
          <w:rFonts w:asciiTheme="majorHAnsi" w:hAnsiTheme="majorHAnsi" w:cs="Arial"/>
          <w:sz w:val="14"/>
          <w:szCs w:val="14"/>
          <w:lang w:val="id-ID"/>
        </w:rPr>
        <w:t xml:space="preserve"> Sulaiman S, Khan </w:t>
      </w:r>
      <w:proofErr w:type="spellStart"/>
      <w:r w:rsidRPr="00607C3A">
        <w:rPr>
          <w:rStyle w:val="normaltext"/>
          <w:rFonts w:asciiTheme="majorHAnsi" w:hAnsiTheme="majorHAnsi" w:cs="Arial"/>
          <w:sz w:val="14"/>
          <w:szCs w:val="14"/>
          <w:lang w:val="id-ID"/>
        </w:rPr>
        <w:t>Afridi</w:t>
      </w:r>
      <w:proofErr w:type="spellEnd"/>
      <w:r w:rsidRPr="00607C3A">
        <w:rPr>
          <w:rStyle w:val="normaltext"/>
          <w:rFonts w:asciiTheme="majorHAnsi" w:hAnsiTheme="majorHAnsi" w:cs="Arial"/>
          <w:sz w:val="14"/>
          <w:szCs w:val="14"/>
          <w:lang w:val="id-ID"/>
        </w:rPr>
        <w:t xml:space="preserve"> A, Hayat Khan A. </w:t>
      </w:r>
      <w:proofErr w:type="spellStart"/>
      <w:r w:rsidRPr="00607C3A">
        <w:rPr>
          <w:rStyle w:val="normaltext"/>
          <w:rFonts w:asciiTheme="majorHAnsi" w:hAnsiTheme="majorHAnsi" w:cs="Arial"/>
          <w:sz w:val="14"/>
          <w:szCs w:val="14"/>
          <w:lang w:val="id-ID"/>
        </w:rPr>
        <w:t>Occurrence</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Management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and</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Risk</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Factors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for</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Adverse</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Drug</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Reactions</w:t>
      </w:r>
      <w:proofErr w:type="spellEnd"/>
      <w:r w:rsidRPr="00607C3A">
        <w:rPr>
          <w:rStyle w:val="normaltext"/>
          <w:rFonts w:asciiTheme="majorHAnsi" w:hAnsiTheme="majorHAnsi" w:cs="Arial"/>
          <w:sz w:val="14"/>
          <w:szCs w:val="14"/>
          <w:lang w:val="id-ID"/>
        </w:rPr>
        <w:t xml:space="preserve"> in </w:t>
      </w:r>
      <w:proofErr w:type="spellStart"/>
      <w:r w:rsidRPr="00607C3A">
        <w:rPr>
          <w:rStyle w:val="normaltext"/>
          <w:rFonts w:asciiTheme="majorHAnsi" w:hAnsiTheme="majorHAnsi" w:cs="Arial"/>
          <w:sz w:val="14"/>
          <w:szCs w:val="14"/>
          <w:lang w:val="id-ID"/>
        </w:rPr>
        <w:t>Multidrug</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Resistant</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Tuberculosis</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Patients</w:t>
      </w:r>
      <w:proofErr w:type="spellEnd"/>
      <w:r w:rsidRPr="00607C3A">
        <w:rPr>
          <w:rStyle w:val="normaltext"/>
          <w:rFonts w:asciiTheme="majorHAnsi" w:hAnsiTheme="majorHAnsi" w:cs="Arial"/>
          <w:sz w:val="14"/>
          <w:szCs w:val="14"/>
          <w:lang w:val="id-ID"/>
        </w:rPr>
        <w:t xml:space="preserve"> [Internet]. 2016. </w:t>
      </w:r>
      <w:proofErr w:type="spellStart"/>
      <w:r w:rsidRPr="00607C3A">
        <w:rPr>
          <w:rStyle w:val="normaltext"/>
          <w:rFonts w:asciiTheme="majorHAnsi" w:hAnsiTheme="majorHAnsi" w:cs="Arial"/>
          <w:sz w:val="14"/>
          <w:szCs w:val="14"/>
          <w:lang w:val="id-ID"/>
        </w:rPr>
        <w:t>Available</w:t>
      </w:r>
      <w:proofErr w:type="spellEnd"/>
      <w:r w:rsidRPr="00607C3A">
        <w:rPr>
          <w:rStyle w:val="normaltext"/>
          <w:rFonts w:asciiTheme="majorHAnsi" w:hAnsiTheme="majorHAnsi" w:cs="Arial"/>
          <w:sz w:val="14"/>
          <w:szCs w:val="14"/>
          <w:lang w:val="id-ID"/>
        </w:rPr>
        <w:t xml:space="preserve"> </w:t>
      </w:r>
      <w:proofErr w:type="spellStart"/>
      <w:r w:rsidRPr="00607C3A">
        <w:rPr>
          <w:rStyle w:val="normaltext"/>
          <w:rFonts w:asciiTheme="majorHAnsi" w:hAnsiTheme="majorHAnsi" w:cs="Arial"/>
          <w:sz w:val="14"/>
          <w:szCs w:val="14"/>
          <w:lang w:val="id-ID"/>
        </w:rPr>
        <w:t>from</w:t>
      </w:r>
      <w:proofErr w:type="spellEnd"/>
      <w:r w:rsidRPr="00607C3A">
        <w:rPr>
          <w:rStyle w:val="normaltext"/>
          <w:rFonts w:asciiTheme="majorHAnsi" w:hAnsiTheme="majorHAnsi" w:cs="Arial"/>
          <w:sz w:val="14"/>
          <w:szCs w:val="14"/>
          <w:lang w:val="id-ID"/>
        </w:rPr>
        <w:t>: www.americantherapeutics.com</w:t>
      </w:r>
    </w:p>
    <w:p w14:paraId="5FB0775F" w14:textId="416F3ABB" w:rsidR="00A74607" w:rsidRPr="001623A6" w:rsidRDefault="00A74607" w:rsidP="00AB2833">
      <w:pPr>
        <w:ind w:left="350"/>
        <w:jc w:val="both"/>
        <w:rPr>
          <w:rFonts w:asciiTheme="majorHAnsi" w:hAnsiTheme="majorHAnsi" w:cstheme="minorHAnsi"/>
          <w:color w:val="000000" w:themeColor="text1"/>
          <w:sz w:val="14"/>
          <w:szCs w:val="14"/>
          <w:lang w:val="id-ID"/>
        </w:rPr>
        <w:sectPr w:rsidR="00A74607" w:rsidRPr="001623A6" w:rsidSect="00501D36">
          <w:type w:val="continuous"/>
          <w:pgSz w:w="11907" w:h="16840" w:code="9"/>
          <w:pgMar w:top="720" w:right="1138" w:bottom="720" w:left="1138" w:header="994" w:footer="288" w:gutter="0"/>
          <w:cols w:num="2" w:space="288"/>
          <w:docGrid w:linePitch="360" w:charSpace="22938"/>
        </w:sectPr>
      </w:pPr>
    </w:p>
    <w:bookmarkEnd w:id="0"/>
    <w:p w14:paraId="0FE04E22" w14:textId="2E1993A4" w:rsidR="003F57D9" w:rsidRDefault="003F57D9" w:rsidP="000B0C82">
      <w:pPr>
        <w:autoSpaceDE w:val="0"/>
        <w:autoSpaceDN w:val="0"/>
        <w:adjustRightInd w:val="0"/>
        <w:jc w:val="both"/>
        <w:rPr>
          <w:rFonts w:asciiTheme="majorHAnsi" w:hAnsiTheme="majorHAnsi" w:cstheme="minorHAnsi"/>
          <w:color w:val="000000" w:themeColor="text1"/>
          <w:sz w:val="18"/>
          <w:szCs w:val="18"/>
        </w:rPr>
        <w:sectPr w:rsidR="003F57D9" w:rsidSect="004342AB">
          <w:type w:val="continuous"/>
          <w:pgSz w:w="11907" w:h="16840" w:code="9"/>
          <w:pgMar w:top="720" w:right="1138" w:bottom="720" w:left="1138" w:header="994" w:footer="288" w:gutter="0"/>
          <w:cols w:space="288"/>
          <w:docGrid w:linePitch="360" w:charSpace="22938"/>
        </w:sectPr>
      </w:pPr>
    </w:p>
    <w:p w14:paraId="2B2220EE" w14:textId="77777777" w:rsidR="00833E64" w:rsidRPr="000D0E65" w:rsidRDefault="00833E64" w:rsidP="000B0C82">
      <w:pPr>
        <w:jc w:val="both"/>
        <w:rPr>
          <w:rFonts w:asciiTheme="majorHAnsi" w:hAnsiTheme="majorHAnsi" w:cstheme="minorHAnsi"/>
          <w:color w:val="000000" w:themeColor="text1"/>
          <w:sz w:val="14"/>
          <w:szCs w:val="14"/>
          <w:lang w:val="id-ID"/>
        </w:rPr>
      </w:pPr>
    </w:p>
    <w:p w14:paraId="5756153D" w14:textId="77777777" w:rsidR="000D0E65" w:rsidRDefault="000D0E65" w:rsidP="000D0E65">
      <w:pPr>
        <w:rPr>
          <w:rFonts w:asciiTheme="majorHAnsi" w:hAnsiTheme="majorHAnsi" w:cstheme="minorHAnsi"/>
          <w:color w:val="000000" w:themeColor="text1"/>
          <w:sz w:val="18"/>
          <w:szCs w:val="18"/>
          <w:lang w:val="id-ID"/>
        </w:rPr>
        <w:sectPr w:rsidR="000D0E65" w:rsidSect="000D0E65">
          <w:type w:val="continuous"/>
          <w:pgSz w:w="11907" w:h="16840" w:code="9"/>
          <w:pgMar w:top="720" w:right="1138" w:bottom="720" w:left="1138" w:header="994" w:footer="288" w:gutter="0"/>
          <w:cols w:num="2" w:space="288"/>
          <w:docGrid w:linePitch="360" w:charSpace="22938"/>
        </w:sectPr>
      </w:pPr>
    </w:p>
    <w:p w14:paraId="1C79A9A4" w14:textId="77777777" w:rsidR="00833E64" w:rsidRPr="00BE2C82" w:rsidRDefault="000455AD" w:rsidP="000D0E65">
      <w:pPr>
        <w:rPr>
          <w:rFonts w:asciiTheme="majorHAnsi" w:hAnsiTheme="majorHAnsi" w:cstheme="minorHAnsi"/>
          <w:color w:val="000000" w:themeColor="text1"/>
          <w:sz w:val="18"/>
          <w:szCs w:val="18"/>
          <w:lang w:val="id-ID"/>
        </w:rPr>
      </w:pPr>
      <w:r>
        <w:rPr>
          <w:rFonts w:asciiTheme="majorHAnsi" w:hAnsiTheme="majorHAnsi" w:cstheme="minorHAnsi"/>
          <w:noProof/>
          <w:color w:val="000000" w:themeColor="text1"/>
          <w:sz w:val="18"/>
          <w:szCs w:val="18"/>
          <w:lang w:val="id-ID"/>
        </w:rPr>
        <mc:AlternateContent>
          <mc:Choice Requires="wps">
            <w:drawing>
              <wp:anchor distT="0" distB="0" distL="114300" distR="114300" simplePos="0" relativeHeight="251662336" behindDoc="0" locked="0" layoutInCell="1" allowOverlap="1" wp14:anchorId="66299A19" wp14:editId="13D3062A">
                <wp:simplePos x="0" y="0"/>
                <wp:positionH relativeFrom="column">
                  <wp:posOffset>-15875</wp:posOffset>
                </wp:positionH>
                <wp:positionV relativeFrom="page">
                  <wp:posOffset>9589135</wp:posOffset>
                </wp:positionV>
                <wp:extent cx="6150610" cy="640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150610" cy="640800"/>
                        </a:xfrm>
                        <a:prstGeom prst="rect">
                          <a:avLst/>
                        </a:prstGeom>
                        <a:solidFill>
                          <a:schemeClr val="bg1">
                            <a:lumMod val="85000"/>
                          </a:schemeClr>
                        </a:solidFill>
                        <a:ln w="6350">
                          <a:noFill/>
                        </a:ln>
                      </wps:spPr>
                      <wps:txbx>
                        <w:txbxContent>
                          <w:p w14:paraId="2A44FB80" w14:textId="65188CCE" w:rsidR="00D875E9" w:rsidRPr="005D0D8C" w:rsidRDefault="00D875E9" w:rsidP="000455AD">
                            <w:pPr>
                              <w:jc w:val="both"/>
                              <w:rPr>
                                <w:rFonts w:asciiTheme="minorHAnsi" w:hAnsiTheme="minorHAnsi" w:cstheme="minorHAnsi"/>
                                <w:sz w:val="20"/>
                                <w:szCs w:val="20"/>
                              </w:rPr>
                            </w:pPr>
                            <w:proofErr w:type="spellStart"/>
                            <w:r w:rsidRPr="005D0D8C">
                              <w:rPr>
                                <w:rFonts w:asciiTheme="minorHAnsi" w:hAnsiTheme="minorHAnsi" w:cstheme="minorHAnsi"/>
                                <w:b/>
                                <w:color w:val="3687A8"/>
                                <w:sz w:val="20"/>
                                <w:szCs w:val="20"/>
                              </w:rPr>
                              <w:t>Sitasi</w:t>
                            </w:r>
                            <w:proofErr w:type="spellEnd"/>
                            <w:r w:rsidRPr="005D0D8C">
                              <w:rPr>
                                <w:rFonts w:asciiTheme="minorHAnsi" w:hAnsiTheme="minorHAnsi" w:cstheme="minorHAnsi"/>
                                <w:b/>
                                <w:color w:val="3687A8"/>
                                <w:sz w:val="20"/>
                                <w:szCs w:val="20"/>
                              </w:rPr>
                              <w:t xml:space="preserve"> </w:t>
                            </w:r>
                            <w:proofErr w:type="spellStart"/>
                            <w:r w:rsidRPr="005D0D8C">
                              <w:rPr>
                                <w:rFonts w:asciiTheme="minorHAnsi" w:hAnsiTheme="minorHAnsi" w:cstheme="minorHAnsi"/>
                                <w:b/>
                                <w:color w:val="3687A8"/>
                                <w:sz w:val="20"/>
                                <w:szCs w:val="20"/>
                              </w:rPr>
                              <w:t>artikel</w:t>
                            </w:r>
                            <w:proofErr w:type="spellEnd"/>
                            <w:r w:rsidRPr="005D0D8C">
                              <w:rPr>
                                <w:rFonts w:asciiTheme="minorHAnsi" w:hAnsiTheme="minorHAnsi" w:cstheme="minorHAnsi"/>
                                <w:b/>
                                <w:color w:val="3687A8"/>
                                <w:sz w:val="20"/>
                                <w:szCs w:val="20"/>
                              </w:rPr>
                              <w:t xml:space="preserve"> </w:t>
                            </w:r>
                            <w:proofErr w:type="spellStart"/>
                            <w:r w:rsidRPr="005D0D8C">
                              <w:rPr>
                                <w:rFonts w:asciiTheme="minorHAnsi" w:hAnsiTheme="minorHAnsi" w:cstheme="minorHAnsi"/>
                                <w:b/>
                                <w:color w:val="3687A8"/>
                                <w:sz w:val="20"/>
                                <w:szCs w:val="20"/>
                              </w:rPr>
                              <w:t>ini</w:t>
                            </w:r>
                            <w:proofErr w:type="spellEnd"/>
                            <w:r w:rsidRPr="005D0D8C">
                              <w:rPr>
                                <w:rFonts w:asciiTheme="minorHAnsi" w:hAnsiTheme="minorHAnsi" w:cstheme="minorHAnsi"/>
                                <w:b/>
                                <w:color w:val="3687A8"/>
                                <w:sz w:val="20"/>
                                <w:szCs w:val="20"/>
                              </w:rPr>
                              <w:t>:</w:t>
                            </w:r>
                            <w:r w:rsidRPr="005D0D8C">
                              <w:rPr>
                                <w:rFonts w:asciiTheme="minorHAnsi" w:hAnsiTheme="minorHAnsi" w:cstheme="minorHAnsi"/>
                                <w:sz w:val="20"/>
                                <w:szCs w:val="20"/>
                              </w:rPr>
                              <w:t xml:space="preserve"> </w:t>
                            </w:r>
                            <w:proofErr w:type="spellStart"/>
                            <w:r w:rsidR="000348E0" w:rsidRPr="000348E0">
                              <w:rPr>
                                <w:rFonts w:asciiTheme="minorHAnsi" w:hAnsiTheme="minorHAnsi" w:cstheme="minorHAnsi"/>
                                <w:sz w:val="20"/>
                                <w:szCs w:val="20"/>
                              </w:rPr>
                              <w:t>Ifayani</w:t>
                            </w:r>
                            <w:proofErr w:type="spellEnd"/>
                            <w:r w:rsidR="000348E0">
                              <w:rPr>
                                <w:rFonts w:asciiTheme="minorHAnsi" w:hAnsiTheme="minorHAnsi" w:cstheme="minorHAnsi"/>
                                <w:sz w:val="20"/>
                                <w:szCs w:val="20"/>
                              </w:rPr>
                              <w:t xml:space="preserve"> O</w:t>
                            </w:r>
                            <w:r w:rsidR="000348E0" w:rsidRPr="000348E0">
                              <w:rPr>
                                <w:rFonts w:asciiTheme="minorHAnsi" w:hAnsiTheme="minorHAnsi" w:cstheme="minorHAnsi"/>
                                <w:sz w:val="20"/>
                                <w:szCs w:val="20"/>
                              </w:rPr>
                              <w:t>,</w:t>
                            </w:r>
                            <w:r w:rsidR="000348E0">
                              <w:rPr>
                                <w:rFonts w:asciiTheme="minorHAnsi" w:hAnsiTheme="minorHAnsi" w:cstheme="minorHAnsi"/>
                                <w:sz w:val="20"/>
                                <w:szCs w:val="20"/>
                              </w:rPr>
                              <w:t xml:space="preserve"> </w:t>
                            </w:r>
                            <w:proofErr w:type="spellStart"/>
                            <w:r w:rsidR="000348E0" w:rsidRPr="000348E0">
                              <w:rPr>
                                <w:rFonts w:asciiTheme="minorHAnsi" w:hAnsiTheme="minorHAnsi" w:cstheme="minorHAnsi"/>
                                <w:sz w:val="20"/>
                                <w:szCs w:val="20"/>
                              </w:rPr>
                              <w:t>Puspitasari</w:t>
                            </w:r>
                            <w:proofErr w:type="spellEnd"/>
                            <w:r w:rsidR="000348E0">
                              <w:rPr>
                                <w:rFonts w:asciiTheme="minorHAnsi" w:hAnsiTheme="minorHAnsi" w:cstheme="minorHAnsi"/>
                                <w:sz w:val="20"/>
                                <w:szCs w:val="20"/>
                              </w:rPr>
                              <w:t xml:space="preserve"> IM</w:t>
                            </w:r>
                            <w:r w:rsidR="000348E0" w:rsidRPr="000348E0">
                              <w:rPr>
                                <w:rFonts w:asciiTheme="minorHAnsi" w:hAnsiTheme="minorHAnsi" w:cstheme="minorHAnsi"/>
                                <w:sz w:val="20"/>
                                <w:szCs w:val="20"/>
                              </w:rPr>
                              <w:t xml:space="preserve">, </w:t>
                            </w:r>
                            <w:proofErr w:type="spellStart"/>
                            <w:r w:rsidR="000348E0" w:rsidRPr="000348E0">
                              <w:rPr>
                                <w:rFonts w:asciiTheme="minorHAnsi" w:hAnsiTheme="minorHAnsi" w:cstheme="minorHAnsi"/>
                                <w:sz w:val="20"/>
                                <w:szCs w:val="20"/>
                              </w:rPr>
                              <w:t>Insani</w:t>
                            </w:r>
                            <w:proofErr w:type="spellEnd"/>
                            <w:r w:rsidR="000348E0" w:rsidRPr="000348E0">
                              <w:rPr>
                                <w:rFonts w:asciiTheme="minorHAnsi" w:hAnsiTheme="minorHAnsi" w:cstheme="minorHAnsi"/>
                                <w:sz w:val="20"/>
                                <w:szCs w:val="20"/>
                              </w:rPr>
                              <w:t xml:space="preserve"> </w:t>
                            </w:r>
                            <w:r w:rsidR="000348E0">
                              <w:rPr>
                                <w:rFonts w:asciiTheme="minorHAnsi" w:hAnsiTheme="minorHAnsi" w:cstheme="minorHAnsi"/>
                                <w:sz w:val="20"/>
                                <w:szCs w:val="20"/>
                              </w:rPr>
                              <w:t>WN</w:t>
                            </w:r>
                            <w:r w:rsidR="000348E0" w:rsidRPr="000348E0">
                              <w:rPr>
                                <w:rFonts w:asciiTheme="minorHAnsi" w:hAnsiTheme="minorHAnsi" w:cstheme="minorHAnsi"/>
                                <w:sz w:val="20"/>
                                <w:szCs w:val="20"/>
                              </w:rPr>
                              <w:t xml:space="preserve">, </w:t>
                            </w:r>
                            <w:proofErr w:type="spellStart"/>
                            <w:r w:rsidR="000348E0" w:rsidRPr="000348E0">
                              <w:rPr>
                                <w:rFonts w:asciiTheme="minorHAnsi" w:hAnsiTheme="minorHAnsi" w:cstheme="minorHAnsi"/>
                                <w:sz w:val="20"/>
                                <w:szCs w:val="20"/>
                              </w:rPr>
                              <w:t>Pradipta</w:t>
                            </w:r>
                            <w:proofErr w:type="spellEnd"/>
                            <w:r w:rsidR="000348E0">
                              <w:rPr>
                                <w:rFonts w:asciiTheme="minorHAnsi" w:hAnsiTheme="minorHAnsi" w:cstheme="minorHAnsi"/>
                                <w:sz w:val="20"/>
                                <w:szCs w:val="20"/>
                              </w:rPr>
                              <w:t xml:space="preserve"> IS</w:t>
                            </w:r>
                            <w:r w:rsidRPr="008E78EA">
                              <w:rPr>
                                <w:rFonts w:asciiTheme="minorHAnsi" w:hAnsiTheme="minorHAnsi" w:cstheme="minorHAnsi"/>
                                <w:sz w:val="20"/>
                                <w:szCs w:val="20"/>
                              </w:rPr>
                              <w:t>.</w:t>
                            </w:r>
                            <w:r w:rsidRPr="008E78EA">
                              <w:rPr>
                                <w:sz w:val="20"/>
                                <w:szCs w:val="20"/>
                              </w:rPr>
                              <w:t xml:space="preserve"> </w:t>
                            </w:r>
                            <w:r w:rsidR="00AB1EC8" w:rsidRPr="00AB1EC8">
                              <w:rPr>
                                <w:rFonts w:asciiTheme="minorHAnsi" w:hAnsiTheme="minorHAnsi" w:cstheme="minorHAnsi"/>
                                <w:bCs/>
                                <w:iCs/>
                                <w:noProof/>
                                <w:sz w:val="20"/>
                                <w:szCs w:val="20"/>
                              </w:rPr>
                              <w:t xml:space="preserve">Efek Samping Obat </w:t>
                            </w:r>
                            <w:r w:rsidR="00AB1EC8">
                              <w:rPr>
                                <w:rFonts w:asciiTheme="minorHAnsi" w:hAnsiTheme="minorHAnsi" w:cstheme="minorHAnsi"/>
                                <w:bCs/>
                                <w:iCs/>
                                <w:noProof/>
                                <w:sz w:val="20"/>
                                <w:szCs w:val="20"/>
                              </w:rPr>
                              <w:t>p</w:t>
                            </w:r>
                            <w:r w:rsidR="00AB1EC8" w:rsidRPr="00AB1EC8">
                              <w:rPr>
                                <w:rFonts w:asciiTheme="minorHAnsi" w:hAnsiTheme="minorHAnsi" w:cstheme="minorHAnsi"/>
                                <w:bCs/>
                                <w:iCs/>
                                <w:noProof/>
                                <w:sz w:val="20"/>
                                <w:szCs w:val="20"/>
                              </w:rPr>
                              <w:t>ada Pengobatan Tuberkulosis Resisten Obat Ganda</w:t>
                            </w:r>
                            <w:r w:rsidRPr="008E78EA">
                              <w:rPr>
                                <w:rFonts w:asciiTheme="minorHAnsi" w:hAnsiTheme="minorHAnsi" w:cstheme="minorHAnsi"/>
                                <w:sz w:val="20"/>
                                <w:szCs w:val="20"/>
                              </w:rPr>
                              <w:t xml:space="preserve">. </w:t>
                            </w:r>
                            <w:r w:rsidRPr="008E78EA">
                              <w:rPr>
                                <w:rFonts w:asciiTheme="minorHAnsi" w:hAnsiTheme="minorHAnsi" w:cstheme="minorHAnsi"/>
                                <w:i/>
                                <w:sz w:val="20"/>
                                <w:szCs w:val="20"/>
                              </w:rPr>
                              <w:t>M</w:t>
                            </w:r>
                            <w:r w:rsidR="00C041C3" w:rsidRPr="008E78EA">
                              <w:rPr>
                                <w:rFonts w:asciiTheme="minorHAnsi" w:hAnsiTheme="minorHAnsi" w:cstheme="minorHAnsi"/>
                                <w:i/>
                                <w:sz w:val="20"/>
                                <w:szCs w:val="20"/>
                              </w:rPr>
                              <w:t>FF</w:t>
                            </w:r>
                            <w:r w:rsidR="00C041C3">
                              <w:rPr>
                                <w:rFonts w:asciiTheme="minorHAnsi" w:hAnsiTheme="minorHAnsi" w:cstheme="minorHAnsi"/>
                                <w:i/>
                                <w:sz w:val="20"/>
                                <w:szCs w:val="20"/>
                              </w:rPr>
                              <w:t xml:space="preserve"> </w:t>
                            </w:r>
                            <w:r>
                              <w:rPr>
                                <w:rFonts w:asciiTheme="minorHAnsi" w:hAnsiTheme="minorHAnsi" w:cstheme="minorHAnsi"/>
                                <w:sz w:val="20"/>
                                <w:szCs w:val="20"/>
                              </w:rPr>
                              <w:t>20</w:t>
                            </w:r>
                            <w:r w:rsidR="00C041C3">
                              <w:rPr>
                                <w:rFonts w:asciiTheme="minorHAnsi" w:hAnsiTheme="minorHAnsi" w:cstheme="minorHAnsi"/>
                                <w:sz w:val="20"/>
                                <w:szCs w:val="20"/>
                              </w:rPr>
                              <w:t>2</w:t>
                            </w:r>
                            <w:r w:rsidR="00F70224">
                              <w:rPr>
                                <w:rFonts w:asciiTheme="minorHAnsi" w:hAnsiTheme="minorHAnsi" w:cstheme="minorHAnsi"/>
                                <w:sz w:val="20"/>
                                <w:szCs w:val="20"/>
                              </w:rPr>
                              <w:t>3</w:t>
                            </w:r>
                            <w:r>
                              <w:rPr>
                                <w:rFonts w:asciiTheme="minorHAnsi" w:hAnsiTheme="minorHAnsi" w:cstheme="minorHAnsi"/>
                                <w:sz w:val="20"/>
                                <w:szCs w:val="20"/>
                              </w:rPr>
                              <w:t>;2</w:t>
                            </w:r>
                            <w:r w:rsidR="00F70224">
                              <w:rPr>
                                <w:rFonts w:asciiTheme="minorHAnsi" w:hAnsiTheme="minorHAnsi" w:cstheme="minorHAnsi"/>
                                <w:sz w:val="20"/>
                                <w:szCs w:val="20"/>
                              </w:rPr>
                              <w:t>7</w:t>
                            </w:r>
                            <w:r>
                              <w:rPr>
                                <w:rFonts w:asciiTheme="minorHAnsi" w:hAnsiTheme="minorHAnsi" w:cstheme="minorHAnsi"/>
                                <w:sz w:val="20"/>
                                <w:szCs w:val="20"/>
                              </w:rPr>
                              <w:t>(</w:t>
                            </w:r>
                            <w:r w:rsidR="00F70224">
                              <w:rPr>
                                <w:rFonts w:asciiTheme="minorHAnsi" w:hAnsiTheme="minorHAnsi" w:cstheme="minorHAnsi"/>
                                <w:sz w:val="20"/>
                                <w:szCs w:val="20"/>
                              </w:rPr>
                              <w:t>1</w:t>
                            </w:r>
                            <w:r w:rsidRPr="005D0D8C">
                              <w:rPr>
                                <w:rFonts w:asciiTheme="minorHAnsi" w:hAnsiTheme="minorHAnsi" w:cstheme="minorHAnsi"/>
                                <w:sz w:val="20"/>
                                <w:szCs w:val="20"/>
                              </w:rPr>
                              <w:t>):</w:t>
                            </w:r>
                            <w:r w:rsidR="00F70224">
                              <w:rPr>
                                <w:rFonts w:asciiTheme="minorHAnsi" w:hAnsiTheme="minorHAnsi" w:cstheme="minorHAnsi"/>
                                <w:sz w:val="20"/>
                                <w:szCs w:val="20"/>
                              </w:rPr>
                              <w:t>10-1</w:t>
                            </w:r>
                            <w:r w:rsidR="00E92E6A">
                              <w:rPr>
                                <w:rFonts w:asciiTheme="minorHAnsi" w:hAnsiTheme="minorHAnsi" w:cstheme="minorHAnsi"/>
                                <w:sz w:val="20"/>
                                <w:szCs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99A19" id="Text Box 15" o:spid="_x0000_s1027" type="#_x0000_t202" style="position:absolute;margin-left:-1.25pt;margin-top:755.05pt;width:484.3pt;height:5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" fillcolor="#d8d8d8 [2732]" stroked="f" strokeweight=".5pt">
                <v:textbox>
                  <w:txbxContent>
                    <w:p w14:paraId="2A44FB80" w14:textId="65188CCE" w:rsidR="00D875E9" w:rsidRPr="005D0D8C" w:rsidRDefault="00D875E9" w:rsidP="000455AD">
                      <w:pPr>
                        <w:jc w:val="both"/>
                        <w:rPr>
                          <w:rFonts w:asciiTheme="minorHAnsi" w:hAnsiTheme="minorHAnsi" w:cstheme="minorHAnsi"/>
                          <w:sz w:val="20"/>
                          <w:szCs w:val="20"/>
                        </w:rPr>
                      </w:pPr>
                      <w:proofErr w:type="spellStart"/>
                      <w:r w:rsidRPr="005D0D8C">
                        <w:rPr>
                          <w:rFonts w:asciiTheme="minorHAnsi" w:hAnsiTheme="minorHAnsi" w:cstheme="minorHAnsi"/>
                          <w:b/>
                          <w:color w:val="3687A8"/>
                          <w:sz w:val="20"/>
                          <w:szCs w:val="20"/>
                        </w:rPr>
                        <w:t>Sitasi</w:t>
                      </w:r>
                      <w:proofErr w:type="spellEnd"/>
                      <w:r w:rsidRPr="005D0D8C">
                        <w:rPr>
                          <w:rFonts w:asciiTheme="minorHAnsi" w:hAnsiTheme="minorHAnsi" w:cstheme="minorHAnsi"/>
                          <w:b/>
                          <w:color w:val="3687A8"/>
                          <w:sz w:val="20"/>
                          <w:szCs w:val="20"/>
                        </w:rPr>
                        <w:t xml:space="preserve"> </w:t>
                      </w:r>
                      <w:proofErr w:type="spellStart"/>
                      <w:r w:rsidRPr="005D0D8C">
                        <w:rPr>
                          <w:rFonts w:asciiTheme="minorHAnsi" w:hAnsiTheme="minorHAnsi" w:cstheme="minorHAnsi"/>
                          <w:b/>
                          <w:color w:val="3687A8"/>
                          <w:sz w:val="20"/>
                          <w:szCs w:val="20"/>
                        </w:rPr>
                        <w:t>artikel</w:t>
                      </w:r>
                      <w:proofErr w:type="spellEnd"/>
                      <w:r w:rsidRPr="005D0D8C">
                        <w:rPr>
                          <w:rFonts w:asciiTheme="minorHAnsi" w:hAnsiTheme="minorHAnsi" w:cstheme="minorHAnsi"/>
                          <w:b/>
                          <w:color w:val="3687A8"/>
                          <w:sz w:val="20"/>
                          <w:szCs w:val="20"/>
                        </w:rPr>
                        <w:t xml:space="preserve"> </w:t>
                      </w:r>
                      <w:proofErr w:type="spellStart"/>
                      <w:r w:rsidRPr="005D0D8C">
                        <w:rPr>
                          <w:rFonts w:asciiTheme="minorHAnsi" w:hAnsiTheme="minorHAnsi" w:cstheme="minorHAnsi"/>
                          <w:b/>
                          <w:color w:val="3687A8"/>
                          <w:sz w:val="20"/>
                          <w:szCs w:val="20"/>
                        </w:rPr>
                        <w:t>ini</w:t>
                      </w:r>
                      <w:proofErr w:type="spellEnd"/>
                      <w:r w:rsidRPr="005D0D8C">
                        <w:rPr>
                          <w:rFonts w:asciiTheme="minorHAnsi" w:hAnsiTheme="minorHAnsi" w:cstheme="minorHAnsi"/>
                          <w:b/>
                          <w:color w:val="3687A8"/>
                          <w:sz w:val="20"/>
                          <w:szCs w:val="20"/>
                        </w:rPr>
                        <w:t>:</w:t>
                      </w:r>
                      <w:r w:rsidRPr="005D0D8C">
                        <w:rPr>
                          <w:rFonts w:asciiTheme="minorHAnsi" w:hAnsiTheme="minorHAnsi" w:cstheme="minorHAnsi"/>
                          <w:sz w:val="20"/>
                          <w:szCs w:val="20"/>
                        </w:rPr>
                        <w:t xml:space="preserve"> </w:t>
                      </w:r>
                      <w:proofErr w:type="spellStart"/>
                      <w:r w:rsidR="000348E0" w:rsidRPr="000348E0">
                        <w:rPr>
                          <w:rFonts w:asciiTheme="minorHAnsi" w:hAnsiTheme="minorHAnsi" w:cstheme="minorHAnsi"/>
                          <w:sz w:val="20"/>
                          <w:szCs w:val="20"/>
                        </w:rPr>
                        <w:t>Ifayani</w:t>
                      </w:r>
                      <w:proofErr w:type="spellEnd"/>
                      <w:r w:rsidR="000348E0">
                        <w:rPr>
                          <w:rFonts w:asciiTheme="minorHAnsi" w:hAnsiTheme="minorHAnsi" w:cstheme="minorHAnsi"/>
                          <w:sz w:val="20"/>
                          <w:szCs w:val="20"/>
                        </w:rPr>
                        <w:t xml:space="preserve"> O</w:t>
                      </w:r>
                      <w:r w:rsidR="000348E0" w:rsidRPr="000348E0">
                        <w:rPr>
                          <w:rFonts w:asciiTheme="minorHAnsi" w:hAnsiTheme="minorHAnsi" w:cstheme="minorHAnsi"/>
                          <w:sz w:val="20"/>
                          <w:szCs w:val="20"/>
                        </w:rPr>
                        <w:t>,</w:t>
                      </w:r>
                      <w:r w:rsidR="000348E0">
                        <w:rPr>
                          <w:rFonts w:asciiTheme="minorHAnsi" w:hAnsiTheme="minorHAnsi" w:cstheme="minorHAnsi"/>
                          <w:sz w:val="20"/>
                          <w:szCs w:val="20"/>
                        </w:rPr>
                        <w:t xml:space="preserve"> </w:t>
                      </w:r>
                      <w:proofErr w:type="spellStart"/>
                      <w:r w:rsidR="000348E0" w:rsidRPr="000348E0">
                        <w:rPr>
                          <w:rFonts w:asciiTheme="minorHAnsi" w:hAnsiTheme="minorHAnsi" w:cstheme="minorHAnsi"/>
                          <w:sz w:val="20"/>
                          <w:szCs w:val="20"/>
                        </w:rPr>
                        <w:t>Puspitasari</w:t>
                      </w:r>
                      <w:proofErr w:type="spellEnd"/>
                      <w:r w:rsidR="000348E0">
                        <w:rPr>
                          <w:rFonts w:asciiTheme="minorHAnsi" w:hAnsiTheme="minorHAnsi" w:cstheme="minorHAnsi"/>
                          <w:sz w:val="20"/>
                          <w:szCs w:val="20"/>
                        </w:rPr>
                        <w:t xml:space="preserve"> IM</w:t>
                      </w:r>
                      <w:r w:rsidR="000348E0" w:rsidRPr="000348E0">
                        <w:rPr>
                          <w:rFonts w:asciiTheme="minorHAnsi" w:hAnsiTheme="minorHAnsi" w:cstheme="minorHAnsi"/>
                          <w:sz w:val="20"/>
                          <w:szCs w:val="20"/>
                        </w:rPr>
                        <w:t xml:space="preserve">, </w:t>
                      </w:r>
                      <w:proofErr w:type="spellStart"/>
                      <w:r w:rsidR="000348E0" w:rsidRPr="000348E0">
                        <w:rPr>
                          <w:rFonts w:asciiTheme="minorHAnsi" w:hAnsiTheme="minorHAnsi" w:cstheme="minorHAnsi"/>
                          <w:sz w:val="20"/>
                          <w:szCs w:val="20"/>
                        </w:rPr>
                        <w:t>Insani</w:t>
                      </w:r>
                      <w:proofErr w:type="spellEnd"/>
                      <w:r w:rsidR="000348E0" w:rsidRPr="000348E0">
                        <w:rPr>
                          <w:rFonts w:asciiTheme="minorHAnsi" w:hAnsiTheme="minorHAnsi" w:cstheme="minorHAnsi"/>
                          <w:sz w:val="20"/>
                          <w:szCs w:val="20"/>
                        </w:rPr>
                        <w:t xml:space="preserve"> </w:t>
                      </w:r>
                      <w:r w:rsidR="000348E0">
                        <w:rPr>
                          <w:rFonts w:asciiTheme="minorHAnsi" w:hAnsiTheme="minorHAnsi" w:cstheme="minorHAnsi"/>
                          <w:sz w:val="20"/>
                          <w:szCs w:val="20"/>
                        </w:rPr>
                        <w:t>WN</w:t>
                      </w:r>
                      <w:r w:rsidR="000348E0" w:rsidRPr="000348E0">
                        <w:rPr>
                          <w:rFonts w:asciiTheme="minorHAnsi" w:hAnsiTheme="minorHAnsi" w:cstheme="minorHAnsi"/>
                          <w:sz w:val="20"/>
                          <w:szCs w:val="20"/>
                        </w:rPr>
                        <w:t xml:space="preserve">, </w:t>
                      </w:r>
                      <w:proofErr w:type="spellStart"/>
                      <w:r w:rsidR="000348E0" w:rsidRPr="000348E0">
                        <w:rPr>
                          <w:rFonts w:asciiTheme="minorHAnsi" w:hAnsiTheme="minorHAnsi" w:cstheme="minorHAnsi"/>
                          <w:sz w:val="20"/>
                          <w:szCs w:val="20"/>
                        </w:rPr>
                        <w:t>Pradipta</w:t>
                      </w:r>
                      <w:proofErr w:type="spellEnd"/>
                      <w:r w:rsidR="000348E0">
                        <w:rPr>
                          <w:rFonts w:asciiTheme="minorHAnsi" w:hAnsiTheme="minorHAnsi" w:cstheme="minorHAnsi"/>
                          <w:sz w:val="20"/>
                          <w:szCs w:val="20"/>
                        </w:rPr>
                        <w:t xml:space="preserve"> IS</w:t>
                      </w:r>
                      <w:r w:rsidRPr="008E78EA">
                        <w:rPr>
                          <w:rFonts w:asciiTheme="minorHAnsi" w:hAnsiTheme="minorHAnsi" w:cstheme="minorHAnsi"/>
                          <w:sz w:val="20"/>
                          <w:szCs w:val="20"/>
                        </w:rPr>
                        <w:t>.</w:t>
                      </w:r>
                      <w:r w:rsidRPr="008E78EA">
                        <w:rPr>
                          <w:sz w:val="20"/>
                          <w:szCs w:val="20"/>
                        </w:rPr>
                        <w:t xml:space="preserve"> </w:t>
                      </w:r>
                      <w:r w:rsidR="00AB1EC8" w:rsidRPr="00AB1EC8">
                        <w:rPr>
                          <w:rFonts w:asciiTheme="minorHAnsi" w:hAnsiTheme="minorHAnsi" w:cstheme="minorHAnsi"/>
                          <w:bCs/>
                          <w:iCs/>
                          <w:noProof/>
                          <w:sz w:val="20"/>
                          <w:szCs w:val="20"/>
                        </w:rPr>
                        <w:t xml:space="preserve">Efek Samping Obat </w:t>
                      </w:r>
                      <w:r w:rsidR="00AB1EC8">
                        <w:rPr>
                          <w:rFonts w:asciiTheme="minorHAnsi" w:hAnsiTheme="minorHAnsi" w:cstheme="minorHAnsi"/>
                          <w:bCs/>
                          <w:iCs/>
                          <w:noProof/>
                          <w:sz w:val="20"/>
                          <w:szCs w:val="20"/>
                        </w:rPr>
                        <w:t>p</w:t>
                      </w:r>
                      <w:r w:rsidR="00AB1EC8" w:rsidRPr="00AB1EC8">
                        <w:rPr>
                          <w:rFonts w:asciiTheme="minorHAnsi" w:hAnsiTheme="minorHAnsi" w:cstheme="minorHAnsi"/>
                          <w:bCs/>
                          <w:iCs/>
                          <w:noProof/>
                          <w:sz w:val="20"/>
                          <w:szCs w:val="20"/>
                        </w:rPr>
                        <w:t>ada Pengobatan Tuberkulosis Resisten Obat Ganda</w:t>
                      </w:r>
                      <w:r w:rsidRPr="008E78EA">
                        <w:rPr>
                          <w:rFonts w:asciiTheme="minorHAnsi" w:hAnsiTheme="minorHAnsi" w:cstheme="minorHAnsi"/>
                          <w:sz w:val="20"/>
                          <w:szCs w:val="20"/>
                        </w:rPr>
                        <w:t xml:space="preserve">. </w:t>
                      </w:r>
                      <w:r w:rsidRPr="008E78EA">
                        <w:rPr>
                          <w:rFonts w:asciiTheme="minorHAnsi" w:hAnsiTheme="minorHAnsi" w:cstheme="minorHAnsi"/>
                          <w:i/>
                          <w:sz w:val="20"/>
                          <w:szCs w:val="20"/>
                        </w:rPr>
                        <w:t>M</w:t>
                      </w:r>
                      <w:r w:rsidR="00C041C3" w:rsidRPr="008E78EA">
                        <w:rPr>
                          <w:rFonts w:asciiTheme="minorHAnsi" w:hAnsiTheme="minorHAnsi" w:cstheme="minorHAnsi"/>
                          <w:i/>
                          <w:sz w:val="20"/>
                          <w:szCs w:val="20"/>
                        </w:rPr>
                        <w:t>FF</w:t>
                      </w:r>
                      <w:r w:rsidR="00C041C3">
                        <w:rPr>
                          <w:rFonts w:asciiTheme="minorHAnsi" w:hAnsiTheme="minorHAnsi" w:cstheme="minorHAnsi"/>
                          <w:i/>
                          <w:sz w:val="20"/>
                          <w:szCs w:val="20"/>
                        </w:rPr>
                        <w:t xml:space="preserve"> </w:t>
                      </w:r>
                      <w:r>
                        <w:rPr>
                          <w:rFonts w:asciiTheme="minorHAnsi" w:hAnsiTheme="minorHAnsi" w:cstheme="minorHAnsi"/>
                          <w:sz w:val="20"/>
                          <w:szCs w:val="20"/>
                        </w:rPr>
                        <w:t>20</w:t>
                      </w:r>
                      <w:r w:rsidR="00C041C3">
                        <w:rPr>
                          <w:rFonts w:asciiTheme="minorHAnsi" w:hAnsiTheme="minorHAnsi" w:cstheme="minorHAnsi"/>
                          <w:sz w:val="20"/>
                          <w:szCs w:val="20"/>
                        </w:rPr>
                        <w:t>2</w:t>
                      </w:r>
                      <w:r w:rsidR="00F70224">
                        <w:rPr>
                          <w:rFonts w:asciiTheme="minorHAnsi" w:hAnsiTheme="minorHAnsi" w:cstheme="minorHAnsi"/>
                          <w:sz w:val="20"/>
                          <w:szCs w:val="20"/>
                        </w:rPr>
                        <w:t>3</w:t>
                      </w:r>
                      <w:r>
                        <w:rPr>
                          <w:rFonts w:asciiTheme="minorHAnsi" w:hAnsiTheme="minorHAnsi" w:cstheme="minorHAnsi"/>
                          <w:sz w:val="20"/>
                          <w:szCs w:val="20"/>
                        </w:rPr>
                        <w:t>;2</w:t>
                      </w:r>
                      <w:r w:rsidR="00F70224">
                        <w:rPr>
                          <w:rFonts w:asciiTheme="minorHAnsi" w:hAnsiTheme="minorHAnsi" w:cstheme="minorHAnsi"/>
                          <w:sz w:val="20"/>
                          <w:szCs w:val="20"/>
                        </w:rPr>
                        <w:t>7</w:t>
                      </w:r>
                      <w:r>
                        <w:rPr>
                          <w:rFonts w:asciiTheme="minorHAnsi" w:hAnsiTheme="minorHAnsi" w:cstheme="minorHAnsi"/>
                          <w:sz w:val="20"/>
                          <w:szCs w:val="20"/>
                        </w:rPr>
                        <w:t>(</w:t>
                      </w:r>
                      <w:r w:rsidR="00F70224">
                        <w:rPr>
                          <w:rFonts w:asciiTheme="minorHAnsi" w:hAnsiTheme="minorHAnsi" w:cstheme="minorHAnsi"/>
                          <w:sz w:val="20"/>
                          <w:szCs w:val="20"/>
                        </w:rPr>
                        <w:t>1</w:t>
                      </w:r>
                      <w:r w:rsidRPr="005D0D8C">
                        <w:rPr>
                          <w:rFonts w:asciiTheme="minorHAnsi" w:hAnsiTheme="minorHAnsi" w:cstheme="minorHAnsi"/>
                          <w:sz w:val="20"/>
                          <w:szCs w:val="20"/>
                        </w:rPr>
                        <w:t>):</w:t>
                      </w:r>
                      <w:r w:rsidR="00F70224">
                        <w:rPr>
                          <w:rFonts w:asciiTheme="minorHAnsi" w:hAnsiTheme="minorHAnsi" w:cstheme="minorHAnsi"/>
                          <w:sz w:val="20"/>
                          <w:szCs w:val="20"/>
                        </w:rPr>
                        <w:t>10-1</w:t>
                      </w:r>
                      <w:r w:rsidR="00E92E6A">
                        <w:rPr>
                          <w:rFonts w:asciiTheme="minorHAnsi" w:hAnsiTheme="minorHAnsi" w:cstheme="minorHAnsi"/>
                          <w:sz w:val="20"/>
                          <w:szCs w:val="20"/>
                        </w:rPr>
                        <w:t>4</w:t>
                      </w:r>
                    </w:p>
                  </w:txbxContent>
                </v:textbox>
                <w10:wrap anchory="page"/>
              </v:shape>
            </w:pict>
          </mc:Fallback>
        </mc:AlternateContent>
      </w:r>
    </w:p>
    <w:sectPr w:rsidR="00833E64" w:rsidRPr="00BE2C82" w:rsidSect="000F4E99">
      <w:type w:val="continuous"/>
      <w:pgSz w:w="11907" w:h="16840" w:code="9"/>
      <w:pgMar w:top="720" w:right="1138" w:bottom="720" w:left="1138" w:header="994" w:footer="288" w:gutter="0"/>
      <w:cols w:num="2" w:space="288"/>
      <w:docGrid w:linePitch="360" w:charSpace="22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03444" w14:textId="77777777" w:rsidR="00964B85" w:rsidRDefault="00964B85" w:rsidP="008601AA">
      <w:r>
        <w:separator/>
      </w:r>
    </w:p>
  </w:endnote>
  <w:endnote w:type="continuationSeparator" w:id="0">
    <w:p w14:paraId="0F0A553F" w14:textId="77777777" w:rsidR="00964B85" w:rsidRDefault="00964B85" w:rsidP="0086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mp;quot">
    <w:altName w:val="Segoe Print"/>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1724093543"/>
      <w:docPartObj>
        <w:docPartGallery w:val="Page Numbers (Bottom of Page)"/>
        <w:docPartUnique/>
      </w:docPartObj>
    </w:sdtPr>
    <w:sdtEndPr>
      <w:rPr>
        <w:b/>
        <w:noProof/>
      </w:rPr>
    </w:sdtEndPr>
    <w:sdtContent>
      <w:p w14:paraId="1E184201" w14:textId="77777777" w:rsidR="00D875E9" w:rsidRPr="00F66C91" w:rsidRDefault="007C5904" w:rsidP="00AF2645">
        <w:pPr>
          <w:pStyle w:val="Footer"/>
          <w:jc w:val="center"/>
          <w:rPr>
            <w:rFonts w:asciiTheme="minorHAnsi" w:hAnsiTheme="minorHAnsi" w:cstheme="minorHAnsi"/>
            <w:b/>
            <w:sz w:val="18"/>
            <w:szCs w:val="18"/>
          </w:rPr>
        </w:pPr>
        <w:r w:rsidRPr="00F66C91">
          <w:rPr>
            <w:rFonts w:asciiTheme="minorHAnsi" w:hAnsiTheme="minorHAnsi" w:cstheme="minorHAnsi"/>
            <w:noProof/>
            <w:sz w:val="18"/>
            <w:szCs w:val="18"/>
          </w:rPr>
          <mc:AlternateContent>
            <mc:Choice Requires="wps">
              <w:drawing>
                <wp:anchor distT="0" distB="0" distL="114300" distR="114300" simplePos="0" relativeHeight="251661312" behindDoc="1" locked="0" layoutInCell="1" allowOverlap="1" wp14:anchorId="3F667217" wp14:editId="5833C507">
                  <wp:simplePos x="0" y="0"/>
                  <wp:positionH relativeFrom="column">
                    <wp:posOffset>-719043</wp:posOffset>
                  </wp:positionH>
                  <wp:positionV relativeFrom="paragraph">
                    <wp:posOffset>-99695</wp:posOffset>
                  </wp:positionV>
                  <wp:extent cx="7546975" cy="408940"/>
                  <wp:effectExtent l="0" t="0" r="0" b="0"/>
                  <wp:wrapNone/>
                  <wp:docPr id="8" name="Rectangle 8"/>
                  <wp:cNvGraphicFramePr/>
                  <a:graphic xmlns:a="http://schemas.openxmlformats.org/drawingml/2006/main">
                    <a:graphicData uri="http://schemas.microsoft.com/office/word/2010/wordprocessingShape">
                      <wps:wsp>
                        <wps:cNvSpPr/>
                        <wps:spPr>
                          <a:xfrm>
                            <a:off x="0" y="0"/>
                            <a:ext cx="7546975" cy="40894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87BF1E" id="Rectangle 8" o:spid="_x0000_s1026" style="position:absolute;margin-left:-56.6pt;margin-top:-7.85pt;width:594.25pt;height:32.2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" fillcolor="#d8d8d8 [2732]" stroked="f" strokeweight="2pt"/>
              </w:pict>
            </mc:Fallback>
          </mc:AlternateContent>
        </w:r>
        <w:r w:rsidR="00D875E9" w:rsidRPr="00F66C91">
          <w:rPr>
            <w:rFonts w:asciiTheme="minorHAnsi" w:hAnsiTheme="minorHAnsi" w:cstheme="minorHAnsi"/>
            <w:noProof/>
            <w:sz w:val="18"/>
            <w:szCs w:val="18"/>
          </w:rPr>
          <mc:AlternateContent>
            <mc:Choice Requires="wps">
              <w:drawing>
                <wp:anchor distT="0" distB="0" distL="114300" distR="114300" simplePos="0" relativeHeight="251662336" behindDoc="1" locked="0" layoutInCell="1" allowOverlap="1" wp14:anchorId="551A943A" wp14:editId="77B56A7B">
                  <wp:simplePos x="0" y="0"/>
                  <wp:positionH relativeFrom="column">
                    <wp:posOffset>2438400</wp:posOffset>
                  </wp:positionH>
                  <wp:positionV relativeFrom="paragraph">
                    <wp:posOffset>-100330</wp:posOffset>
                  </wp:positionV>
                  <wp:extent cx="1207770" cy="408940"/>
                  <wp:effectExtent l="0" t="0" r="0" b="0"/>
                  <wp:wrapNone/>
                  <wp:docPr id="9" name="Rectangle 9"/>
                  <wp:cNvGraphicFramePr/>
                  <a:graphic xmlns:a="http://schemas.openxmlformats.org/drawingml/2006/main">
                    <a:graphicData uri="http://schemas.microsoft.com/office/word/2010/wordprocessingShape">
                      <wps:wsp>
                        <wps:cNvSpPr/>
                        <wps:spPr>
                          <a:xfrm>
                            <a:off x="0" y="0"/>
                            <a:ext cx="1207770" cy="4089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DFDC44" id="Rectangle 9" o:spid="_x0000_s1026" style="position:absolute;margin-left:192pt;margin-top:-7.9pt;width:95.1pt;height:32.2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" fillcolor="#bfbfbf [2412]" stroked="f" strokeweight="2pt"/>
              </w:pict>
            </mc:Fallback>
          </mc:AlternateContent>
        </w:r>
        <w:r w:rsidR="00D875E9" w:rsidRPr="00F66C91">
          <w:rPr>
            <w:rFonts w:asciiTheme="minorHAnsi" w:hAnsiTheme="minorHAnsi" w:cstheme="minorHAnsi"/>
            <w:b/>
            <w:sz w:val="18"/>
            <w:szCs w:val="18"/>
          </w:rPr>
          <w:fldChar w:fldCharType="begin"/>
        </w:r>
        <w:r w:rsidR="00D875E9" w:rsidRPr="00F66C91">
          <w:rPr>
            <w:rFonts w:asciiTheme="minorHAnsi" w:hAnsiTheme="minorHAnsi" w:cstheme="minorHAnsi"/>
            <w:b/>
            <w:sz w:val="18"/>
            <w:szCs w:val="18"/>
          </w:rPr>
          <w:instrText xml:space="preserve"> PAGE   \* MERGEFORMAT </w:instrText>
        </w:r>
        <w:r w:rsidR="00D875E9" w:rsidRPr="00F66C91">
          <w:rPr>
            <w:rFonts w:asciiTheme="minorHAnsi" w:hAnsiTheme="minorHAnsi" w:cstheme="minorHAnsi"/>
            <w:b/>
            <w:sz w:val="18"/>
            <w:szCs w:val="18"/>
          </w:rPr>
          <w:fldChar w:fldCharType="separate"/>
        </w:r>
        <w:r w:rsidR="00BD518C">
          <w:rPr>
            <w:rFonts w:asciiTheme="minorHAnsi" w:hAnsiTheme="minorHAnsi" w:cstheme="minorHAnsi"/>
            <w:b/>
            <w:noProof/>
            <w:sz w:val="18"/>
            <w:szCs w:val="18"/>
          </w:rPr>
          <w:t>4</w:t>
        </w:r>
        <w:r w:rsidR="00D875E9" w:rsidRPr="00F66C91">
          <w:rPr>
            <w:rFonts w:asciiTheme="minorHAnsi" w:hAnsiTheme="minorHAnsi" w:cstheme="minorHAnsi"/>
            <w:b/>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956213808"/>
      <w:docPartObj>
        <w:docPartGallery w:val="Page Numbers (Bottom of Page)"/>
        <w:docPartUnique/>
      </w:docPartObj>
    </w:sdtPr>
    <w:sdtEndPr>
      <w:rPr>
        <w:b/>
        <w:noProof/>
      </w:rPr>
    </w:sdtEndPr>
    <w:sdtContent>
      <w:p w14:paraId="20D91980" w14:textId="77777777" w:rsidR="00D875E9" w:rsidRPr="00F66C91" w:rsidRDefault="00D875E9" w:rsidP="0039788D">
        <w:pPr>
          <w:pStyle w:val="Footer"/>
          <w:jc w:val="center"/>
          <w:rPr>
            <w:rFonts w:asciiTheme="minorHAnsi" w:hAnsiTheme="minorHAnsi" w:cstheme="minorHAnsi"/>
            <w:b/>
            <w:sz w:val="18"/>
            <w:szCs w:val="18"/>
          </w:rPr>
        </w:pPr>
        <w:r w:rsidRPr="00F66C91">
          <w:rPr>
            <w:rFonts w:asciiTheme="minorHAnsi" w:hAnsiTheme="minorHAnsi" w:cstheme="minorHAnsi"/>
            <w:noProof/>
            <w:sz w:val="18"/>
            <w:szCs w:val="18"/>
          </w:rPr>
          <mc:AlternateContent>
            <mc:Choice Requires="wps">
              <w:drawing>
                <wp:anchor distT="0" distB="0" distL="114300" distR="114300" simplePos="0" relativeHeight="251664384" behindDoc="1" locked="0" layoutInCell="1" allowOverlap="1" wp14:anchorId="05C2E2BA" wp14:editId="2080BEBB">
                  <wp:simplePos x="0" y="0"/>
                  <wp:positionH relativeFrom="column">
                    <wp:posOffset>-715645</wp:posOffset>
                  </wp:positionH>
                  <wp:positionV relativeFrom="paragraph">
                    <wp:posOffset>-95250</wp:posOffset>
                  </wp:positionV>
                  <wp:extent cx="7546975" cy="408940"/>
                  <wp:effectExtent l="0" t="0" r="0" b="0"/>
                  <wp:wrapNone/>
                  <wp:docPr id="10" name="Rectangle 10"/>
                  <wp:cNvGraphicFramePr/>
                  <a:graphic xmlns:a="http://schemas.openxmlformats.org/drawingml/2006/main">
                    <a:graphicData uri="http://schemas.microsoft.com/office/word/2010/wordprocessingShape">
                      <wps:wsp>
                        <wps:cNvSpPr/>
                        <wps:spPr>
                          <a:xfrm>
                            <a:off x="0" y="0"/>
                            <a:ext cx="7546975" cy="40894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FF04DC" id="Rectangle 10" o:spid="_x0000_s1026" style="position:absolute;margin-left:-56.35pt;margin-top:-7.5pt;width:594.25pt;height:32.2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" fillcolor="#d8d8d8 [2732]" stroked="f" strokeweight="2pt"/>
              </w:pict>
            </mc:Fallback>
          </mc:AlternateContent>
        </w:r>
        <w:r w:rsidRPr="00F66C91">
          <w:rPr>
            <w:rFonts w:asciiTheme="minorHAnsi" w:hAnsiTheme="minorHAnsi" w:cstheme="minorHAnsi"/>
            <w:noProof/>
            <w:sz w:val="18"/>
            <w:szCs w:val="18"/>
          </w:rPr>
          <mc:AlternateContent>
            <mc:Choice Requires="wps">
              <w:drawing>
                <wp:anchor distT="0" distB="0" distL="114300" distR="114300" simplePos="0" relativeHeight="251665408" behindDoc="1" locked="0" layoutInCell="1" allowOverlap="1" wp14:anchorId="0621D884" wp14:editId="5B7BE57E">
                  <wp:simplePos x="0" y="0"/>
                  <wp:positionH relativeFrom="column">
                    <wp:posOffset>2451735</wp:posOffset>
                  </wp:positionH>
                  <wp:positionV relativeFrom="paragraph">
                    <wp:posOffset>-94879</wp:posOffset>
                  </wp:positionV>
                  <wp:extent cx="1207770" cy="408940"/>
                  <wp:effectExtent l="0" t="0" r="0" b="0"/>
                  <wp:wrapNone/>
                  <wp:docPr id="16" name="Rectangle 16"/>
                  <wp:cNvGraphicFramePr/>
                  <a:graphic xmlns:a="http://schemas.openxmlformats.org/drawingml/2006/main">
                    <a:graphicData uri="http://schemas.microsoft.com/office/word/2010/wordprocessingShape">
                      <wps:wsp>
                        <wps:cNvSpPr/>
                        <wps:spPr>
                          <a:xfrm>
                            <a:off x="0" y="0"/>
                            <a:ext cx="1207770" cy="4089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14D394" id="Rectangle 16" o:spid="_x0000_s1026" style="position:absolute;margin-left:193.05pt;margin-top:-7.45pt;width:95.1pt;height:32.2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" fillcolor="#bfbfbf [2412]" stroked="f" strokeweight="2pt"/>
              </w:pict>
            </mc:Fallback>
          </mc:AlternateContent>
        </w:r>
        <w:r w:rsidRPr="00F66C91">
          <w:rPr>
            <w:rFonts w:asciiTheme="minorHAnsi" w:hAnsiTheme="minorHAnsi" w:cstheme="minorHAnsi"/>
            <w:b/>
            <w:sz w:val="18"/>
            <w:szCs w:val="18"/>
          </w:rPr>
          <w:fldChar w:fldCharType="begin"/>
        </w:r>
        <w:r w:rsidRPr="00F66C91">
          <w:rPr>
            <w:rFonts w:asciiTheme="minorHAnsi" w:hAnsiTheme="minorHAnsi" w:cstheme="minorHAnsi"/>
            <w:b/>
            <w:sz w:val="18"/>
            <w:szCs w:val="18"/>
          </w:rPr>
          <w:instrText xml:space="preserve"> PAGE   \* MERGEFORMAT </w:instrText>
        </w:r>
        <w:r w:rsidRPr="00F66C91">
          <w:rPr>
            <w:rFonts w:asciiTheme="minorHAnsi" w:hAnsiTheme="minorHAnsi" w:cstheme="minorHAnsi"/>
            <w:b/>
            <w:sz w:val="18"/>
            <w:szCs w:val="18"/>
          </w:rPr>
          <w:fldChar w:fldCharType="separate"/>
        </w:r>
        <w:r w:rsidR="0089459C">
          <w:rPr>
            <w:rFonts w:asciiTheme="minorHAnsi" w:hAnsiTheme="minorHAnsi" w:cstheme="minorHAnsi"/>
            <w:b/>
            <w:noProof/>
            <w:sz w:val="18"/>
            <w:szCs w:val="18"/>
          </w:rPr>
          <w:t>3</w:t>
        </w:r>
        <w:r w:rsidRPr="00F66C91">
          <w:rPr>
            <w:rFonts w:asciiTheme="minorHAnsi" w:hAnsiTheme="minorHAnsi" w:cstheme="minorHAnsi"/>
            <w:b/>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564912647"/>
      <w:docPartObj>
        <w:docPartGallery w:val="Page Numbers (Bottom of Page)"/>
        <w:docPartUnique/>
      </w:docPartObj>
    </w:sdtPr>
    <w:sdtEndPr>
      <w:rPr>
        <w:rFonts w:asciiTheme="minorHAnsi" w:hAnsiTheme="minorHAnsi" w:cstheme="minorHAnsi"/>
        <w:sz w:val="18"/>
        <w:szCs w:val="18"/>
      </w:rPr>
    </w:sdtEndPr>
    <w:sdtContent>
      <w:p w14:paraId="6CFF0999" w14:textId="77777777" w:rsidR="00D875E9" w:rsidRPr="00F66C91" w:rsidRDefault="00D875E9" w:rsidP="00AF2645">
        <w:pPr>
          <w:pStyle w:val="Footer"/>
          <w:tabs>
            <w:tab w:val="clear" w:pos="4680"/>
          </w:tabs>
          <w:jc w:val="center"/>
          <w:rPr>
            <w:rFonts w:asciiTheme="minorHAnsi" w:hAnsiTheme="minorHAnsi" w:cstheme="minorHAnsi"/>
            <w:b/>
            <w:sz w:val="20"/>
            <w:szCs w:val="20"/>
          </w:rPr>
        </w:pPr>
        <w:r w:rsidRPr="00F66C91">
          <w:rPr>
            <w:rFonts w:asciiTheme="minorHAnsi" w:hAnsiTheme="minorHAnsi" w:cstheme="minorHAnsi"/>
            <w:b/>
            <w:noProof/>
            <w:sz w:val="18"/>
            <w:szCs w:val="18"/>
          </w:rPr>
          <mc:AlternateContent>
            <mc:Choice Requires="wps">
              <w:drawing>
                <wp:anchor distT="0" distB="0" distL="114300" distR="114300" simplePos="0" relativeHeight="251658751" behindDoc="1" locked="0" layoutInCell="1" allowOverlap="1" wp14:anchorId="3B1FECB0" wp14:editId="52C7F494">
                  <wp:simplePos x="0" y="0"/>
                  <wp:positionH relativeFrom="column">
                    <wp:posOffset>2455545</wp:posOffset>
                  </wp:positionH>
                  <wp:positionV relativeFrom="paragraph">
                    <wp:posOffset>-97316</wp:posOffset>
                  </wp:positionV>
                  <wp:extent cx="1207770" cy="408940"/>
                  <wp:effectExtent l="0" t="0" r="0" b="0"/>
                  <wp:wrapNone/>
                  <wp:docPr id="7" name="Rectangle 7"/>
                  <wp:cNvGraphicFramePr/>
                  <a:graphic xmlns:a="http://schemas.openxmlformats.org/drawingml/2006/main">
                    <a:graphicData uri="http://schemas.microsoft.com/office/word/2010/wordprocessingShape">
                      <wps:wsp>
                        <wps:cNvSpPr/>
                        <wps:spPr>
                          <a:xfrm>
                            <a:off x="0" y="0"/>
                            <a:ext cx="1207770" cy="4089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611F0" id="Rectangle 7" o:spid="_x0000_s1026" style="position:absolute;margin-left:193.35pt;margin-top:-7.65pt;width:95.1pt;height:32.2pt;z-index:-25165772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" fillcolor="#bfbfbf [2412]" stroked="f" strokeweight="2pt"/>
              </w:pict>
            </mc:Fallback>
          </mc:AlternateContent>
        </w:r>
        <w:r w:rsidRPr="00F66C91">
          <w:rPr>
            <w:rFonts w:asciiTheme="minorHAnsi" w:hAnsiTheme="minorHAnsi" w:cstheme="minorHAnsi"/>
            <w:b/>
            <w:noProof/>
            <w:sz w:val="18"/>
            <w:szCs w:val="18"/>
          </w:rPr>
          <mc:AlternateContent>
            <mc:Choice Requires="wps">
              <w:drawing>
                <wp:anchor distT="0" distB="0" distL="114300" distR="114300" simplePos="0" relativeHeight="251658239" behindDoc="1" locked="0" layoutInCell="1" allowOverlap="1" wp14:anchorId="5BFEA708" wp14:editId="535AD2DE">
                  <wp:simplePos x="0" y="0"/>
                  <wp:positionH relativeFrom="column">
                    <wp:posOffset>-713105</wp:posOffset>
                  </wp:positionH>
                  <wp:positionV relativeFrom="paragraph">
                    <wp:posOffset>-97440</wp:posOffset>
                  </wp:positionV>
                  <wp:extent cx="7547212" cy="409433"/>
                  <wp:effectExtent l="0" t="0" r="0" b="0"/>
                  <wp:wrapNone/>
                  <wp:docPr id="3" name="Rectangle 3"/>
                  <wp:cNvGraphicFramePr/>
                  <a:graphic xmlns:a="http://schemas.openxmlformats.org/drawingml/2006/main">
                    <a:graphicData uri="http://schemas.microsoft.com/office/word/2010/wordprocessingShape">
                      <wps:wsp>
                        <wps:cNvSpPr/>
                        <wps:spPr>
                          <a:xfrm>
                            <a:off x="0" y="0"/>
                            <a:ext cx="7547212" cy="409433"/>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96185A" id="Rectangle 3" o:spid="_x0000_s1026" style="position:absolute;margin-left:-56.15pt;margin-top:-7.65pt;width:594.25pt;height:32.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" fillcolor="#d8d8d8 [2732]" stroked="f" strokeweight="2pt"/>
              </w:pict>
            </mc:Fallback>
          </mc:AlternateContent>
        </w:r>
        <w:r w:rsidRPr="00F66C91">
          <w:rPr>
            <w:rFonts w:asciiTheme="minorHAnsi" w:hAnsiTheme="minorHAnsi" w:cstheme="minorHAnsi"/>
            <w:b/>
            <w:noProof/>
            <w:sz w:val="18"/>
            <w:szCs w:val="18"/>
          </w:rPr>
          <w:drawing>
            <wp:anchor distT="0" distB="0" distL="114300" distR="114300" simplePos="0" relativeHeight="251659264" behindDoc="0" locked="0" layoutInCell="1" allowOverlap="1" wp14:anchorId="5E587D3E" wp14:editId="03C99143">
              <wp:simplePos x="0" y="0"/>
              <wp:positionH relativeFrom="column">
                <wp:posOffset>-439894</wp:posOffset>
              </wp:positionH>
              <wp:positionV relativeFrom="paragraph">
                <wp:posOffset>-409575</wp:posOffset>
              </wp:positionV>
              <wp:extent cx="640080" cy="225425"/>
              <wp:effectExtent l="0" t="0" r="7620" b="3175"/>
              <wp:wrapNone/>
              <wp:docPr id="13" name="Picture 13" descr="C:\Users\TOSHIBA PC\AppData\Local\Microsoft\Windows\INetCache\Content.Word\CC-BY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SHIBA PC\AppData\Local\Microsoft\Windows\INetCache\Content.Word\CC-BY_icon.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22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6C91">
          <w:rPr>
            <w:rFonts w:asciiTheme="minorHAnsi" w:hAnsiTheme="minorHAnsi" w:cstheme="minorHAnsi"/>
            <w:b/>
            <w:sz w:val="18"/>
            <w:szCs w:val="18"/>
          </w:rPr>
          <w:fldChar w:fldCharType="begin"/>
        </w:r>
        <w:r w:rsidRPr="00F66C91">
          <w:rPr>
            <w:rFonts w:asciiTheme="minorHAnsi" w:hAnsiTheme="minorHAnsi" w:cstheme="minorHAnsi"/>
            <w:b/>
            <w:sz w:val="18"/>
            <w:szCs w:val="18"/>
          </w:rPr>
          <w:instrText xml:space="preserve"> PAGE   \* MERGEFORMAT </w:instrText>
        </w:r>
        <w:r w:rsidRPr="00F66C91">
          <w:rPr>
            <w:rFonts w:asciiTheme="minorHAnsi" w:hAnsiTheme="minorHAnsi" w:cstheme="minorHAnsi"/>
            <w:b/>
            <w:sz w:val="18"/>
            <w:szCs w:val="18"/>
          </w:rPr>
          <w:fldChar w:fldCharType="separate"/>
        </w:r>
        <w:r w:rsidR="00BD518C">
          <w:rPr>
            <w:rFonts w:asciiTheme="minorHAnsi" w:hAnsiTheme="minorHAnsi" w:cstheme="minorHAnsi"/>
            <w:b/>
            <w:noProof/>
            <w:sz w:val="18"/>
            <w:szCs w:val="18"/>
          </w:rPr>
          <w:t>1</w:t>
        </w:r>
        <w:r w:rsidRPr="00F66C91">
          <w:rPr>
            <w:rFonts w:asciiTheme="minorHAnsi" w:hAnsiTheme="minorHAnsi" w:cstheme="minorHAnsi"/>
            <w:b/>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34902" w14:textId="77777777" w:rsidR="00964B85" w:rsidRDefault="00964B85" w:rsidP="008601AA">
      <w:r>
        <w:separator/>
      </w:r>
    </w:p>
  </w:footnote>
  <w:footnote w:type="continuationSeparator" w:id="0">
    <w:p w14:paraId="4B8E48DF" w14:textId="77777777" w:rsidR="00964B85" w:rsidRDefault="00964B85" w:rsidP="00860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margin" w:tblpX="-1134" w:tblpY="-1727"/>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9072"/>
    </w:tblGrid>
    <w:tr w:rsidR="008A67EE" w:rsidRPr="00201EF4" w14:paraId="25AD67E8" w14:textId="77777777" w:rsidTr="00F555E9">
      <w:trPr>
        <w:trHeight w:val="720"/>
      </w:trPr>
      <w:tc>
        <w:tcPr>
          <w:tcW w:w="2835" w:type="dxa"/>
          <w:shd w:val="clear" w:color="auto" w:fill="BFBFBF" w:themeFill="background1" w:themeFillShade="BF"/>
          <w:vAlign w:val="center"/>
        </w:tcPr>
        <w:p w14:paraId="00D9C24E" w14:textId="77777777" w:rsidR="008A67EE" w:rsidRPr="00201EF4" w:rsidRDefault="008A67EE" w:rsidP="008A67EE">
          <w:pPr>
            <w:jc w:val="right"/>
            <w:rPr>
              <w:rFonts w:asciiTheme="minorHAnsi" w:hAnsiTheme="minorHAnsi" w:cstheme="minorHAnsi"/>
              <w:b/>
              <w:bCs/>
              <w:i/>
              <w:iCs/>
              <w:noProof/>
            </w:rPr>
          </w:pPr>
          <w:r w:rsidRPr="00F92A83">
            <w:rPr>
              <w:rFonts w:asciiTheme="minorHAnsi" w:hAnsiTheme="minorHAnsi" w:cstheme="minorHAnsi"/>
              <w:b/>
              <w:bCs/>
              <w:i/>
              <w:iCs/>
              <w:noProof/>
              <w:color w:val="3687A8"/>
              <w:sz w:val="22"/>
              <w:szCs w:val="22"/>
            </w:rPr>
            <w:t>Original Article</w:t>
          </w:r>
        </w:p>
      </w:tc>
      <w:tc>
        <w:tcPr>
          <w:tcW w:w="9072" w:type="dxa"/>
          <w:shd w:val="clear" w:color="auto" w:fill="D9D9D9" w:themeFill="background1" w:themeFillShade="D9"/>
          <w:vAlign w:val="center"/>
        </w:tcPr>
        <w:p w14:paraId="3CFFE3CE" w14:textId="26381F63" w:rsidR="008A67EE" w:rsidRPr="005D446E" w:rsidRDefault="008A67EE" w:rsidP="008A67EE">
          <w:pPr>
            <w:ind w:right="190"/>
            <w:rPr>
              <w:rFonts w:asciiTheme="minorHAnsi" w:hAnsiTheme="minorHAnsi" w:cstheme="minorHAnsi"/>
              <w:b/>
              <w:bCs/>
              <w:iCs/>
              <w:noProof/>
              <w:color w:val="3687A8"/>
              <w:sz w:val="18"/>
              <w:szCs w:val="18"/>
            </w:rPr>
          </w:pPr>
          <w:r w:rsidRPr="005D446E">
            <w:rPr>
              <w:rFonts w:asciiTheme="minorHAnsi" w:hAnsiTheme="minorHAnsi" w:cstheme="minorHAnsi"/>
              <w:b/>
              <w:bCs/>
              <w:iCs/>
              <w:noProof/>
              <w:color w:val="3687A8"/>
              <w:sz w:val="18"/>
              <w:szCs w:val="18"/>
            </w:rPr>
            <w:t>MFF 20</w:t>
          </w:r>
          <w:r>
            <w:rPr>
              <w:rFonts w:asciiTheme="minorHAnsi" w:hAnsiTheme="minorHAnsi" w:cstheme="minorHAnsi"/>
              <w:b/>
              <w:bCs/>
              <w:iCs/>
              <w:noProof/>
              <w:color w:val="3687A8"/>
              <w:sz w:val="18"/>
              <w:szCs w:val="18"/>
            </w:rPr>
            <w:t>2</w:t>
          </w:r>
          <w:r w:rsidR="00561735">
            <w:rPr>
              <w:rFonts w:asciiTheme="minorHAnsi" w:hAnsiTheme="minorHAnsi" w:cstheme="minorHAnsi"/>
              <w:b/>
              <w:bCs/>
              <w:iCs/>
              <w:noProof/>
              <w:color w:val="3687A8"/>
              <w:sz w:val="18"/>
              <w:szCs w:val="18"/>
            </w:rPr>
            <w:t>3</w:t>
          </w:r>
          <w:r w:rsidRPr="005D446E">
            <w:rPr>
              <w:rFonts w:asciiTheme="minorHAnsi" w:hAnsiTheme="minorHAnsi" w:cstheme="minorHAnsi"/>
              <w:b/>
              <w:bCs/>
              <w:iCs/>
              <w:noProof/>
              <w:color w:val="3687A8"/>
              <w:sz w:val="18"/>
              <w:szCs w:val="18"/>
            </w:rPr>
            <w:t>; 2</w:t>
          </w:r>
          <w:r w:rsidR="00561735">
            <w:rPr>
              <w:rFonts w:asciiTheme="minorHAnsi" w:hAnsiTheme="minorHAnsi" w:cstheme="minorHAnsi"/>
              <w:b/>
              <w:bCs/>
              <w:iCs/>
              <w:noProof/>
              <w:color w:val="3687A8"/>
              <w:sz w:val="18"/>
              <w:szCs w:val="18"/>
            </w:rPr>
            <w:t>7</w:t>
          </w:r>
          <w:r w:rsidRPr="005D446E">
            <w:rPr>
              <w:rFonts w:asciiTheme="minorHAnsi" w:hAnsiTheme="minorHAnsi" w:cstheme="minorHAnsi"/>
              <w:b/>
              <w:bCs/>
              <w:iCs/>
              <w:noProof/>
              <w:color w:val="3687A8"/>
              <w:sz w:val="18"/>
              <w:szCs w:val="18"/>
            </w:rPr>
            <w:t>(</w:t>
          </w:r>
          <w:r w:rsidR="0081629D">
            <w:rPr>
              <w:rFonts w:asciiTheme="minorHAnsi" w:hAnsiTheme="minorHAnsi" w:cstheme="minorHAnsi"/>
              <w:b/>
              <w:bCs/>
              <w:iCs/>
              <w:noProof/>
              <w:color w:val="3687A8"/>
              <w:sz w:val="18"/>
              <w:szCs w:val="18"/>
            </w:rPr>
            <w:t>1</w:t>
          </w:r>
          <w:r w:rsidRPr="005D446E">
            <w:rPr>
              <w:rFonts w:asciiTheme="minorHAnsi" w:hAnsiTheme="minorHAnsi" w:cstheme="minorHAnsi"/>
              <w:b/>
              <w:bCs/>
              <w:iCs/>
              <w:noProof/>
              <w:color w:val="3687A8"/>
              <w:sz w:val="18"/>
              <w:szCs w:val="18"/>
            </w:rPr>
            <w:t>):</w:t>
          </w:r>
          <w:r w:rsidR="00561735">
            <w:rPr>
              <w:rFonts w:asciiTheme="minorHAnsi" w:hAnsiTheme="minorHAnsi" w:cstheme="minorHAnsi"/>
              <w:b/>
              <w:bCs/>
              <w:iCs/>
              <w:noProof/>
              <w:color w:val="3687A8"/>
              <w:sz w:val="18"/>
              <w:szCs w:val="18"/>
            </w:rPr>
            <w:t>10-1</w:t>
          </w:r>
          <w:r>
            <w:rPr>
              <w:rFonts w:asciiTheme="minorHAnsi" w:hAnsiTheme="minorHAnsi" w:cstheme="minorHAnsi"/>
              <w:b/>
              <w:bCs/>
              <w:iCs/>
              <w:noProof/>
              <w:color w:val="3687A8"/>
              <w:sz w:val="18"/>
              <w:szCs w:val="18"/>
            </w:rPr>
            <w:t>4</w:t>
          </w:r>
        </w:p>
        <w:p w14:paraId="3FD33BE4" w14:textId="77777777" w:rsidR="008A67EE" w:rsidRPr="00220A6C" w:rsidRDefault="008A67EE" w:rsidP="008A67EE">
          <w:pPr>
            <w:ind w:right="190"/>
            <w:rPr>
              <w:rFonts w:asciiTheme="minorHAnsi" w:hAnsiTheme="minorHAnsi" w:cstheme="minorHAnsi"/>
              <w:bCs/>
              <w:i/>
              <w:iCs/>
              <w:noProof/>
              <w:sz w:val="22"/>
              <w:szCs w:val="22"/>
            </w:rPr>
          </w:pPr>
          <w:r w:rsidRPr="005D446E">
            <w:rPr>
              <w:rFonts w:asciiTheme="minorHAnsi" w:hAnsiTheme="minorHAnsi" w:cstheme="minorHAnsi"/>
              <w:bCs/>
              <w:iCs/>
              <w:noProof/>
              <w:sz w:val="18"/>
              <w:szCs w:val="18"/>
            </w:rPr>
            <w:t>Majalah Farmasi dan Farmakologi</w:t>
          </w:r>
        </w:p>
      </w:tc>
    </w:tr>
  </w:tbl>
  <w:p w14:paraId="7054F337" w14:textId="6AC8169A" w:rsidR="00D875E9" w:rsidRPr="008A67EE" w:rsidRDefault="00D875E9" w:rsidP="008A67EE">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margin" w:tblpX="-1134" w:tblpY="-1727"/>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9000"/>
      <w:gridCol w:w="2880"/>
      <w:gridCol w:w="9072"/>
    </w:tblGrid>
    <w:tr w:rsidR="008A67EE" w:rsidRPr="00201EF4" w14:paraId="33F34F8A" w14:textId="77777777" w:rsidTr="00F555E9">
      <w:trPr>
        <w:trHeight w:val="720"/>
      </w:trPr>
      <w:tc>
        <w:tcPr>
          <w:tcW w:w="9000" w:type="dxa"/>
          <w:shd w:val="clear" w:color="auto" w:fill="D9D9D9"/>
          <w:vAlign w:val="center"/>
        </w:tcPr>
        <w:p w14:paraId="5DF3E5E6" w14:textId="2D018B1D" w:rsidR="008A67EE" w:rsidRPr="0090461C" w:rsidRDefault="00425E5A" w:rsidP="008A67EE">
          <w:pPr>
            <w:jc w:val="right"/>
            <w:rPr>
              <w:rFonts w:ascii="Calibri" w:hAnsi="Calibri" w:cs="Calibri"/>
              <w:b/>
              <w:bCs/>
              <w:iCs/>
              <w:noProof/>
              <w:color w:val="3687A8"/>
              <w:sz w:val="18"/>
              <w:szCs w:val="18"/>
            </w:rPr>
          </w:pPr>
          <w:r w:rsidRPr="00425E5A">
            <w:rPr>
              <w:rFonts w:ascii="Calibri" w:hAnsi="Calibri" w:cs="Calibri"/>
              <w:b/>
              <w:bCs/>
              <w:iCs/>
              <w:noProof/>
              <w:color w:val="3687A8"/>
              <w:sz w:val="18"/>
              <w:szCs w:val="18"/>
            </w:rPr>
            <w:t>Oneng Ifayani, Irma Melyani Puspitasari, Widya N. Insani , Ivan Surya Pradipta</w:t>
          </w:r>
        </w:p>
        <w:p w14:paraId="70C79FFD" w14:textId="25CC1AC0" w:rsidR="008A67EE" w:rsidRPr="0090461C" w:rsidRDefault="009A1D88" w:rsidP="008A67EE">
          <w:pPr>
            <w:jc w:val="right"/>
            <w:rPr>
              <w:rFonts w:ascii="Calibri" w:hAnsi="Calibri" w:cs="Calibri"/>
              <w:b/>
              <w:bCs/>
              <w:i/>
              <w:iCs/>
              <w:noProof/>
            </w:rPr>
          </w:pPr>
          <w:r w:rsidRPr="009A1D88">
            <w:rPr>
              <w:rFonts w:ascii="Calibri" w:hAnsi="Calibri" w:cs="Calibri"/>
              <w:bCs/>
              <w:iCs/>
              <w:noProof/>
              <w:sz w:val="18"/>
              <w:szCs w:val="18"/>
            </w:rPr>
            <w:t xml:space="preserve">Efek Samping Obat </w:t>
          </w:r>
          <w:r>
            <w:rPr>
              <w:rFonts w:ascii="Calibri" w:hAnsi="Calibri" w:cs="Calibri"/>
              <w:bCs/>
              <w:iCs/>
              <w:noProof/>
              <w:sz w:val="18"/>
              <w:szCs w:val="18"/>
            </w:rPr>
            <w:t>p</w:t>
          </w:r>
          <w:r w:rsidRPr="009A1D88">
            <w:rPr>
              <w:rFonts w:ascii="Calibri" w:hAnsi="Calibri" w:cs="Calibri"/>
              <w:bCs/>
              <w:iCs/>
              <w:noProof/>
              <w:sz w:val="18"/>
              <w:szCs w:val="18"/>
            </w:rPr>
            <w:t xml:space="preserve">ada Pengobatan Tuberkulosis Resisten Obat Ganda </w:t>
          </w:r>
          <w:r w:rsidR="008A67EE" w:rsidRPr="0090461C">
            <w:rPr>
              <w:rFonts w:ascii="Calibri" w:hAnsi="Calibri" w:cs="Calibri"/>
              <w:bCs/>
              <w:iCs/>
              <w:noProof/>
              <w:sz w:val="18"/>
              <w:szCs w:val="18"/>
            </w:rPr>
            <w:t>…</w:t>
          </w:r>
        </w:p>
      </w:tc>
      <w:tc>
        <w:tcPr>
          <w:tcW w:w="2880" w:type="dxa"/>
          <w:shd w:val="clear" w:color="auto" w:fill="BFBFBF"/>
          <w:vAlign w:val="center"/>
        </w:tcPr>
        <w:p w14:paraId="35519B48" w14:textId="77777777" w:rsidR="008A67EE" w:rsidRPr="0090461C" w:rsidRDefault="008A67EE" w:rsidP="008A67EE">
          <w:pPr>
            <w:rPr>
              <w:rFonts w:ascii="Calibri" w:hAnsi="Calibri" w:cs="Calibri"/>
              <w:bCs/>
              <w:i/>
              <w:iCs/>
              <w:noProof/>
              <w:sz w:val="22"/>
              <w:szCs w:val="22"/>
            </w:rPr>
          </w:pPr>
          <w:r w:rsidRPr="0090461C">
            <w:rPr>
              <w:rFonts w:ascii="Calibri" w:hAnsi="Calibri" w:cs="Calibri"/>
              <w:b/>
              <w:bCs/>
              <w:i/>
              <w:iCs/>
              <w:noProof/>
              <w:color w:val="3687A8"/>
              <w:sz w:val="22"/>
              <w:szCs w:val="22"/>
            </w:rPr>
            <w:t>Original Article</w:t>
          </w:r>
          <w:r w:rsidRPr="0090461C">
            <w:rPr>
              <w:rFonts w:ascii="Calibri" w:hAnsi="Calibri" w:cs="Calibri"/>
              <w:b/>
              <w:bCs/>
              <w:iCs/>
              <w:noProof/>
              <w:color w:val="3687A8"/>
              <w:sz w:val="22"/>
              <w:szCs w:val="22"/>
            </w:rPr>
            <w:t xml:space="preserve"> </w:t>
          </w:r>
        </w:p>
      </w:tc>
      <w:tc>
        <w:tcPr>
          <w:tcW w:w="9072" w:type="dxa"/>
          <w:shd w:val="clear" w:color="auto" w:fill="D9D9D9"/>
        </w:tcPr>
        <w:p w14:paraId="16BEE210" w14:textId="77777777" w:rsidR="008A67EE" w:rsidRPr="0090461C" w:rsidRDefault="008A67EE" w:rsidP="008A67EE">
          <w:pPr>
            <w:ind w:right="190"/>
            <w:jc w:val="right"/>
            <w:rPr>
              <w:rFonts w:ascii="Calibri" w:hAnsi="Calibri" w:cs="Calibri"/>
              <w:b/>
              <w:bCs/>
              <w:iCs/>
              <w:noProof/>
              <w:color w:val="3687A8"/>
              <w:sz w:val="22"/>
              <w:szCs w:val="22"/>
            </w:rPr>
          </w:pPr>
        </w:p>
      </w:tc>
    </w:tr>
  </w:tbl>
  <w:p w14:paraId="031D950F" w14:textId="1917EFFC" w:rsidR="00D875E9" w:rsidRPr="008A67EE" w:rsidRDefault="008A67EE" w:rsidP="008A67EE">
    <w:pPr>
      <w:pStyle w:val="Header"/>
      <w:rPr>
        <w:sz w:val="2"/>
        <w:szCs w:val="2"/>
      </w:rPr>
    </w:pPr>
    <w:r>
      <w:rPr>
        <w:sz w:val="2"/>
        <w:szCs w:val="2"/>
      </w:rPr>
      <w:t>&lt;&lt;&lt;&lt;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margin" w:tblpX="-1134" w:tblpY="-1727"/>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9072"/>
    </w:tblGrid>
    <w:tr w:rsidR="00D875E9" w:rsidRPr="00201EF4" w14:paraId="40BB63EA" w14:textId="77777777" w:rsidTr="00F817D1">
      <w:trPr>
        <w:trHeight w:val="720"/>
      </w:trPr>
      <w:tc>
        <w:tcPr>
          <w:tcW w:w="2835" w:type="dxa"/>
          <w:shd w:val="clear" w:color="auto" w:fill="BFBFBF" w:themeFill="background1" w:themeFillShade="BF"/>
          <w:vAlign w:val="center"/>
        </w:tcPr>
        <w:p w14:paraId="6DD6BB4B" w14:textId="77777777" w:rsidR="00D875E9" w:rsidRPr="00201EF4" w:rsidRDefault="00D875E9" w:rsidP="00201EF4">
          <w:pPr>
            <w:jc w:val="right"/>
            <w:rPr>
              <w:rFonts w:asciiTheme="minorHAnsi" w:hAnsiTheme="minorHAnsi" w:cstheme="minorHAnsi"/>
              <w:b/>
              <w:bCs/>
              <w:i/>
              <w:iCs/>
              <w:noProof/>
            </w:rPr>
          </w:pPr>
          <w:r w:rsidRPr="00F92A83">
            <w:rPr>
              <w:rFonts w:asciiTheme="minorHAnsi" w:hAnsiTheme="minorHAnsi" w:cstheme="minorHAnsi"/>
              <w:b/>
              <w:bCs/>
              <w:i/>
              <w:iCs/>
              <w:noProof/>
              <w:color w:val="3687A8"/>
              <w:sz w:val="22"/>
              <w:szCs w:val="22"/>
            </w:rPr>
            <w:t>Original Article</w:t>
          </w:r>
        </w:p>
      </w:tc>
      <w:tc>
        <w:tcPr>
          <w:tcW w:w="9072" w:type="dxa"/>
          <w:shd w:val="clear" w:color="auto" w:fill="D9D9D9" w:themeFill="background1" w:themeFillShade="D9"/>
          <w:vAlign w:val="center"/>
        </w:tcPr>
        <w:p w14:paraId="61DC30A5" w14:textId="7D4CFBCE" w:rsidR="00D875E9" w:rsidRPr="005D446E" w:rsidRDefault="00D875E9" w:rsidP="00F817D1">
          <w:pPr>
            <w:ind w:right="190"/>
            <w:rPr>
              <w:rFonts w:asciiTheme="minorHAnsi" w:hAnsiTheme="minorHAnsi" w:cstheme="minorHAnsi"/>
              <w:b/>
              <w:bCs/>
              <w:iCs/>
              <w:noProof/>
              <w:color w:val="3687A8"/>
              <w:sz w:val="18"/>
              <w:szCs w:val="18"/>
            </w:rPr>
          </w:pPr>
          <w:r w:rsidRPr="005D446E">
            <w:rPr>
              <w:rFonts w:asciiTheme="minorHAnsi" w:hAnsiTheme="minorHAnsi" w:cstheme="minorHAnsi"/>
              <w:b/>
              <w:bCs/>
              <w:iCs/>
              <w:noProof/>
              <w:color w:val="3687A8"/>
              <w:sz w:val="18"/>
              <w:szCs w:val="18"/>
            </w:rPr>
            <w:t>MFF 20</w:t>
          </w:r>
          <w:r w:rsidR="005D446E">
            <w:rPr>
              <w:rFonts w:asciiTheme="minorHAnsi" w:hAnsiTheme="minorHAnsi" w:cstheme="minorHAnsi"/>
              <w:b/>
              <w:bCs/>
              <w:iCs/>
              <w:noProof/>
              <w:color w:val="3687A8"/>
              <w:sz w:val="18"/>
              <w:szCs w:val="18"/>
            </w:rPr>
            <w:t>2</w:t>
          </w:r>
          <w:r w:rsidR="000C1BC1">
            <w:rPr>
              <w:rFonts w:asciiTheme="minorHAnsi" w:hAnsiTheme="minorHAnsi" w:cstheme="minorHAnsi"/>
              <w:b/>
              <w:bCs/>
              <w:iCs/>
              <w:noProof/>
              <w:color w:val="3687A8"/>
              <w:sz w:val="18"/>
              <w:szCs w:val="18"/>
            </w:rPr>
            <w:t>3</w:t>
          </w:r>
          <w:r w:rsidRPr="005D446E">
            <w:rPr>
              <w:rFonts w:asciiTheme="minorHAnsi" w:hAnsiTheme="minorHAnsi" w:cstheme="minorHAnsi"/>
              <w:b/>
              <w:bCs/>
              <w:iCs/>
              <w:noProof/>
              <w:color w:val="3687A8"/>
              <w:sz w:val="18"/>
              <w:szCs w:val="18"/>
            </w:rPr>
            <w:t>; 2</w:t>
          </w:r>
          <w:r w:rsidR="000C1BC1">
            <w:rPr>
              <w:rFonts w:asciiTheme="minorHAnsi" w:hAnsiTheme="minorHAnsi" w:cstheme="minorHAnsi"/>
              <w:b/>
              <w:bCs/>
              <w:iCs/>
              <w:noProof/>
              <w:color w:val="3687A8"/>
              <w:sz w:val="18"/>
              <w:szCs w:val="18"/>
            </w:rPr>
            <w:t>7</w:t>
          </w:r>
          <w:r w:rsidRPr="005D446E">
            <w:rPr>
              <w:rFonts w:asciiTheme="minorHAnsi" w:hAnsiTheme="minorHAnsi" w:cstheme="minorHAnsi"/>
              <w:b/>
              <w:bCs/>
              <w:iCs/>
              <w:noProof/>
              <w:color w:val="3687A8"/>
              <w:sz w:val="18"/>
              <w:szCs w:val="18"/>
            </w:rPr>
            <w:t>(</w:t>
          </w:r>
          <w:r w:rsidR="004C0210">
            <w:rPr>
              <w:rFonts w:asciiTheme="minorHAnsi" w:hAnsiTheme="minorHAnsi" w:cstheme="minorHAnsi"/>
              <w:b/>
              <w:bCs/>
              <w:iCs/>
              <w:noProof/>
              <w:color w:val="3687A8"/>
              <w:sz w:val="18"/>
              <w:szCs w:val="18"/>
            </w:rPr>
            <w:t>1</w:t>
          </w:r>
          <w:r w:rsidRPr="005D446E">
            <w:rPr>
              <w:rFonts w:asciiTheme="minorHAnsi" w:hAnsiTheme="minorHAnsi" w:cstheme="minorHAnsi"/>
              <w:b/>
              <w:bCs/>
              <w:iCs/>
              <w:noProof/>
              <w:color w:val="3687A8"/>
              <w:sz w:val="18"/>
              <w:szCs w:val="18"/>
            </w:rPr>
            <w:t>):</w:t>
          </w:r>
          <w:r w:rsidR="000C1BC1">
            <w:rPr>
              <w:rFonts w:asciiTheme="minorHAnsi" w:hAnsiTheme="minorHAnsi" w:cstheme="minorHAnsi"/>
              <w:b/>
              <w:bCs/>
              <w:iCs/>
              <w:noProof/>
              <w:color w:val="3687A8"/>
              <w:sz w:val="18"/>
              <w:szCs w:val="18"/>
            </w:rPr>
            <w:t>10</w:t>
          </w:r>
          <w:r w:rsidR="008A67EE">
            <w:rPr>
              <w:rFonts w:asciiTheme="minorHAnsi" w:hAnsiTheme="minorHAnsi" w:cstheme="minorHAnsi"/>
              <w:b/>
              <w:bCs/>
              <w:iCs/>
              <w:noProof/>
              <w:color w:val="3687A8"/>
              <w:sz w:val="18"/>
              <w:szCs w:val="18"/>
            </w:rPr>
            <w:t>-</w:t>
          </w:r>
          <w:r w:rsidR="000C1BC1">
            <w:rPr>
              <w:rFonts w:asciiTheme="minorHAnsi" w:hAnsiTheme="minorHAnsi" w:cstheme="minorHAnsi"/>
              <w:b/>
              <w:bCs/>
              <w:iCs/>
              <w:noProof/>
              <w:color w:val="3687A8"/>
              <w:sz w:val="18"/>
              <w:szCs w:val="18"/>
            </w:rPr>
            <w:t>14</w:t>
          </w:r>
        </w:p>
        <w:p w14:paraId="57430248" w14:textId="77777777" w:rsidR="00D875E9" w:rsidRPr="00220A6C" w:rsidRDefault="0065473D" w:rsidP="00F817D1">
          <w:pPr>
            <w:ind w:right="190"/>
            <w:rPr>
              <w:rFonts w:asciiTheme="minorHAnsi" w:hAnsiTheme="minorHAnsi" w:cstheme="minorHAnsi"/>
              <w:bCs/>
              <w:i/>
              <w:iCs/>
              <w:noProof/>
              <w:sz w:val="22"/>
              <w:szCs w:val="22"/>
            </w:rPr>
          </w:pPr>
          <w:r w:rsidRPr="005D446E">
            <w:rPr>
              <w:rFonts w:asciiTheme="minorHAnsi" w:hAnsiTheme="minorHAnsi" w:cstheme="minorHAnsi"/>
              <w:bCs/>
              <w:iCs/>
              <w:noProof/>
              <w:sz w:val="18"/>
              <w:szCs w:val="18"/>
            </w:rPr>
            <w:t>Majalah Farmasi dan Farmakologi</w:t>
          </w:r>
        </w:p>
      </w:tc>
    </w:tr>
  </w:tbl>
  <w:p w14:paraId="6FF4E717" w14:textId="75BCE5C8" w:rsidR="00D875E9" w:rsidRPr="00201EF4" w:rsidRDefault="00D875E9" w:rsidP="00201EF4">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D292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F3FAD"/>
    <w:multiLevelType w:val="hybridMultilevel"/>
    <w:tmpl w:val="BA340C6E"/>
    <w:lvl w:ilvl="0" w:tplc="EB1E8AC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05C17080"/>
    <w:multiLevelType w:val="hybridMultilevel"/>
    <w:tmpl w:val="73FC1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E173D"/>
    <w:multiLevelType w:val="hybridMultilevel"/>
    <w:tmpl w:val="15BE5ACA"/>
    <w:lvl w:ilvl="0" w:tplc="0409000F">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3A1D1B"/>
    <w:multiLevelType w:val="hybridMultilevel"/>
    <w:tmpl w:val="0F1AA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52C57"/>
    <w:multiLevelType w:val="hybridMultilevel"/>
    <w:tmpl w:val="8DA439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6061A60"/>
    <w:multiLevelType w:val="hybridMultilevel"/>
    <w:tmpl w:val="3426EA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A3273"/>
    <w:multiLevelType w:val="hybridMultilevel"/>
    <w:tmpl w:val="20EC82B6"/>
    <w:lvl w:ilvl="0" w:tplc="60169D04">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9874903"/>
    <w:multiLevelType w:val="hybridMultilevel"/>
    <w:tmpl w:val="669AAEBA"/>
    <w:lvl w:ilvl="0" w:tplc="CA743AE6">
      <w:start w:val="1"/>
      <w:numFmt w:val="bullet"/>
      <w:lvlText w:val=""/>
      <w:lvlJc w:val="left"/>
      <w:pPr>
        <w:ind w:left="720" w:hanging="360"/>
      </w:pPr>
      <w:rPr>
        <w:rFonts w:ascii="Wingdings" w:hAnsi="Wingdings" w:hint="default"/>
        <w:color w:val="auto"/>
        <w:sz w:val="10"/>
        <w:szCs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3338BF"/>
    <w:multiLevelType w:val="hybridMultilevel"/>
    <w:tmpl w:val="C874C1C8"/>
    <w:lvl w:ilvl="0" w:tplc="9BC21090">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0" w15:restartNumberingAfterBreak="0">
    <w:nsid w:val="30F20035"/>
    <w:multiLevelType w:val="hybridMultilevel"/>
    <w:tmpl w:val="261EAC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86C51"/>
    <w:multiLevelType w:val="hybridMultilevel"/>
    <w:tmpl w:val="8AF8B758"/>
    <w:lvl w:ilvl="0" w:tplc="2D1256A0">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2" w15:restartNumberingAfterBreak="0">
    <w:nsid w:val="34CD6C7A"/>
    <w:multiLevelType w:val="hybridMultilevel"/>
    <w:tmpl w:val="FBC0ABB4"/>
    <w:lvl w:ilvl="0" w:tplc="87928AB4">
      <w:start w:val="1"/>
      <w:numFmt w:val="bullet"/>
      <w:lvlText w:val=""/>
      <w:lvlJc w:val="left"/>
      <w:pPr>
        <w:ind w:left="720" w:hanging="360"/>
      </w:pPr>
      <w:rPr>
        <w:rFonts w:ascii="Wingdings" w:hAnsi="Wingdings" w:hint="default"/>
        <w:sz w:val="10"/>
        <w:szCs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85274"/>
    <w:multiLevelType w:val="hybridMultilevel"/>
    <w:tmpl w:val="ECC62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82823"/>
    <w:multiLevelType w:val="hybridMultilevel"/>
    <w:tmpl w:val="F5A0A3B0"/>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3C141B1C"/>
    <w:multiLevelType w:val="hybridMultilevel"/>
    <w:tmpl w:val="57189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007B8"/>
    <w:multiLevelType w:val="hybridMultilevel"/>
    <w:tmpl w:val="9B126AE6"/>
    <w:lvl w:ilvl="0" w:tplc="6F68630E">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F2D56EC"/>
    <w:multiLevelType w:val="hybridMultilevel"/>
    <w:tmpl w:val="A7665E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D777E3"/>
    <w:multiLevelType w:val="hybridMultilevel"/>
    <w:tmpl w:val="48D8E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1F5D67"/>
    <w:multiLevelType w:val="hybridMultilevel"/>
    <w:tmpl w:val="0B74D8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6244B2"/>
    <w:multiLevelType w:val="hybridMultilevel"/>
    <w:tmpl w:val="7CF099DE"/>
    <w:lvl w:ilvl="0" w:tplc="F2E4BEF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500327D"/>
    <w:multiLevelType w:val="hybridMultilevel"/>
    <w:tmpl w:val="21144348"/>
    <w:lvl w:ilvl="0" w:tplc="915861CC">
      <w:start w:val="1"/>
      <w:numFmt w:val="bullet"/>
      <w:lvlText w:val=""/>
      <w:lvlJc w:val="left"/>
      <w:pPr>
        <w:ind w:left="720" w:hanging="360"/>
      </w:pPr>
      <w:rPr>
        <w:rFonts w:ascii="Wingdings" w:hAnsi="Wingdings" w:hint="default"/>
        <w:color w:val="auto"/>
        <w:sz w:val="10"/>
        <w:szCs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72915"/>
    <w:multiLevelType w:val="hybridMultilevel"/>
    <w:tmpl w:val="BD96D36C"/>
    <w:lvl w:ilvl="0" w:tplc="5CEC5672">
      <w:start w:val="1"/>
      <w:numFmt w:val="bullet"/>
      <w:lvlText w:val=""/>
      <w:lvlJc w:val="left"/>
      <w:pPr>
        <w:ind w:left="720" w:hanging="360"/>
      </w:pPr>
      <w:rPr>
        <w:rFonts w:ascii="Wingdings" w:hAnsi="Wingdings" w:hint="default"/>
        <w:sz w:val="10"/>
        <w:szCs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A6C21"/>
    <w:multiLevelType w:val="hybridMultilevel"/>
    <w:tmpl w:val="4B4E71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46052"/>
    <w:multiLevelType w:val="hybridMultilevel"/>
    <w:tmpl w:val="45E6E7BE"/>
    <w:lvl w:ilvl="0" w:tplc="F774D034">
      <w:start w:val="1"/>
      <w:numFmt w:val="bullet"/>
      <w:lvlText w:val=""/>
      <w:lvlJc w:val="left"/>
      <w:pPr>
        <w:ind w:left="720" w:hanging="360"/>
      </w:pPr>
      <w:rPr>
        <w:rFonts w:ascii="Wingdings" w:hAnsi="Wingdings" w:hint="default"/>
        <w:color w:val="auto"/>
        <w:sz w:val="10"/>
        <w:szCs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3677E"/>
    <w:multiLevelType w:val="hybridMultilevel"/>
    <w:tmpl w:val="D9B225A2"/>
    <w:lvl w:ilvl="0" w:tplc="230A7FAA">
      <w:start w:val="1"/>
      <w:numFmt w:val="decimal"/>
      <w:lvlText w:val="%1."/>
      <w:lvlJc w:val="left"/>
      <w:pPr>
        <w:ind w:left="720" w:hanging="360"/>
      </w:pPr>
      <w:rPr>
        <w:rFonts w:asciiTheme="minorBidi" w:eastAsia="Times New Roman" w:hAnsiTheme="minorBidi" w:cstheme="minorBidi"/>
        <w:b/>
        <w:color w:val="3687A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34573F5"/>
    <w:multiLevelType w:val="hybridMultilevel"/>
    <w:tmpl w:val="3012A3F4"/>
    <w:lvl w:ilvl="0" w:tplc="3BC66406">
      <w:start w:val="1"/>
      <w:numFmt w:val="bullet"/>
      <w:lvlText w:val=""/>
      <w:lvlJc w:val="left"/>
      <w:pPr>
        <w:ind w:left="720" w:hanging="360"/>
      </w:pPr>
      <w:rPr>
        <w:rFonts w:ascii="Wingdings" w:hAnsi="Wingdings" w:hint="default"/>
        <w:color w:val="auto"/>
        <w:sz w:val="10"/>
        <w:szCs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AE6EFF"/>
    <w:multiLevelType w:val="hybridMultilevel"/>
    <w:tmpl w:val="964C47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B745C8C"/>
    <w:multiLevelType w:val="hybridMultilevel"/>
    <w:tmpl w:val="5BCC3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D8118A"/>
    <w:multiLevelType w:val="hybridMultilevel"/>
    <w:tmpl w:val="E8B6351C"/>
    <w:lvl w:ilvl="0" w:tplc="B11051C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15:restartNumberingAfterBreak="0">
    <w:nsid w:val="7F582687"/>
    <w:multiLevelType w:val="hybridMultilevel"/>
    <w:tmpl w:val="27C417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108693">
    <w:abstractNumId w:val="0"/>
  </w:num>
  <w:num w:numId="2" w16cid:durableId="1587568527">
    <w:abstractNumId w:val="4"/>
  </w:num>
  <w:num w:numId="3" w16cid:durableId="2125154364">
    <w:abstractNumId w:val="20"/>
  </w:num>
  <w:num w:numId="4" w16cid:durableId="1433747726">
    <w:abstractNumId w:val="5"/>
  </w:num>
  <w:num w:numId="5" w16cid:durableId="1347754284">
    <w:abstractNumId w:val="27"/>
  </w:num>
  <w:num w:numId="6" w16cid:durableId="1496721175">
    <w:abstractNumId w:val="29"/>
  </w:num>
  <w:num w:numId="7" w16cid:durableId="1834486149">
    <w:abstractNumId w:val="1"/>
  </w:num>
  <w:num w:numId="8" w16cid:durableId="858734033">
    <w:abstractNumId w:val="11"/>
  </w:num>
  <w:num w:numId="9" w16cid:durableId="605816990">
    <w:abstractNumId w:val="30"/>
  </w:num>
  <w:num w:numId="10" w16cid:durableId="920412749">
    <w:abstractNumId w:val="7"/>
  </w:num>
  <w:num w:numId="11" w16cid:durableId="593048977">
    <w:abstractNumId w:val="9"/>
  </w:num>
  <w:num w:numId="12" w16cid:durableId="448008954">
    <w:abstractNumId w:val="3"/>
  </w:num>
  <w:num w:numId="13" w16cid:durableId="1071385987">
    <w:abstractNumId w:val="16"/>
  </w:num>
  <w:num w:numId="14" w16cid:durableId="1202741644">
    <w:abstractNumId w:val="25"/>
  </w:num>
  <w:num w:numId="15" w16cid:durableId="1420374352">
    <w:abstractNumId w:val="14"/>
  </w:num>
  <w:num w:numId="16" w16cid:durableId="1249804268">
    <w:abstractNumId w:val="6"/>
  </w:num>
  <w:num w:numId="17" w16cid:durableId="1807308336">
    <w:abstractNumId w:val="19"/>
  </w:num>
  <w:num w:numId="18" w16cid:durableId="1089303750">
    <w:abstractNumId w:val="17"/>
  </w:num>
  <w:num w:numId="19" w16cid:durableId="238903396">
    <w:abstractNumId w:val="12"/>
  </w:num>
  <w:num w:numId="20" w16cid:durableId="355037987">
    <w:abstractNumId w:val="8"/>
  </w:num>
  <w:num w:numId="21" w16cid:durableId="1470629599">
    <w:abstractNumId w:val="2"/>
  </w:num>
  <w:num w:numId="22" w16cid:durableId="1318418683">
    <w:abstractNumId w:val="18"/>
  </w:num>
  <w:num w:numId="23" w16cid:durableId="244384785">
    <w:abstractNumId w:val="21"/>
  </w:num>
  <w:num w:numId="24" w16cid:durableId="897935168">
    <w:abstractNumId w:val="24"/>
  </w:num>
  <w:num w:numId="25" w16cid:durableId="1304892241">
    <w:abstractNumId w:val="22"/>
  </w:num>
  <w:num w:numId="26" w16cid:durableId="862092278">
    <w:abstractNumId w:val="13"/>
  </w:num>
  <w:num w:numId="27" w16cid:durableId="1492064461">
    <w:abstractNumId w:val="15"/>
  </w:num>
  <w:num w:numId="28" w16cid:durableId="444347023">
    <w:abstractNumId w:val="23"/>
  </w:num>
  <w:num w:numId="29" w16cid:durableId="1457410965">
    <w:abstractNumId w:val="26"/>
  </w:num>
  <w:num w:numId="30" w16cid:durableId="1321038159">
    <w:abstractNumId w:val="28"/>
  </w:num>
  <w:num w:numId="31" w16cid:durableId="62268911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1tjCzMDQxNTIzMTJR0lEKTi0uzszPAymwqAUAQjKNJywAAAA="/>
  </w:docVars>
  <w:rsids>
    <w:rsidRoot w:val="004724F1"/>
    <w:rsid w:val="00001CDC"/>
    <w:rsid w:val="000055D7"/>
    <w:rsid w:val="00005C16"/>
    <w:rsid w:val="0000777C"/>
    <w:rsid w:val="00007EFB"/>
    <w:rsid w:val="00010467"/>
    <w:rsid w:val="00014AF6"/>
    <w:rsid w:val="00014D20"/>
    <w:rsid w:val="00016D88"/>
    <w:rsid w:val="000201B1"/>
    <w:rsid w:val="00020218"/>
    <w:rsid w:val="00022BD3"/>
    <w:rsid w:val="0002466D"/>
    <w:rsid w:val="00025853"/>
    <w:rsid w:val="00025B5A"/>
    <w:rsid w:val="000272AB"/>
    <w:rsid w:val="00027FF9"/>
    <w:rsid w:val="00032FA5"/>
    <w:rsid w:val="000348E0"/>
    <w:rsid w:val="00042C81"/>
    <w:rsid w:val="00043DAF"/>
    <w:rsid w:val="000455AD"/>
    <w:rsid w:val="00051EA7"/>
    <w:rsid w:val="000603AA"/>
    <w:rsid w:val="00060D7A"/>
    <w:rsid w:val="000802F1"/>
    <w:rsid w:val="0008045A"/>
    <w:rsid w:val="00082050"/>
    <w:rsid w:val="0008480F"/>
    <w:rsid w:val="0008582B"/>
    <w:rsid w:val="00086785"/>
    <w:rsid w:val="00091E79"/>
    <w:rsid w:val="00092F20"/>
    <w:rsid w:val="0009572E"/>
    <w:rsid w:val="00095E0D"/>
    <w:rsid w:val="000962F3"/>
    <w:rsid w:val="00097DF0"/>
    <w:rsid w:val="000A4DB4"/>
    <w:rsid w:val="000A54A7"/>
    <w:rsid w:val="000A5F02"/>
    <w:rsid w:val="000B0C82"/>
    <w:rsid w:val="000B1E3F"/>
    <w:rsid w:val="000B4A03"/>
    <w:rsid w:val="000B5D3B"/>
    <w:rsid w:val="000C0AF5"/>
    <w:rsid w:val="000C10B8"/>
    <w:rsid w:val="000C17CE"/>
    <w:rsid w:val="000C1BC1"/>
    <w:rsid w:val="000C26EB"/>
    <w:rsid w:val="000C34DC"/>
    <w:rsid w:val="000D0E65"/>
    <w:rsid w:val="000D178E"/>
    <w:rsid w:val="000D5BD9"/>
    <w:rsid w:val="000E1A32"/>
    <w:rsid w:val="000E1FAD"/>
    <w:rsid w:val="000E567C"/>
    <w:rsid w:val="000E5D1A"/>
    <w:rsid w:val="000E6889"/>
    <w:rsid w:val="000E69AF"/>
    <w:rsid w:val="000E7DBD"/>
    <w:rsid w:val="000F2ACB"/>
    <w:rsid w:val="000F43DF"/>
    <w:rsid w:val="000F4E99"/>
    <w:rsid w:val="000F75CD"/>
    <w:rsid w:val="001007A2"/>
    <w:rsid w:val="00106642"/>
    <w:rsid w:val="0011067B"/>
    <w:rsid w:val="001113C4"/>
    <w:rsid w:val="00114188"/>
    <w:rsid w:val="00114DCF"/>
    <w:rsid w:val="00114DD8"/>
    <w:rsid w:val="00115E7A"/>
    <w:rsid w:val="00120B80"/>
    <w:rsid w:val="00120FB4"/>
    <w:rsid w:val="00127D54"/>
    <w:rsid w:val="001370DC"/>
    <w:rsid w:val="00140471"/>
    <w:rsid w:val="00142AB8"/>
    <w:rsid w:val="00143B22"/>
    <w:rsid w:val="00145D48"/>
    <w:rsid w:val="00147C51"/>
    <w:rsid w:val="00151F0C"/>
    <w:rsid w:val="0015209A"/>
    <w:rsid w:val="001542DC"/>
    <w:rsid w:val="00157AE4"/>
    <w:rsid w:val="00161040"/>
    <w:rsid w:val="00161BBB"/>
    <w:rsid w:val="00161CA4"/>
    <w:rsid w:val="00161EDA"/>
    <w:rsid w:val="001623A6"/>
    <w:rsid w:val="00166A3C"/>
    <w:rsid w:val="001736E6"/>
    <w:rsid w:val="001739D9"/>
    <w:rsid w:val="0018416A"/>
    <w:rsid w:val="0018726C"/>
    <w:rsid w:val="001905A0"/>
    <w:rsid w:val="001916AB"/>
    <w:rsid w:val="00191946"/>
    <w:rsid w:val="00191A45"/>
    <w:rsid w:val="001920DD"/>
    <w:rsid w:val="0019231B"/>
    <w:rsid w:val="00192601"/>
    <w:rsid w:val="0019290F"/>
    <w:rsid w:val="00192DDF"/>
    <w:rsid w:val="00192FF2"/>
    <w:rsid w:val="00193520"/>
    <w:rsid w:val="00195F82"/>
    <w:rsid w:val="001A4C03"/>
    <w:rsid w:val="001A56A3"/>
    <w:rsid w:val="001A56FB"/>
    <w:rsid w:val="001A5ADE"/>
    <w:rsid w:val="001A5E4E"/>
    <w:rsid w:val="001A7B83"/>
    <w:rsid w:val="001B4ACC"/>
    <w:rsid w:val="001B54EA"/>
    <w:rsid w:val="001B54FB"/>
    <w:rsid w:val="001B692E"/>
    <w:rsid w:val="001B7E36"/>
    <w:rsid w:val="001C02B5"/>
    <w:rsid w:val="001C0F01"/>
    <w:rsid w:val="001C2B05"/>
    <w:rsid w:val="001C64FC"/>
    <w:rsid w:val="001C6AE3"/>
    <w:rsid w:val="001D12CF"/>
    <w:rsid w:val="001D2F8F"/>
    <w:rsid w:val="001D3130"/>
    <w:rsid w:val="001D3772"/>
    <w:rsid w:val="001D53ED"/>
    <w:rsid w:val="001E2229"/>
    <w:rsid w:val="001E511C"/>
    <w:rsid w:val="001E73E4"/>
    <w:rsid w:val="001F30A9"/>
    <w:rsid w:val="001F5880"/>
    <w:rsid w:val="001F5ED2"/>
    <w:rsid w:val="001F7EDB"/>
    <w:rsid w:val="00201880"/>
    <w:rsid w:val="00201EF4"/>
    <w:rsid w:val="00207B58"/>
    <w:rsid w:val="0021273E"/>
    <w:rsid w:val="00212AA9"/>
    <w:rsid w:val="0021303F"/>
    <w:rsid w:val="00215C0A"/>
    <w:rsid w:val="00216F45"/>
    <w:rsid w:val="00220A6C"/>
    <w:rsid w:val="00220B4B"/>
    <w:rsid w:val="0022587A"/>
    <w:rsid w:val="00225A53"/>
    <w:rsid w:val="00233AD5"/>
    <w:rsid w:val="00233B68"/>
    <w:rsid w:val="00233F97"/>
    <w:rsid w:val="002344C6"/>
    <w:rsid w:val="00234CB0"/>
    <w:rsid w:val="0023530A"/>
    <w:rsid w:val="00237B21"/>
    <w:rsid w:val="00237E94"/>
    <w:rsid w:val="0024429C"/>
    <w:rsid w:val="00245FE5"/>
    <w:rsid w:val="00246D97"/>
    <w:rsid w:val="00247296"/>
    <w:rsid w:val="00251F57"/>
    <w:rsid w:val="00256D20"/>
    <w:rsid w:val="00257E80"/>
    <w:rsid w:val="00260CCB"/>
    <w:rsid w:val="00262F89"/>
    <w:rsid w:val="00263ECB"/>
    <w:rsid w:val="00266D65"/>
    <w:rsid w:val="0027092E"/>
    <w:rsid w:val="00277114"/>
    <w:rsid w:val="00281BC2"/>
    <w:rsid w:val="002827B1"/>
    <w:rsid w:val="00283020"/>
    <w:rsid w:val="00285F82"/>
    <w:rsid w:val="00290E78"/>
    <w:rsid w:val="00291AE9"/>
    <w:rsid w:val="00291DB0"/>
    <w:rsid w:val="00292D3D"/>
    <w:rsid w:val="002A008E"/>
    <w:rsid w:val="002A0599"/>
    <w:rsid w:val="002A40D9"/>
    <w:rsid w:val="002B06A7"/>
    <w:rsid w:val="002B07C7"/>
    <w:rsid w:val="002B1CA4"/>
    <w:rsid w:val="002B2176"/>
    <w:rsid w:val="002B6F4E"/>
    <w:rsid w:val="002C0383"/>
    <w:rsid w:val="002C3181"/>
    <w:rsid w:val="002D1C50"/>
    <w:rsid w:val="002D2694"/>
    <w:rsid w:val="002D3024"/>
    <w:rsid w:val="002D7027"/>
    <w:rsid w:val="002E02A3"/>
    <w:rsid w:val="002E055B"/>
    <w:rsid w:val="002E1039"/>
    <w:rsid w:val="002E18DE"/>
    <w:rsid w:val="002E2055"/>
    <w:rsid w:val="002E51B6"/>
    <w:rsid w:val="002E7625"/>
    <w:rsid w:val="002F346A"/>
    <w:rsid w:val="002F3CE9"/>
    <w:rsid w:val="002F42C8"/>
    <w:rsid w:val="002F505C"/>
    <w:rsid w:val="002F5682"/>
    <w:rsid w:val="002F6DAD"/>
    <w:rsid w:val="0030408D"/>
    <w:rsid w:val="003044DB"/>
    <w:rsid w:val="00307C2C"/>
    <w:rsid w:val="003103BD"/>
    <w:rsid w:val="00311B0F"/>
    <w:rsid w:val="00311C60"/>
    <w:rsid w:val="00311F6D"/>
    <w:rsid w:val="00312E64"/>
    <w:rsid w:val="00314CE5"/>
    <w:rsid w:val="00315E32"/>
    <w:rsid w:val="00316ABC"/>
    <w:rsid w:val="0032055D"/>
    <w:rsid w:val="003206B7"/>
    <w:rsid w:val="003217C9"/>
    <w:rsid w:val="00325265"/>
    <w:rsid w:val="00326598"/>
    <w:rsid w:val="00331B4D"/>
    <w:rsid w:val="00332714"/>
    <w:rsid w:val="00334E1F"/>
    <w:rsid w:val="003364CD"/>
    <w:rsid w:val="00337062"/>
    <w:rsid w:val="00341118"/>
    <w:rsid w:val="0034258A"/>
    <w:rsid w:val="00342764"/>
    <w:rsid w:val="003459D7"/>
    <w:rsid w:val="00346D10"/>
    <w:rsid w:val="00347879"/>
    <w:rsid w:val="003516EA"/>
    <w:rsid w:val="00353B4F"/>
    <w:rsid w:val="00354C9E"/>
    <w:rsid w:val="003555BE"/>
    <w:rsid w:val="003563EA"/>
    <w:rsid w:val="0035642C"/>
    <w:rsid w:val="0035714B"/>
    <w:rsid w:val="003571AE"/>
    <w:rsid w:val="003621F5"/>
    <w:rsid w:val="003639EE"/>
    <w:rsid w:val="00365DE3"/>
    <w:rsid w:val="003674FE"/>
    <w:rsid w:val="00373110"/>
    <w:rsid w:val="0037407D"/>
    <w:rsid w:val="00374C8F"/>
    <w:rsid w:val="003750BB"/>
    <w:rsid w:val="0037621A"/>
    <w:rsid w:val="00376658"/>
    <w:rsid w:val="003800EB"/>
    <w:rsid w:val="00382133"/>
    <w:rsid w:val="003863BD"/>
    <w:rsid w:val="00386DC6"/>
    <w:rsid w:val="003876FD"/>
    <w:rsid w:val="00387EA4"/>
    <w:rsid w:val="00392820"/>
    <w:rsid w:val="00395215"/>
    <w:rsid w:val="00397188"/>
    <w:rsid w:val="0039788D"/>
    <w:rsid w:val="003A3370"/>
    <w:rsid w:val="003A692B"/>
    <w:rsid w:val="003A78C5"/>
    <w:rsid w:val="003B1769"/>
    <w:rsid w:val="003B3A54"/>
    <w:rsid w:val="003B3F7D"/>
    <w:rsid w:val="003C0379"/>
    <w:rsid w:val="003C0F2B"/>
    <w:rsid w:val="003C5417"/>
    <w:rsid w:val="003C57BC"/>
    <w:rsid w:val="003C6FCB"/>
    <w:rsid w:val="003C719F"/>
    <w:rsid w:val="003C7DD3"/>
    <w:rsid w:val="003D1ECE"/>
    <w:rsid w:val="003D26D5"/>
    <w:rsid w:val="003D5441"/>
    <w:rsid w:val="003E415C"/>
    <w:rsid w:val="003E4B3E"/>
    <w:rsid w:val="003E7BF7"/>
    <w:rsid w:val="003E7EDC"/>
    <w:rsid w:val="003F372F"/>
    <w:rsid w:val="003F57D9"/>
    <w:rsid w:val="003F7601"/>
    <w:rsid w:val="00402F63"/>
    <w:rsid w:val="004036AB"/>
    <w:rsid w:val="00405416"/>
    <w:rsid w:val="00410DAC"/>
    <w:rsid w:val="004171CF"/>
    <w:rsid w:val="0042176A"/>
    <w:rsid w:val="0042249F"/>
    <w:rsid w:val="00422B5F"/>
    <w:rsid w:val="00424295"/>
    <w:rsid w:val="00424646"/>
    <w:rsid w:val="00425E5A"/>
    <w:rsid w:val="00427865"/>
    <w:rsid w:val="00427A1A"/>
    <w:rsid w:val="00432092"/>
    <w:rsid w:val="00432E26"/>
    <w:rsid w:val="004342AB"/>
    <w:rsid w:val="00436377"/>
    <w:rsid w:val="0043655A"/>
    <w:rsid w:val="004443CE"/>
    <w:rsid w:val="00445244"/>
    <w:rsid w:val="004455F0"/>
    <w:rsid w:val="004509F4"/>
    <w:rsid w:val="00452AF8"/>
    <w:rsid w:val="00452BF9"/>
    <w:rsid w:val="004614E5"/>
    <w:rsid w:val="00461A40"/>
    <w:rsid w:val="004628F6"/>
    <w:rsid w:val="00463246"/>
    <w:rsid w:val="00463DA7"/>
    <w:rsid w:val="00464D2C"/>
    <w:rsid w:val="0046736A"/>
    <w:rsid w:val="00470CEC"/>
    <w:rsid w:val="00470E6B"/>
    <w:rsid w:val="004724F1"/>
    <w:rsid w:val="0047278E"/>
    <w:rsid w:val="004772EA"/>
    <w:rsid w:val="00480BC6"/>
    <w:rsid w:val="00481679"/>
    <w:rsid w:val="0048262A"/>
    <w:rsid w:val="004829D2"/>
    <w:rsid w:val="00485E29"/>
    <w:rsid w:val="00492530"/>
    <w:rsid w:val="00494E25"/>
    <w:rsid w:val="0049771E"/>
    <w:rsid w:val="00497957"/>
    <w:rsid w:val="004A0735"/>
    <w:rsid w:val="004A08F4"/>
    <w:rsid w:val="004A3ED2"/>
    <w:rsid w:val="004B597B"/>
    <w:rsid w:val="004B7C51"/>
    <w:rsid w:val="004C0210"/>
    <w:rsid w:val="004C152A"/>
    <w:rsid w:val="004C62B0"/>
    <w:rsid w:val="004D6A24"/>
    <w:rsid w:val="004D6EE0"/>
    <w:rsid w:val="004E0EAB"/>
    <w:rsid w:val="004E4CE0"/>
    <w:rsid w:val="004E6301"/>
    <w:rsid w:val="004E65DE"/>
    <w:rsid w:val="004E67E3"/>
    <w:rsid w:val="004F0B52"/>
    <w:rsid w:val="004F25C0"/>
    <w:rsid w:val="004F5560"/>
    <w:rsid w:val="004F5AE8"/>
    <w:rsid w:val="00501D36"/>
    <w:rsid w:val="00502B69"/>
    <w:rsid w:val="005055CC"/>
    <w:rsid w:val="005061F0"/>
    <w:rsid w:val="0050684A"/>
    <w:rsid w:val="005113C1"/>
    <w:rsid w:val="00513F82"/>
    <w:rsid w:val="005153CE"/>
    <w:rsid w:val="00515C76"/>
    <w:rsid w:val="00517396"/>
    <w:rsid w:val="00517FBA"/>
    <w:rsid w:val="0052077C"/>
    <w:rsid w:val="005212F2"/>
    <w:rsid w:val="005229A5"/>
    <w:rsid w:val="00524903"/>
    <w:rsid w:val="0052724F"/>
    <w:rsid w:val="005274A3"/>
    <w:rsid w:val="00527A92"/>
    <w:rsid w:val="00527C3E"/>
    <w:rsid w:val="00531510"/>
    <w:rsid w:val="005417C8"/>
    <w:rsid w:val="00541C5E"/>
    <w:rsid w:val="005427CB"/>
    <w:rsid w:val="00547C7E"/>
    <w:rsid w:val="005513D0"/>
    <w:rsid w:val="00554447"/>
    <w:rsid w:val="00561735"/>
    <w:rsid w:val="005618F4"/>
    <w:rsid w:val="00570C86"/>
    <w:rsid w:val="005715C5"/>
    <w:rsid w:val="00572FB4"/>
    <w:rsid w:val="00580A3E"/>
    <w:rsid w:val="00581698"/>
    <w:rsid w:val="00582C01"/>
    <w:rsid w:val="0058335D"/>
    <w:rsid w:val="00584280"/>
    <w:rsid w:val="0059054E"/>
    <w:rsid w:val="00591857"/>
    <w:rsid w:val="00592FC3"/>
    <w:rsid w:val="00594469"/>
    <w:rsid w:val="00595BC8"/>
    <w:rsid w:val="00595EC6"/>
    <w:rsid w:val="005A1283"/>
    <w:rsid w:val="005A1C90"/>
    <w:rsid w:val="005A3D2A"/>
    <w:rsid w:val="005A4511"/>
    <w:rsid w:val="005A4DF9"/>
    <w:rsid w:val="005A5376"/>
    <w:rsid w:val="005A6BAB"/>
    <w:rsid w:val="005A7841"/>
    <w:rsid w:val="005B16D8"/>
    <w:rsid w:val="005B3377"/>
    <w:rsid w:val="005B35C3"/>
    <w:rsid w:val="005B4C7D"/>
    <w:rsid w:val="005B5B5B"/>
    <w:rsid w:val="005C1517"/>
    <w:rsid w:val="005C5FF7"/>
    <w:rsid w:val="005C6C4D"/>
    <w:rsid w:val="005D050F"/>
    <w:rsid w:val="005D0D8C"/>
    <w:rsid w:val="005D352F"/>
    <w:rsid w:val="005D39BE"/>
    <w:rsid w:val="005D446E"/>
    <w:rsid w:val="005D6C7D"/>
    <w:rsid w:val="005D7156"/>
    <w:rsid w:val="005E1322"/>
    <w:rsid w:val="005E39D4"/>
    <w:rsid w:val="005E4A1F"/>
    <w:rsid w:val="005E4B4D"/>
    <w:rsid w:val="005E692F"/>
    <w:rsid w:val="005F03C6"/>
    <w:rsid w:val="005F20B9"/>
    <w:rsid w:val="005F3198"/>
    <w:rsid w:val="005F447E"/>
    <w:rsid w:val="00605003"/>
    <w:rsid w:val="00607C3A"/>
    <w:rsid w:val="00614DE7"/>
    <w:rsid w:val="00617503"/>
    <w:rsid w:val="00621AAC"/>
    <w:rsid w:val="006237A4"/>
    <w:rsid w:val="00627A62"/>
    <w:rsid w:val="006311EB"/>
    <w:rsid w:val="0063314B"/>
    <w:rsid w:val="0063612E"/>
    <w:rsid w:val="00641CAD"/>
    <w:rsid w:val="00645DAC"/>
    <w:rsid w:val="00646853"/>
    <w:rsid w:val="00647F72"/>
    <w:rsid w:val="00650D66"/>
    <w:rsid w:val="00651717"/>
    <w:rsid w:val="006546A6"/>
    <w:rsid w:val="0065473D"/>
    <w:rsid w:val="00660522"/>
    <w:rsid w:val="00660632"/>
    <w:rsid w:val="00663213"/>
    <w:rsid w:val="00665C3E"/>
    <w:rsid w:val="00675426"/>
    <w:rsid w:val="006766D0"/>
    <w:rsid w:val="00676ADC"/>
    <w:rsid w:val="006802BE"/>
    <w:rsid w:val="00684566"/>
    <w:rsid w:val="00685AEA"/>
    <w:rsid w:val="00693CA6"/>
    <w:rsid w:val="00695DC9"/>
    <w:rsid w:val="006961D9"/>
    <w:rsid w:val="006A13B7"/>
    <w:rsid w:val="006B3324"/>
    <w:rsid w:val="006C1978"/>
    <w:rsid w:val="006C22BD"/>
    <w:rsid w:val="006C40D5"/>
    <w:rsid w:val="006C4544"/>
    <w:rsid w:val="006C4F21"/>
    <w:rsid w:val="006C7169"/>
    <w:rsid w:val="006C7A3E"/>
    <w:rsid w:val="006C7AEB"/>
    <w:rsid w:val="006D1540"/>
    <w:rsid w:val="006D3C42"/>
    <w:rsid w:val="006D5F89"/>
    <w:rsid w:val="006D662B"/>
    <w:rsid w:val="006D77E6"/>
    <w:rsid w:val="006E0696"/>
    <w:rsid w:val="006E5156"/>
    <w:rsid w:val="006E6158"/>
    <w:rsid w:val="006F4D04"/>
    <w:rsid w:val="00700751"/>
    <w:rsid w:val="007010B3"/>
    <w:rsid w:val="00702DD2"/>
    <w:rsid w:val="0071516B"/>
    <w:rsid w:val="007172CD"/>
    <w:rsid w:val="007205DC"/>
    <w:rsid w:val="007209E3"/>
    <w:rsid w:val="0072184B"/>
    <w:rsid w:val="007259A0"/>
    <w:rsid w:val="00725A9B"/>
    <w:rsid w:val="00734758"/>
    <w:rsid w:val="00734FFC"/>
    <w:rsid w:val="00736B77"/>
    <w:rsid w:val="00736DF8"/>
    <w:rsid w:val="00737EC5"/>
    <w:rsid w:val="00743E63"/>
    <w:rsid w:val="007447DC"/>
    <w:rsid w:val="00745FB9"/>
    <w:rsid w:val="007465CE"/>
    <w:rsid w:val="007474A0"/>
    <w:rsid w:val="00753404"/>
    <w:rsid w:val="00757B0E"/>
    <w:rsid w:val="00761488"/>
    <w:rsid w:val="00764AE4"/>
    <w:rsid w:val="00766924"/>
    <w:rsid w:val="00775B70"/>
    <w:rsid w:val="00777F62"/>
    <w:rsid w:val="00786360"/>
    <w:rsid w:val="00792D5C"/>
    <w:rsid w:val="00794EC7"/>
    <w:rsid w:val="00797FC1"/>
    <w:rsid w:val="007A084E"/>
    <w:rsid w:val="007A3AEC"/>
    <w:rsid w:val="007A4F67"/>
    <w:rsid w:val="007A7CAE"/>
    <w:rsid w:val="007B0EAB"/>
    <w:rsid w:val="007B47E9"/>
    <w:rsid w:val="007B638D"/>
    <w:rsid w:val="007B6D10"/>
    <w:rsid w:val="007B7240"/>
    <w:rsid w:val="007C0DCC"/>
    <w:rsid w:val="007C3E54"/>
    <w:rsid w:val="007C4CFA"/>
    <w:rsid w:val="007C5904"/>
    <w:rsid w:val="007C64A2"/>
    <w:rsid w:val="007D10BF"/>
    <w:rsid w:val="007D121D"/>
    <w:rsid w:val="007D3A3A"/>
    <w:rsid w:val="007E0121"/>
    <w:rsid w:val="007E3E2B"/>
    <w:rsid w:val="007E4E84"/>
    <w:rsid w:val="007F6249"/>
    <w:rsid w:val="0080466A"/>
    <w:rsid w:val="008106DB"/>
    <w:rsid w:val="008127D5"/>
    <w:rsid w:val="00814B02"/>
    <w:rsid w:val="00814F61"/>
    <w:rsid w:val="00815961"/>
    <w:rsid w:val="0081629D"/>
    <w:rsid w:val="008234BD"/>
    <w:rsid w:val="00831146"/>
    <w:rsid w:val="00831E9A"/>
    <w:rsid w:val="008321B0"/>
    <w:rsid w:val="008333ED"/>
    <w:rsid w:val="00833E64"/>
    <w:rsid w:val="00834D35"/>
    <w:rsid w:val="008362AD"/>
    <w:rsid w:val="008363D7"/>
    <w:rsid w:val="00840F6C"/>
    <w:rsid w:val="00841BF2"/>
    <w:rsid w:val="0084545C"/>
    <w:rsid w:val="0085185E"/>
    <w:rsid w:val="00855222"/>
    <w:rsid w:val="008575A2"/>
    <w:rsid w:val="00857B4D"/>
    <w:rsid w:val="008601AA"/>
    <w:rsid w:val="008611A8"/>
    <w:rsid w:val="00863488"/>
    <w:rsid w:val="00863EA2"/>
    <w:rsid w:val="008654C9"/>
    <w:rsid w:val="008703A3"/>
    <w:rsid w:val="008712B1"/>
    <w:rsid w:val="00874003"/>
    <w:rsid w:val="00875707"/>
    <w:rsid w:val="00881D7B"/>
    <w:rsid w:val="0088296E"/>
    <w:rsid w:val="00882EB1"/>
    <w:rsid w:val="008862BE"/>
    <w:rsid w:val="008875D1"/>
    <w:rsid w:val="0089001A"/>
    <w:rsid w:val="008926A8"/>
    <w:rsid w:val="0089459C"/>
    <w:rsid w:val="00895850"/>
    <w:rsid w:val="008A48F1"/>
    <w:rsid w:val="008A4CF8"/>
    <w:rsid w:val="008A5221"/>
    <w:rsid w:val="008A67EE"/>
    <w:rsid w:val="008B16B3"/>
    <w:rsid w:val="008B55BF"/>
    <w:rsid w:val="008B61E4"/>
    <w:rsid w:val="008C2604"/>
    <w:rsid w:val="008C28C3"/>
    <w:rsid w:val="008C4BD9"/>
    <w:rsid w:val="008D4BC4"/>
    <w:rsid w:val="008D67B9"/>
    <w:rsid w:val="008E322E"/>
    <w:rsid w:val="008E3350"/>
    <w:rsid w:val="008E3A2E"/>
    <w:rsid w:val="008E47C5"/>
    <w:rsid w:val="008E5630"/>
    <w:rsid w:val="008E78EA"/>
    <w:rsid w:val="008F0227"/>
    <w:rsid w:val="008F1854"/>
    <w:rsid w:val="008F1917"/>
    <w:rsid w:val="008F7854"/>
    <w:rsid w:val="00900756"/>
    <w:rsid w:val="0090130A"/>
    <w:rsid w:val="00901BB0"/>
    <w:rsid w:val="00903ABE"/>
    <w:rsid w:val="009069C8"/>
    <w:rsid w:val="00906C61"/>
    <w:rsid w:val="00912B1B"/>
    <w:rsid w:val="00914F6B"/>
    <w:rsid w:val="0091613D"/>
    <w:rsid w:val="00920EC9"/>
    <w:rsid w:val="0092225D"/>
    <w:rsid w:val="00925E76"/>
    <w:rsid w:val="0092799B"/>
    <w:rsid w:val="0093013A"/>
    <w:rsid w:val="009336DD"/>
    <w:rsid w:val="009347DB"/>
    <w:rsid w:val="009374D9"/>
    <w:rsid w:val="00937615"/>
    <w:rsid w:val="00940B15"/>
    <w:rsid w:val="00945C38"/>
    <w:rsid w:val="00947956"/>
    <w:rsid w:val="00950539"/>
    <w:rsid w:val="00953986"/>
    <w:rsid w:val="009549BF"/>
    <w:rsid w:val="00954ED0"/>
    <w:rsid w:val="00957B60"/>
    <w:rsid w:val="00961991"/>
    <w:rsid w:val="00962C4A"/>
    <w:rsid w:val="00964B85"/>
    <w:rsid w:val="00966359"/>
    <w:rsid w:val="0096669A"/>
    <w:rsid w:val="00982A64"/>
    <w:rsid w:val="00983CB7"/>
    <w:rsid w:val="00987457"/>
    <w:rsid w:val="00990BAF"/>
    <w:rsid w:val="0099132E"/>
    <w:rsid w:val="00992207"/>
    <w:rsid w:val="00993485"/>
    <w:rsid w:val="009A00CC"/>
    <w:rsid w:val="009A0E92"/>
    <w:rsid w:val="009A1D88"/>
    <w:rsid w:val="009A548E"/>
    <w:rsid w:val="009A6AC9"/>
    <w:rsid w:val="009A7633"/>
    <w:rsid w:val="009B0DD9"/>
    <w:rsid w:val="009B125E"/>
    <w:rsid w:val="009B2389"/>
    <w:rsid w:val="009B31DE"/>
    <w:rsid w:val="009B4BEC"/>
    <w:rsid w:val="009B7B7C"/>
    <w:rsid w:val="009C050B"/>
    <w:rsid w:val="009C3499"/>
    <w:rsid w:val="009D387E"/>
    <w:rsid w:val="009D47D3"/>
    <w:rsid w:val="009D5315"/>
    <w:rsid w:val="009D5D17"/>
    <w:rsid w:val="009D66E4"/>
    <w:rsid w:val="009D69C7"/>
    <w:rsid w:val="009E2254"/>
    <w:rsid w:val="009E38EC"/>
    <w:rsid w:val="009F10E8"/>
    <w:rsid w:val="009F1970"/>
    <w:rsid w:val="009F44FB"/>
    <w:rsid w:val="009F54A7"/>
    <w:rsid w:val="00A00955"/>
    <w:rsid w:val="00A037A9"/>
    <w:rsid w:val="00A10714"/>
    <w:rsid w:val="00A13F23"/>
    <w:rsid w:val="00A14E1C"/>
    <w:rsid w:val="00A158CA"/>
    <w:rsid w:val="00A1622A"/>
    <w:rsid w:val="00A17D9C"/>
    <w:rsid w:val="00A2055E"/>
    <w:rsid w:val="00A2542C"/>
    <w:rsid w:val="00A258EC"/>
    <w:rsid w:val="00A2738A"/>
    <w:rsid w:val="00A27A15"/>
    <w:rsid w:val="00A30613"/>
    <w:rsid w:val="00A32FE7"/>
    <w:rsid w:val="00A3704F"/>
    <w:rsid w:val="00A40EC4"/>
    <w:rsid w:val="00A43421"/>
    <w:rsid w:val="00A4710E"/>
    <w:rsid w:val="00A51635"/>
    <w:rsid w:val="00A54FF3"/>
    <w:rsid w:val="00A5542F"/>
    <w:rsid w:val="00A5572D"/>
    <w:rsid w:val="00A6172B"/>
    <w:rsid w:val="00A62AE3"/>
    <w:rsid w:val="00A64DC6"/>
    <w:rsid w:val="00A6555B"/>
    <w:rsid w:val="00A724AE"/>
    <w:rsid w:val="00A74607"/>
    <w:rsid w:val="00A7494A"/>
    <w:rsid w:val="00A7789E"/>
    <w:rsid w:val="00A852DB"/>
    <w:rsid w:val="00A91699"/>
    <w:rsid w:val="00A91D3B"/>
    <w:rsid w:val="00A9477B"/>
    <w:rsid w:val="00A949F3"/>
    <w:rsid w:val="00A96AE2"/>
    <w:rsid w:val="00AA0070"/>
    <w:rsid w:val="00AA00E4"/>
    <w:rsid w:val="00AA236C"/>
    <w:rsid w:val="00AA48BD"/>
    <w:rsid w:val="00AB0645"/>
    <w:rsid w:val="00AB09BC"/>
    <w:rsid w:val="00AB1E20"/>
    <w:rsid w:val="00AB1EC8"/>
    <w:rsid w:val="00AB2833"/>
    <w:rsid w:val="00AB302E"/>
    <w:rsid w:val="00AB4327"/>
    <w:rsid w:val="00AB551C"/>
    <w:rsid w:val="00AC204A"/>
    <w:rsid w:val="00AC36D2"/>
    <w:rsid w:val="00AC586C"/>
    <w:rsid w:val="00AC5D38"/>
    <w:rsid w:val="00AC612A"/>
    <w:rsid w:val="00AE2CE8"/>
    <w:rsid w:val="00AE2FBD"/>
    <w:rsid w:val="00AE404E"/>
    <w:rsid w:val="00AE4628"/>
    <w:rsid w:val="00AE4C0A"/>
    <w:rsid w:val="00AF2645"/>
    <w:rsid w:val="00B019C8"/>
    <w:rsid w:val="00B026CE"/>
    <w:rsid w:val="00B06DE5"/>
    <w:rsid w:val="00B076E6"/>
    <w:rsid w:val="00B17F00"/>
    <w:rsid w:val="00B214F3"/>
    <w:rsid w:val="00B2263A"/>
    <w:rsid w:val="00B23BE2"/>
    <w:rsid w:val="00B30845"/>
    <w:rsid w:val="00B3084D"/>
    <w:rsid w:val="00B334EF"/>
    <w:rsid w:val="00B35100"/>
    <w:rsid w:val="00B47926"/>
    <w:rsid w:val="00B50167"/>
    <w:rsid w:val="00B50A51"/>
    <w:rsid w:val="00B54AC9"/>
    <w:rsid w:val="00B600E2"/>
    <w:rsid w:val="00B60117"/>
    <w:rsid w:val="00B60356"/>
    <w:rsid w:val="00B61279"/>
    <w:rsid w:val="00B64E4D"/>
    <w:rsid w:val="00B67B08"/>
    <w:rsid w:val="00B73725"/>
    <w:rsid w:val="00B768AB"/>
    <w:rsid w:val="00B779B0"/>
    <w:rsid w:val="00B81952"/>
    <w:rsid w:val="00B82944"/>
    <w:rsid w:val="00B82AFC"/>
    <w:rsid w:val="00B850EE"/>
    <w:rsid w:val="00B85FAF"/>
    <w:rsid w:val="00B866E2"/>
    <w:rsid w:val="00B93E98"/>
    <w:rsid w:val="00B96048"/>
    <w:rsid w:val="00BA210C"/>
    <w:rsid w:val="00BA5694"/>
    <w:rsid w:val="00BB1335"/>
    <w:rsid w:val="00BB159A"/>
    <w:rsid w:val="00BB3EC5"/>
    <w:rsid w:val="00BB4694"/>
    <w:rsid w:val="00BC402C"/>
    <w:rsid w:val="00BC4700"/>
    <w:rsid w:val="00BC58D0"/>
    <w:rsid w:val="00BC5DFA"/>
    <w:rsid w:val="00BD086C"/>
    <w:rsid w:val="00BD518C"/>
    <w:rsid w:val="00BE2C82"/>
    <w:rsid w:val="00BE399C"/>
    <w:rsid w:val="00BE4646"/>
    <w:rsid w:val="00BE5EB0"/>
    <w:rsid w:val="00BE643C"/>
    <w:rsid w:val="00BE6C4F"/>
    <w:rsid w:val="00BE726E"/>
    <w:rsid w:val="00BE7E0F"/>
    <w:rsid w:val="00BF05A6"/>
    <w:rsid w:val="00BF3048"/>
    <w:rsid w:val="00BF36CC"/>
    <w:rsid w:val="00C00ACF"/>
    <w:rsid w:val="00C011A0"/>
    <w:rsid w:val="00C0183F"/>
    <w:rsid w:val="00C0345A"/>
    <w:rsid w:val="00C0373B"/>
    <w:rsid w:val="00C041C3"/>
    <w:rsid w:val="00C07402"/>
    <w:rsid w:val="00C07DE8"/>
    <w:rsid w:val="00C1016C"/>
    <w:rsid w:val="00C11EF3"/>
    <w:rsid w:val="00C12626"/>
    <w:rsid w:val="00C13C88"/>
    <w:rsid w:val="00C1617F"/>
    <w:rsid w:val="00C16DB1"/>
    <w:rsid w:val="00C170C5"/>
    <w:rsid w:val="00C271D3"/>
    <w:rsid w:val="00C3082E"/>
    <w:rsid w:val="00C30BC7"/>
    <w:rsid w:val="00C313A7"/>
    <w:rsid w:val="00C35C23"/>
    <w:rsid w:val="00C36BB0"/>
    <w:rsid w:val="00C404A7"/>
    <w:rsid w:val="00C43F8D"/>
    <w:rsid w:val="00C47CC0"/>
    <w:rsid w:val="00C53278"/>
    <w:rsid w:val="00C542CF"/>
    <w:rsid w:val="00C550E9"/>
    <w:rsid w:val="00C554BA"/>
    <w:rsid w:val="00C64958"/>
    <w:rsid w:val="00C64B13"/>
    <w:rsid w:val="00C65D57"/>
    <w:rsid w:val="00C669E1"/>
    <w:rsid w:val="00C66DE2"/>
    <w:rsid w:val="00C67560"/>
    <w:rsid w:val="00C67C10"/>
    <w:rsid w:val="00C70C16"/>
    <w:rsid w:val="00C7114F"/>
    <w:rsid w:val="00C7134B"/>
    <w:rsid w:val="00C71B24"/>
    <w:rsid w:val="00C726CC"/>
    <w:rsid w:val="00C75794"/>
    <w:rsid w:val="00C75B05"/>
    <w:rsid w:val="00C76EE3"/>
    <w:rsid w:val="00C77FCF"/>
    <w:rsid w:val="00C80076"/>
    <w:rsid w:val="00C85001"/>
    <w:rsid w:val="00C85271"/>
    <w:rsid w:val="00C865E6"/>
    <w:rsid w:val="00C901A3"/>
    <w:rsid w:val="00C91DB1"/>
    <w:rsid w:val="00C9237F"/>
    <w:rsid w:val="00CA084F"/>
    <w:rsid w:val="00CA110F"/>
    <w:rsid w:val="00CA34A8"/>
    <w:rsid w:val="00CA3C73"/>
    <w:rsid w:val="00CA68A2"/>
    <w:rsid w:val="00CA789C"/>
    <w:rsid w:val="00CB0035"/>
    <w:rsid w:val="00CB091B"/>
    <w:rsid w:val="00CB23D6"/>
    <w:rsid w:val="00CC2DED"/>
    <w:rsid w:val="00CC4B37"/>
    <w:rsid w:val="00CC69C5"/>
    <w:rsid w:val="00CC7A91"/>
    <w:rsid w:val="00CD1C1A"/>
    <w:rsid w:val="00CD1F92"/>
    <w:rsid w:val="00CD26E4"/>
    <w:rsid w:val="00CD721D"/>
    <w:rsid w:val="00CE44C4"/>
    <w:rsid w:val="00CE4F52"/>
    <w:rsid w:val="00CE57ED"/>
    <w:rsid w:val="00CF0672"/>
    <w:rsid w:val="00CF19CC"/>
    <w:rsid w:val="00CF1A02"/>
    <w:rsid w:val="00CF2982"/>
    <w:rsid w:val="00D0075D"/>
    <w:rsid w:val="00D040BF"/>
    <w:rsid w:val="00D10F33"/>
    <w:rsid w:val="00D133C3"/>
    <w:rsid w:val="00D138C1"/>
    <w:rsid w:val="00D14BEA"/>
    <w:rsid w:val="00D14CB7"/>
    <w:rsid w:val="00D20368"/>
    <w:rsid w:val="00D2055A"/>
    <w:rsid w:val="00D22064"/>
    <w:rsid w:val="00D25556"/>
    <w:rsid w:val="00D26473"/>
    <w:rsid w:val="00D26609"/>
    <w:rsid w:val="00D318D1"/>
    <w:rsid w:val="00D3619E"/>
    <w:rsid w:val="00D408A0"/>
    <w:rsid w:val="00D42444"/>
    <w:rsid w:val="00D427C9"/>
    <w:rsid w:val="00D517B1"/>
    <w:rsid w:val="00D51AB4"/>
    <w:rsid w:val="00D53563"/>
    <w:rsid w:val="00D60352"/>
    <w:rsid w:val="00D61BA5"/>
    <w:rsid w:val="00D71613"/>
    <w:rsid w:val="00D73085"/>
    <w:rsid w:val="00D73AF5"/>
    <w:rsid w:val="00D76666"/>
    <w:rsid w:val="00D815DE"/>
    <w:rsid w:val="00D83A86"/>
    <w:rsid w:val="00D84031"/>
    <w:rsid w:val="00D853E4"/>
    <w:rsid w:val="00D8661F"/>
    <w:rsid w:val="00D875E9"/>
    <w:rsid w:val="00D956D2"/>
    <w:rsid w:val="00D9740D"/>
    <w:rsid w:val="00DA1A8A"/>
    <w:rsid w:val="00DA40FE"/>
    <w:rsid w:val="00DA5DEC"/>
    <w:rsid w:val="00DB1AA0"/>
    <w:rsid w:val="00DB3976"/>
    <w:rsid w:val="00DB54AB"/>
    <w:rsid w:val="00DB5E37"/>
    <w:rsid w:val="00DC3404"/>
    <w:rsid w:val="00DC6749"/>
    <w:rsid w:val="00DC717D"/>
    <w:rsid w:val="00DC742D"/>
    <w:rsid w:val="00DD4E08"/>
    <w:rsid w:val="00DD724B"/>
    <w:rsid w:val="00DE0E52"/>
    <w:rsid w:val="00DE4405"/>
    <w:rsid w:val="00DE4AC0"/>
    <w:rsid w:val="00DF0F11"/>
    <w:rsid w:val="00DF651D"/>
    <w:rsid w:val="00DF7108"/>
    <w:rsid w:val="00E05668"/>
    <w:rsid w:val="00E05F0A"/>
    <w:rsid w:val="00E06323"/>
    <w:rsid w:val="00E0738C"/>
    <w:rsid w:val="00E07689"/>
    <w:rsid w:val="00E10587"/>
    <w:rsid w:val="00E118ED"/>
    <w:rsid w:val="00E12E1B"/>
    <w:rsid w:val="00E12F53"/>
    <w:rsid w:val="00E135E1"/>
    <w:rsid w:val="00E14487"/>
    <w:rsid w:val="00E20F72"/>
    <w:rsid w:val="00E240CB"/>
    <w:rsid w:val="00E2537E"/>
    <w:rsid w:val="00E25E77"/>
    <w:rsid w:val="00E2703C"/>
    <w:rsid w:val="00E31BD1"/>
    <w:rsid w:val="00E32C82"/>
    <w:rsid w:val="00E3451F"/>
    <w:rsid w:val="00E36539"/>
    <w:rsid w:val="00E40094"/>
    <w:rsid w:val="00E416C8"/>
    <w:rsid w:val="00E502E7"/>
    <w:rsid w:val="00E52B73"/>
    <w:rsid w:val="00E540D9"/>
    <w:rsid w:val="00E54658"/>
    <w:rsid w:val="00E54A63"/>
    <w:rsid w:val="00E561B5"/>
    <w:rsid w:val="00E567E9"/>
    <w:rsid w:val="00E604F1"/>
    <w:rsid w:val="00E620F3"/>
    <w:rsid w:val="00E65ABB"/>
    <w:rsid w:val="00E702F6"/>
    <w:rsid w:val="00E7424D"/>
    <w:rsid w:val="00E75ADB"/>
    <w:rsid w:val="00E762AC"/>
    <w:rsid w:val="00E81263"/>
    <w:rsid w:val="00E83FEC"/>
    <w:rsid w:val="00E8707C"/>
    <w:rsid w:val="00E87C28"/>
    <w:rsid w:val="00E91D2A"/>
    <w:rsid w:val="00E92E6A"/>
    <w:rsid w:val="00E93C8E"/>
    <w:rsid w:val="00E94E6F"/>
    <w:rsid w:val="00E95158"/>
    <w:rsid w:val="00EA0EA4"/>
    <w:rsid w:val="00EA116F"/>
    <w:rsid w:val="00EA416B"/>
    <w:rsid w:val="00EA65E2"/>
    <w:rsid w:val="00EB360A"/>
    <w:rsid w:val="00EB6051"/>
    <w:rsid w:val="00EB6D2D"/>
    <w:rsid w:val="00EC2180"/>
    <w:rsid w:val="00EC26BC"/>
    <w:rsid w:val="00EC45FB"/>
    <w:rsid w:val="00EC5F69"/>
    <w:rsid w:val="00ED0167"/>
    <w:rsid w:val="00ED0A36"/>
    <w:rsid w:val="00ED2CC3"/>
    <w:rsid w:val="00ED4370"/>
    <w:rsid w:val="00ED59E8"/>
    <w:rsid w:val="00ED5C79"/>
    <w:rsid w:val="00ED72A1"/>
    <w:rsid w:val="00EE12F0"/>
    <w:rsid w:val="00EE2241"/>
    <w:rsid w:val="00EE3531"/>
    <w:rsid w:val="00F003BB"/>
    <w:rsid w:val="00F00CC7"/>
    <w:rsid w:val="00F0669E"/>
    <w:rsid w:val="00F06A07"/>
    <w:rsid w:val="00F07C2C"/>
    <w:rsid w:val="00F16FB3"/>
    <w:rsid w:val="00F265B8"/>
    <w:rsid w:val="00F300FC"/>
    <w:rsid w:val="00F34087"/>
    <w:rsid w:val="00F352E4"/>
    <w:rsid w:val="00F35570"/>
    <w:rsid w:val="00F37F35"/>
    <w:rsid w:val="00F419C9"/>
    <w:rsid w:val="00F527D6"/>
    <w:rsid w:val="00F52B3C"/>
    <w:rsid w:val="00F55857"/>
    <w:rsid w:val="00F5637A"/>
    <w:rsid w:val="00F57C6F"/>
    <w:rsid w:val="00F60F1B"/>
    <w:rsid w:val="00F61849"/>
    <w:rsid w:val="00F62B6A"/>
    <w:rsid w:val="00F63C44"/>
    <w:rsid w:val="00F6550C"/>
    <w:rsid w:val="00F66C91"/>
    <w:rsid w:val="00F67AC4"/>
    <w:rsid w:val="00F67F9B"/>
    <w:rsid w:val="00F70224"/>
    <w:rsid w:val="00F70482"/>
    <w:rsid w:val="00F7081A"/>
    <w:rsid w:val="00F70ADF"/>
    <w:rsid w:val="00F7306B"/>
    <w:rsid w:val="00F7419F"/>
    <w:rsid w:val="00F76291"/>
    <w:rsid w:val="00F817CA"/>
    <w:rsid w:val="00F817D1"/>
    <w:rsid w:val="00F857C8"/>
    <w:rsid w:val="00F91E75"/>
    <w:rsid w:val="00F9276E"/>
    <w:rsid w:val="00F92A83"/>
    <w:rsid w:val="00F94073"/>
    <w:rsid w:val="00F94C43"/>
    <w:rsid w:val="00F96E17"/>
    <w:rsid w:val="00F96E9D"/>
    <w:rsid w:val="00FA3795"/>
    <w:rsid w:val="00FA4ED8"/>
    <w:rsid w:val="00FA5E6D"/>
    <w:rsid w:val="00FA799F"/>
    <w:rsid w:val="00FB02C7"/>
    <w:rsid w:val="00FB077F"/>
    <w:rsid w:val="00FB1CA6"/>
    <w:rsid w:val="00FB27E8"/>
    <w:rsid w:val="00FB2890"/>
    <w:rsid w:val="00FB3919"/>
    <w:rsid w:val="00FB4F80"/>
    <w:rsid w:val="00FB5715"/>
    <w:rsid w:val="00FB7A92"/>
    <w:rsid w:val="00FC00F9"/>
    <w:rsid w:val="00FC0780"/>
    <w:rsid w:val="00FC0E7D"/>
    <w:rsid w:val="00FC2675"/>
    <w:rsid w:val="00FC4CD1"/>
    <w:rsid w:val="00FC6AC0"/>
    <w:rsid w:val="00FC75EF"/>
    <w:rsid w:val="00FD1390"/>
    <w:rsid w:val="00FD3064"/>
    <w:rsid w:val="00FD5212"/>
    <w:rsid w:val="00FD7182"/>
    <w:rsid w:val="00FE0375"/>
    <w:rsid w:val="00FE33F1"/>
    <w:rsid w:val="00FE3E4B"/>
    <w:rsid w:val="00FF3C04"/>
    <w:rsid w:val="00FF3C4C"/>
    <w:rsid w:val="00FF4E6C"/>
  </w:rsids>
  <m:mathPr>
    <m:mathFont m:val="Cambria Math"/>
    <m:brkBin m:val="before"/>
    <m:brkBinSub m:val="--"/>
    <m:smallFrac/>
    <m:dispDef/>
    <m:lMargin m:val="0"/>
    <m:rMargin m:val="0"/>
    <m:defJc m:val="centerGroup"/>
    <m:wrapIndent m:val="1440"/>
    <m:intLim m:val="subSup"/>
    <m:naryLim m:val="undOvr"/>
  </m:mathPr>
  <w:themeFontLang w:val="id-ID"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D56E8"/>
  <w15:docId w15:val="{B393902F-88B4-4052-A50A-3F1C3E6A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66D"/>
    <w:rPr>
      <w:sz w:val="24"/>
      <w:szCs w:val="24"/>
    </w:rPr>
  </w:style>
  <w:style w:type="paragraph" w:styleId="Heading2">
    <w:name w:val="heading 2"/>
    <w:basedOn w:val="Normal"/>
    <w:link w:val="Heading2Char"/>
    <w:qFormat/>
    <w:rsid w:val="00702DD2"/>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014AF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1C0F0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850EE"/>
    <w:pPr>
      <w:spacing w:line="360" w:lineRule="auto"/>
      <w:jc w:val="both"/>
    </w:pPr>
    <w:rPr>
      <w:lang w:val="id-ID"/>
    </w:rPr>
  </w:style>
  <w:style w:type="table" w:styleId="TableGrid">
    <w:name w:val="Table Grid"/>
    <w:basedOn w:val="TableNormal"/>
    <w:uiPriority w:val="39"/>
    <w:rsid w:val="003D544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5441"/>
    <w:rPr>
      <w:b/>
      <w:bCs/>
    </w:rPr>
  </w:style>
  <w:style w:type="character" w:customStyle="1" w:styleId="Heading2Char">
    <w:name w:val="Heading 2 Char"/>
    <w:basedOn w:val="DefaultParagraphFont"/>
    <w:link w:val="Heading2"/>
    <w:rsid w:val="00702DD2"/>
    <w:rPr>
      <w:b/>
      <w:bCs/>
      <w:sz w:val="36"/>
      <w:szCs w:val="36"/>
    </w:rPr>
  </w:style>
  <w:style w:type="paragraph" w:styleId="NoSpacing">
    <w:name w:val="No Spacing"/>
    <w:link w:val="NoSpacingChar"/>
    <w:uiPriority w:val="1"/>
    <w:qFormat/>
    <w:rsid w:val="00702DD2"/>
    <w:rPr>
      <w:sz w:val="24"/>
      <w:szCs w:val="24"/>
    </w:rPr>
  </w:style>
  <w:style w:type="paragraph" w:styleId="BalloonText">
    <w:name w:val="Balloon Text"/>
    <w:basedOn w:val="Normal"/>
    <w:link w:val="BalloonTextChar"/>
    <w:rsid w:val="003E7EDC"/>
    <w:rPr>
      <w:rFonts w:ascii="Tahoma" w:hAnsi="Tahoma" w:cs="Tahoma"/>
      <w:sz w:val="16"/>
      <w:szCs w:val="16"/>
    </w:rPr>
  </w:style>
  <w:style w:type="character" w:customStyle="1" w:styleId="BalloonTextChar">
    <w:name w:val="Balloon Text Char"/>
    <w:basedOn w:val="DefaultParagraphFont"/>
    <w:link w:val="BalloonText"/>
    <w:rsid w:val="003E7EDC"/>
    <w:rPr>
      <w:rFonts w:ascii="Tahoma" w:hAnsi="Tahoma" w:cs="Tahoma"/>
      <w:sz w:val="16"/>
      <w:szCs w:val="16"/>
    </w:rPr>
  </w:style>
  <w:style w:type="paragraph" w:styleId="ListParagraph">
    <w:name w:val="List Paragraph"/>
    <w:aliases w:val="empaaat"/>
    <w:basedOn w:val="Normal"/>
    <w:link w:val="ListParagraphChar"/>
    <w:uiPriority w:val="1"/>
    <w:qFormat/>
    <w:rsid w:val="00AB0645"/>
    <w:pPr>
      <w:ind w:left="720"/>
      <w:contextualSpacing/>
    </w:pPr>
  </w:style>
  <w:style w:type="paragraph" w:styleId="Header">
    <w:name w:val="header"/>
    <w:basedOn w:val="Normal"/>
    <w:link w:val="HeaderChar"/>
    <w:uiPriority w:val="99"/>
    <w:rsid w:val="008601AA"/>
    <w:pPr>
      <w:tabs>
        <w:tab w:val="center" w:pos="4680"/>
        <w:tab w:val="right" w:pos="9360"/>
      </w:tabs>
    </w:pPr>
  </w:style>
  <w:style w:type="character" w:customStyle="1" w:styleId="HeaderChar">
    <w:name w:val="Header Char"/>
    <w:basedOn w:val="DefaultParagraphFont"/>
    <w:link w:val="Header"/>
    <w:uiPriority w:val="99"/>
    <w:rsid w:val="008601AA"/>
    <w:rPr>
      <w:sz w:val="24"/>
      <w:szCs w:val="24"/>
    </w:rPr>
  </w:style>
  <w:style w:type="paragraph" w:styleId="Footer">
    <w:name w:val="footer"/>
    <w:basedOn w:val="Normal"/>
    <w:link w:val="FooterChar"/>
    <w:uiPriority w:val="99"/>
    <w:rsid w:val="008601AA"/>
    <w:pPr>
      <w:tabs>
        <w:tab w:val="center" w:pos="4680"/>
        <w:tab w:val="right" w:pos="9360"/>
      </w:tabs>
    </w:pPr>
  </w:style>
  <w:style w:type="character" w:customStyle="1" w:styleId="FooterChar">
    <w:name w:val="Footer Char"/>
    <w:basedOn w:val="DefaultParagraphFont"/>
    <w:link w:val="Footer"/>
    <w:uiPriority w:val="99"/>
    <w:rsid w:val="008601AA"/>
    <w:rPr>
      <w:sz w:val="24"/>
      <w:szCs w:val="24"/>
    </w:rPr>
  </w:style>
  <w:style w:type="character" w:customStyle="1" w:styleId="Heading3Char">
    <w:name w:val="Heading 3 Char"/>
    <w:basedOn w:val="DefaultParagraphFont"/>
    <w:link w:val="Heading3"/>
    <w:semiHidden/>
    <w:rsid w:val="00014AF6"/>
    <w:rPr>
      <w:rFonts w:asciiTheme="majorHAnsi" w:eastAsiaTheme="majorEastAsia" w:hAnsiTheme="majorHAnsi" w:cstheme="majorBidi"/>
      <w:b/>
      <w:bCs/>
      <w:color w:val="4F81BD" w:themeColor="accent1"/>
      <w:sz w:val="24"/>
      <w:szCs w:val="24"/>
    </w:rPr>
  </w:style>
  <w:style w:type="paragraph" w:styleId="BodyText2">
    <w:name w:val="Body Text 2"/>
    <w:basedOn w:val="Normal"/>
    <w:link w:val="BodyText2Char"/>
    <w:rsid w:val="00014AF6"/>
    <w:pPr>
      <w:spacing w:after="120" w:line="480" w:lineRule="auto"/>
    </w:pPr>
  </w:style>
  <w:style w:type="character" w:customStyle="1" w:styleId="BodyText2Char">
    <w:name w:val="Body Text 2 Char"/>
    <w:basedOn w:val="DefaultParagraphFont"/>
    <w:link w:val="BodyText2"/>
    <w:rsid w:val="00014AF6"/>
    <w:rPr>
      <w:sz w:val="24"/>
      <w:szCs w:val="24"/>
    </w:rPr>
  </w:style>
  <w:style w:type="paragraph" w:customStyle="1" w:styleId="dafpustaka">
    <w:name w:val="daf pustaka"/>
    <w:basedOn w:val="Normal"/>
    <w:rsid w:val="00014AF6"/>
    <w:pPr>
      <w:spacing w:after="60"/>
      <w:ind w:left="862" w:hanging="862"/>
      <w:jc w:val="both"/>
    </w:pPr>
  </w:style>
  <w:style w:type="paragraph" w:styleId="PlainText">
    <w:name w:val="Plain Text"/>
    <w:basedOn w:val="Normal"/>
    <w:link w:val="PlainTextChar"/>
    <w:rsid w:val="00014AF6"/>
    <w:rPr>
      <w:rFonts w:ascii="Courier New" w:hAnsi="Courier New"/>
      <w:sz w:val="20"/>
      <w:szCs w:val="20"/>
      <w:lang w:val="id-ID" w:eastAsia="de-DE"/>
    </w:rPr>
  </w:style>
  <w:style w:type="character" w:customStyle="1" w:styleId="PlainTextChar">
    <w:name w:val="Plain Text Char"/>
    <w:basedOn w:val="DefaultParagraphFont"/>
    <w:link w:val="PlainText"/>
    <w:rsid w:val="00014AF6"/>
    <w:rPr>
      <w:rFonts w:ascii="Courier New" w:hAnsi="Courier New"/>
      <w:lang w:val="id-ID" w:eastAsia="de-DE"/>
    </w:rPr>
  </w:style>
  <w:style w:type="table" w:styleId="TableElegant">
    <w:name w:val="Table Elegant"/>
    <w:basedOn w:val="TableNormal"/>
    <w:rsid w:val="00014A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link">
    <w:name w:val="Hyperlink"/>
    <w:basedOn w:val="DefaultParagraphFont"/>
    <w:rsid w:val="00014AF6"/>
    <w:rPr>
      <w:color w:val="0000FF"/>
      <w:u w:val="single"/>
    </w:rPr>
  </w:style>
  <w:style w:type="paragraph" w:customStyle="1" w:styleId="Default">
    <w:name w:val="Default"/>
    <w:rsid w:val="00C43F8D"/>
    <w:pPr>
      <w:autoSpaceDE w:val="0"/>
      <w:autoSpaceDN w:val="0"/>
      <w:adjustRightInd w:val="0"/>
    </w:pPr>
    <w:rPr>
      <w:color w:val="000000"/>
      <w:sz w:val="24"/>
      <w:szCs w:val="24"/>
    </w:rPr>
  </w:style>
  <w:style w:type="paragraph" w:styleId="Title">
    <w:name w:val="Title"/>
    <w:basedOn w:val="Normal"/>
    <w:link w:val="TitleChar"/>
    <w:qFormat/>
    <w:rsid w:val="00A32FE7"/>
    <w:pPr>
      <w:jc w:val="center"/>
    </w:pPr>
    <w:rPr>
      <w:b/>
      <w:lang w:val="id-ID"/>
    </w:rPr>
  </w:style>
  <w:style w:type="character" w:customStyle="1" w:styleId="TitleChar">
    <w:name w:val="Title Char"/>
    <w:basedOn w:val="DefaultParagraphFont"/>
    <w:link w:val="Title"/>
    <w:rsid w:val="00A32FE7"/>
    <w:rPr>
      <w:b/>
      <w:sz w:val="24"/>
      <w:szCs w:val="24"/>
      <w:lang w:val="id-ID"/>
    </w:rPr>
  </w:style>
  <w:style w:type="character" w:customStyle="1" w:styleId="NoSpacingChar">
    <w:name w:val="No Spacing Char"/>
    <w:basedOn w:val="DefaultParagraphFont"/>
    <w:link w:val="NoSpacing"/>
    <w:uiPriority w:val="1"/>
    <w:locked/>
    <w:rsid w:val="00332714"/>
    <w:rPr>
      <w:sz w:val="24"/>
      <w:szCs w:val="24"/>
    </w:rPr>
  </w:style>
  <w:style w:type="paragraph" w:styleId="ListBullet">
    <w:name w:val="List Bullet"/>
    <w:basedOn w:val="Normal"/>
    <w:rsid w:val="00A2055E"/>
    <w:pPr>
      <w:numPr>
        <w:numId w:val="1"/>
      </w:numPr>
      <w:contextualSpacing/>
    </w:pPr>
  </w:style>
  <w:style w:type="paragraph" w:styleId="BodyText">
    <w:name w:val="Body Text"/>
    <w:basedOn w:val="Normal"/>
    <w:link w:val="BodyTextChar"/>
    <w:rsid w:val="007D121D"/>
    <w:pPr>
      <w:spacing w:after="120"/>
    </w:pPr>
  </w:style>
  <w:style w:type="character" w:customStyle="1" w:styleId="BodyTextChar">
    <w:name w:val="Body Text Char"/>
    <w:basedOn w:val="DefaultParagraphFont"/>
    <w:link w:val="BodyText"/>
    <w:rsid w:val="007D121D"/>
    <w:rPr>
      <w:sz w:val="24"/>
      <w:szCs w:val="24"/>
    </w:rPr>
  </w:style>
  <w:style w:type="character" w:styleId="PlaceholderText">
    <w:name w:val="Placeholder Text"/>
    <w:basedOn w:val="DefaultParagraphFont"/>
    <w:uiPriority w:val="99"/>
    <w:semiHidden/>
    <w:rsid w:val="00C9237F"/>
    <w:rPr>
      <w:color w:val="808080"/>
    </w:rPr>
  </w:style>
  <w:style w:type="character" w:customStyle="1" w:styleId="BodyTextIndentChar">
    <w:name w:val="Body Text Indent Char"/>
    <w:basedOn w:val="DefaultParagraphFont"/>
    <w:link w:val="BodyTextIndent"/>
    <w:uiPriority w:val="99"/>
    <w:rsid w:val="009D5D17"/>
    <w:rPr>
      <w:sz w:val="24"/>
      <w:szCs w:val="24"/>
      <w:lang w:val="id-ID"/>
    </w:rPr>
  </w:style>
  <w:style w:type="character" w:customStyle="1" w:styleId="BodytextItalic">
    <w:name w:val="Body text + Italic"/>
    <w:basedOn w:val="DefaultParagraphFont"/>
    <w:rsid w:val="001C0F01"/>
    <w:rPr>
      <w:rFonts w:ascii="Arial" w:eastAsia="Arial" w:hAnsi="Arial" w:cs="Arial"/>
      <w:b w:val="0"/>
      <w:bCs w:val="0"/>
      <w:i/>
      <w:iCs/>
      <w:smallCaps w:val="0"/>
      <w:strike w:val="0"/>
      <w:spacing w:val="0"/>
      <w:sz w:val="22"/>
      <w:szCs w:val="22"/>
      <w:shd w:val="clear" w:color="auto" w:fill="FFFFFF"/>
    </w:rPr>
  </w:style>
  <w:style w:type="character" w:customStyle="1" w:styleId="Heading5Char">
    <w:name w:val="Heading 5 Char"/>
    <w:basedOn w:val="DefaultParagraphFont"/>
    <w:link w:val="Heading5"/>
    <w:semiHidden/>
    <w:rsid w:val="001C0F01"/>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CA3C73"/>
    <w:pPr>
      <w:spacing w:before="100" w:beforeAutospacing="1" w:after="100" w:afterAutospacing="1"/>
    </w:pPr>
    <w:rPr>
      <w:rFonts w:eastAsiaTheme="minorEastAsia"/>
    </w:rPr>
  </w:style>
  <w:style w:type="character" w:customStyle="1" w:styleId="Bodytext0">
    <w:name w:val="Body text_"/>
    <w:basedOn w:val="DefaultParagraphFont"/>
    <w:link w:val="BodyText4"/>
    <w:rsid w:val="00AC612A"/>
    <w:rPr>
      <w:rFonts w:ascii="Arial" w:eastAsia="Arial" w:hAnsi="Arial" w:cs="Arial"/>
      <w:shd w:val="clear" w:color="auto" w:fill="FFFFFF"/>
    </w:rPr>
  </w:style>
  <w:style w:type="paragraph" w:customStyle="1" w:styleId="BodyText4">
    <w:name w:val="Body Text4"/>
    <w:basedOn w:val="Normal"/>
    <w:link w:val="Bodytext0"/>
    <w:rsid w:val="00AC612A"/>
    <w:pPr>
      <w:shd w:val="clear" w:color="auto" w:fill="FFFFFF"/>
      <w:spacing w:line="259" w:lineRule="exact"/>
      <w:ind w:hanging="660"/>
      <w:jc w:val="center"/>
    </w:pPr>
    <w:rPr>
      <w:rFonts w:ascii="Arial" w:eastAsia="Arial" w:hAnsi="Arial" w:cs="Arial"/>
      <w:sz w:val="20"/>
      <w:szCs w:val="20"/>
    </w:rPr>
  </w:style>
  <w:style w:type="character" w:customStyle="1" w:styleId="HeaderorfooterSylfaen">
    <w:name w:val="Header or footer + Sylfaen"/>
    <w:aliases w:val="8 pt,Bold,Body text + 10.5 pt,Scaling 66%,Body text + Arial Unicode MS"/>
    <w:basedOn w:val="DefaultParagraphFont"/>
    <w:rsid w:val="00AC612A"/>
    <w:rPr>
      <w:rFonts w:ascii="Sylfaen" w:eastAsia="Sylfaen" w:hAnsi="Sylfaen" w:cs="Sylfaen"/>
      <w:b/>
      <w:bCs/>
      <w:spacing w:val="0"/>
      <w:sz w:val="16"/>
      <w:szCs w:val="16"/>
      <w:shd w:val="clear" w:color="auto" w:fill="FFFFFF"/>
    </w:rPr>
  </w:style>
  <w:style w:type="character" w:customStyle="1" w:styleId="Bodytext6">
    <w:name w:val="Body text (6)_"/>
    <w:basedOn w:val="DefaultParagraphFont"/>
    <w:link w:val="Bodytext60"/>
    <w:rsid w:val="00AC612A"/>
    <w:rPr>
      <w:rFonts w:ascii="Arial" w:eastAsia="Arial" w:hAnsi="Arial" w:cs="Arial"/>
      <w:shd w:val="clear" w:color="auto" w:fill="FFFFFF"/>
    </w:rPr>
  </w:style>
  <w:style w:type="character" w:customStyle="1" w:styleId="Bodytext6NotItalic">
    <w:name w:val="Body text (6) + Not Italic"/>
    <w:basedOn w:val="Bodytext6"/>
    <w:rsid w:val="00AC612A"/>
    <w:rPr>
      <w:rFonts w:ascii="Arial" w:eastAsia="Arial" w:hAnsi="Arial" w:cs="Arial"/>
      <w:i/>
      <w:iCs/>
      <w:shd w:val="clear" w:color="auto" w:fill="FFFFFF"/>
    </w:rPr>
  </w:style>
  <w:style w:type="paragraph" w:customStyle="1" w:styleId="Bodytext60">
    <w:name w:val="Body text (6)"/>
    <w:basedOn w:val="Normal"/>
    <w:link w:val="Bodytext6"/>
    <w:rsid w:val="00AC612A"/>
    <w:pPr>
      <w:shd w:val="clear" w:color="auto" w:fill="FFFFFF"/>
      <w:spacing w:after="240" w:line="389" w:lineRule="exact"/>
      <w:ind w:hanging="640"/>
    </w:pPr>
    <w:rPr>
      <w:rFonts w:ascii="Arial" w:eastAsia="Arial" w:hAnsi="Arial" w:cs="Arial"/>
      <w:sz w:val="20"/>
      <w:szCs w:val="20"/>
    </w:rPr>
  </w:style>
  <w:style w:type="character" w:customStyle="1" w:styleId="Bodytext10pt">
    <w:name w:val="Body text + 10 pt"/>
    <w:aliases w:val="Spacing 0 pt"/>
    <w:basedOn w:val="Bodytext0"/>
    <w:rsid w:val="00AC612A"/>
    <w:rPr>
      <w:rFonts w:ascii="Arial" w:eastAsia="Arial" w:hAnsi="Arial" w:cs="Arial"/>
      <w:b w:val="0"/>
      <w:bCs w:val="0"/>
      <w:i w:val="0"/>
      <w:iCs w:val="0"/>
      <w:smallCaps w:val="0"/>
      <w:strike w:val="0"/>
      <w:spacing w:val="-10"/>
      <w:sz w:val="20"/>
      <w:szCs w:val="20"/>
      <w:shd w:val="clear" w:color="auto" w:fill="FFFFFF"/>
    </w:rPr>
  </w:style>
  <w:style w:type="table" w:customStyle="1" w:styleId="TableGrid1">
    <w:name w:val="Table Grid1"/>
    <w:basedOn w:val="TableNormal"/>
    <w:next w:val="TableGrid"/>
    <w:uiPriority w:val="59"/>
    <w:rsid w:val="002F568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F568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F568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15E32"/>
  </w:style>
  <w:style w:type="character" w:customStyle="1" w:styleId="apple-converted-space">
    <w:name w:val="apple-converted-space"/>
    <w:basedOn w:val="DefaultParagraphFont"/>
    <w:rsid w:val="00BE7E0F"/>
  </w:style>
  <w:style w:type="character" w:customStyle="1" w:styleId="ListParagraphChar">
    <w:name w:val="List Paragraph Char"/>
    <w:aliases w:val="empaaat Char"/>
    <w:basedOn w:val="DefaultParagraphFont"/>
    <w:link w:val="ListParagraph"/>
    <w:uiPriority w:val="34"/>
    <w:rsid w:val="000B0C82"/>
    <w:rPr>
      <w:sz w:val="24"/>
      <w:szCs w:val="24"/>
    </w:rPr>
  </w:style>
  <w:style w:type="character" w:styleId="CommentReference">
    <w:name w:val="annotation reference"/>
    <w:basedOn w:val="DefaultParagraphFont"/>
    <w:uiPriority w:val="99"/>
    <w:semiHidden/>
    <w:unhideWhenUsed/>
    <w:qFormat/>
    <w:rsid w:val="006C7169"/>
    <w:rPr>
      <w:sz w:val="16"/>
      <w:szCs w:val="16"/>
    </w:rPr>
  </w:style>
  <w:style w:type="paragraph" w:styleId="CommentText">
    <w:name w:val="annotation text"/>
    <w:basedOn w:val="Normal"/>
    <w:link w:val="CommentTextChar"/>
    <w:uiPriority w:val="99"/>
    <w:semiHidden/>
    <w:unhideWhenUsed/>
    <w:rsid w:val="006C7169"/>
    <w:rPr>
      <w:sz w:val="20"/>
      <w:szCs w:val="20"/>
    </w:rPr>
  </w:style>
  <w:style w:type="character" w:customStyle="1" w:styleId="CommentTextChar">
    <w:name w:val="Comment Text Char"/>
    <w:basedOn w:val="DefaultParagraphFont"/>
    <w:link w:val="CommentText"/>
    <w:uiPriority w:val="99"/>
    <w:semiHidden/>
    <w:qFormat/>
    <w:rsid w:val="006C7169"/>
  </w:style>
  <w:style w:type="character" w:customStyle="1" w:styleId="A0">
    <w:name w:val="A0"/>
    <w:uiPriority w:val="99"/>
    <w:rsid w:val="00292D3D"/>
    <w:rPr>
      <w:color w:val="000000"/>
      <w:sz w:val="18"/>
      <w:szCs w:val="18"/>
    </w:rPr>
  </w:style>
  <w:style w:type="table" w:styleId="LightShading">
    <w:name w:val="Light Shading"/>
    <w:basedOn w:val="TableNormal"/>
    <w:uiPriority w:val="60"/>
    <w:rsid w:val="00777F62"/>
    <w:rPr>
      <w:rFonts w:asciiTheme="minorHAnsi" w:eastAsiaTheme="minorEastAsia" w:hAnsiTheme="minorHAnsi" w:cstheme="minorBidi"/>
      <w:color w:val="000000" w:themeColor="text1" w:themeShade="BF"/>
      <w:sz w:val="2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text">
    <w:name w:val="normaltext"/>
    <w:basedOn w:val="DefaultParagraphFont"/>
    <w:rsid w:val="00B82944"/>
  </w:style>
  <w:style w:type="paragraph" w:customStyle="1" w:styleId="JPPRessubtitulos">
    <w:name w:val="JPPRes subtitulos"/>
    <w:basedOn w:val="Normal"/>
    <w:qFormat/>
    <w:rsid w:val="00E416C8"/>
    <w:pPr>
      <w:tabs>
        <w:tab w:val="left" w:pos="9900"/>
        <w:tab w:val="left" w:pos="10080"/>
      </w:tabs>
      <w:spacing w:before="240" w:after="120"/>
    </w:pPr>
    <w:rPr>
      <w:rFonts w:ascii="Book Antiqua" w:eastAsiaTheme="minorEastAsia" w:hAnsi="Book Antiqua" w:cstheme="minorBidi"/>
      <w:b/>
      <w:bCs/>
      <w:kern w:val="32"/>
      <w:sz w:val="22"/>
      <w:szCs w:val="20"/>
      <w:lang w:val="es-ES"/>
    </w:rPr>
  </w:style>
  <w:style w:type="character" w:styleId="UnresolvedMention">
    <w:name w:val="Unresolved Mention"/>
    <w:basedOn w:val="DefaultParagraphFont"/>
    <w:uiPriority w:val="99"/>
    <w:semiHidden/>
    <w:unhideWhenUsed/>
    <w:rsid w:val="00402F6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736E6"/>
    <w:rPr>
      <w:b/>
      <w:bCs/>
    </w:rPr>
  </w:style>
  <w:style w:type="character" w:customStyle="1" w:styleId="CommentSubjectChar">
    <w:name w:val="Comment Subject Char"/>
    <w:basedOn w:val="CommentTextChar"/>
    <w:link w:val="CommentSubject"/>
    <w:uiPriority w:val="99"/>
    <w:semiHidden/>
    <w:rsid w:val="001736E6"/>
    <w:rPr>
      <w:b/>
      <w:bCs/>
    </w:rPr>
  </w:style>
  <w:style w:type="table" w:styleId="PlainTable2">
    <w:name w:val="Plain Table 2"/>
    <w:basedOn w:val="TableNormal"/>
    <w:uiPriority w:val="42"/>
    <w:rsid w:val="005E692F"/>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712775">
      <w:bodyDiv w:val="1"/>
      <w:marLeft w:val="0"/>
      <w:marRight w:val="0"/>
      <w:marTop w:val="0"/>
      <w:marBottom w:val="0"/>
      <w:divBdr>
        <w:top w:val="none" w:sz="0" w:space="0" w:color="auto"/>
        <w:left w:val="none" w:sz="0" w:space="0" w:color="auto"/>
        <w:bottom w:val="none" w:sz="0" w:space="0" w:color="auto"/>
        <w:right w:val="none" w:sz="0" w:space="0" w:color="auto"/>
      </w:divBdr>
    </w:div>
    <w:div w:id="556094282">
      <w:bodyDiv w:val="1"/>
      <w:marLeft w:val="0"/>
      <w:marRight w:val="0"/>
      <w:marTop w:val="0"/>
      <w:marBottom w:val="0"/>
      <w:divBdr>
        <w:top w:val="none" w:sz="0" w:space="0" w:color="auto"/>
        <w:left w:val="none" w:sz="0" w:space="0" w:color="auto"/>
        <w:bottom w:val="none" w:sz="0" w:space="0" w:color="auto"/>
        <w:right w:val="none" w:sz="0" w:space="0" w:color="auto"/>
      </w:divBdr>
    </w:div>
    <w:div w:id="1578781297">
      <w:bodyDiv w:val="1"/>
      <w:marLeft w:val="0"/>
      <w:marRight w:val="0"/>
      <w:marTop w:val="0"/>
      <w:marBottom w:val="0"/>
      <w:divBdr>
        <w:top w:val="none" w:sz="0" w:space="0" w:color="auto"/>
        <w:left w:val="none" w:sz="0" w:space="0" w:color="auto"/>
        <w:bottom w:val="none" w:sz="0" w:space="0" w:color="auto"/>
        <w:right w:val="none" w:sz="0" w:space="0" w:color="auto"/>
      </w:divBdr>
    </w:div>
    <w:div w:id="2024433215">
      <w:bodyDiv w:val="1"/>
      <w:marLeft w:val="0"/>
      <w:marRight w:val="0"/>
      <w:marTop w:val="0"/>
      <w:marBottom w:val="0"/>
      <w:divBdr>
        <w:top w:val="none" w:sz="0" w:space="0" w:color="auto"/>
        <w:left w:val="none" w:sz="0" w:space="0" w:color="auto"/>
        <w:bottom w:val="none" w:sz="0" w:space="0" w:color="auto"/>
        <w:right w:val="none" w:sz="0" w:space="0" w:color="auto"/>
      </w:divBdr>
    </w:div>
    <w:div w:id="210534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8955B0BE4B4346B7737F13FB10DC91"/>
        <w:category>
          <w:name w:val="General"/>
          <w:gallery w:val="placeholder"/>
        </w:category>
        <w:types>
          <w:type w:val="bbPlcHdr"/>
        </w:types>
        <w:behaviors>
          <w:behavior w:val="content"/>
        </w:behaviors>
        <w:guid w:val="{A6269C33-8936-5749-99C7-94DD44BEDE21}"/>
      </w:docPartPr>
      <w:docPartBody>
        <w:p w:rsidR="001B1055" w:rsidRDefault="00F00C36" w:rsidP="00F00C36">
          <w:pPr>
            <w:pStyle w:val="428955B0BE4B4346B7737F13FB10DC91"/>
          </w:pPr>
          <w:r w:rsidRPr="00CF2B0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mp;quot">
    <w:altName w:val="Segoe Print"/>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36"/>
    <w:rsid w:val="001B1055"/>
    <w:rsid w:val="005E135F"/>
    <w:rsid w:val="00606333"/>
    <w:rsid w:val="00B718B9"/>
    <w:rsid w:val="00CF74E7"/>
    <w:rsid w:val="00F00C3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0C36"/>
    <w:rPr>
      <w:color w:val="808080"/>
    </w:rPr>
  </w:style>
  <w:style w:type="paragraph" w:customStyle="1" w:styleId="428955B0BE4B4346B7737F13FB10DC91">
    <w:name w:val="428955B0BE4B4346B7737F13FB10DC91"/>
    <w:rsid w:val="00F00C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89BE9-A958-4B5E-A53C-8FA98B23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5</Pages>
  <Words>4331</Words>
  <Characters>24687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EFEK  PENAMBAHAN BAKTERI PROBIOTIK DALAM SUSU KEDELAI TERHADAP KADAR KOLESTEROL DARAH  TIKUS HIPERKOLESTEROLEMIK</vt:lpstr>
    </vt:vector>
  </TitlesOfParts>
  <Company>NONE</Company>
  <LinksUpToDate>false</LinksUpToDate>
  <CharactersWithSpaces>28961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EFEK  PENAMBAHAN BAKTERI PROBIOTIK DALAM SUSU KEDELAI TERHADAP KADAR KOLESTEROL DARAH  TIKUS HIPERKOLESTEROLEMIK</dc:title>
  <dc:creator>Admin</dc:creator>
  <cp:lastModifiedBy>Microsoft Office User</cp:lastModifiedBy>
  <cp:revision>242</cp:revision>
  <cp:lastPrinted>2018-05-04T09:11:00Z</cp:lastPrinted>
  <dcterms:created xsi:type="dcterms:W3CDTF">2018-06-06T04:18:00Z</dcterms:created>
  <dcterms:modified xsi:type="dcterms:W3CDTF">2023-04-29T03:25:00Z</dcterms:modified>
</cp:coreProperties>
</file>